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spacing w:before="0" w:after="0" w:line="240" w:lineRule="auto"/>
        <w:rPr>
          <w:rFonts w:ascii="Liberation Serif" w:hAnsi="Liberation Serif" w:eastAsia="Liberation Serif" w:cs="Liberation Serif"/>
          <w:sz w:val="24"/>
          <w:szCs w:val="24"/>
        </w:rPr>
      </w:pPr>
      <w:r>
        <w:rPr>
          <w:rFonts w:ascii="Liberation Serif" w:hAnsi="Liberation Serif" w:eastAsia="Liberation Serif" w:cs="Liberation Serif"/>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ПРАВИТЕЛЬСТВО ЯМАЛО-НЕНЕЦКОГО АВТОНОМНОГО ОКРУГА</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ПОСТАНОВЛЕНИЕ</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от 21 июня 2021 г. N 533-П</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ОБ УТВЕРЖДЕНИИ ПОРЯДКА ПРЕДОСТАВЛЕНИЯ ГРАНТОВ В ФОРМЕ</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СУБСИДИЙ ИЗ ОКРУЖНОГО БЮДЖЕТА НА РЕАЛИЗАЦИЮ МЕРОПРИЯТИЙ</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ПО УЛУЧШЕНИЮ УСЛОВИЙ И ОХРАНЫ ТРУДА В ЯМАЛО-НЕНЕЦКОМ</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АВТОНОМНОМ ОКРУГЕ</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целях реализации основных направлений государственной политики в области охраны труда на территории Ямало-Ненецкого автономного округа, в соответствии с </w:t>
      </w:r>
      <w:hyperlink r:id="rId8" w:tooltip="consultantplus://offline/ref=37F2DD93A4B13547C32EB8A48705176AF5C80D895D4607773E4C44484DD271E50F24965858FE2155DAE816C91C992EA73CAC2F2B2AC5IFWDF" w:history="1">
        <w:r>
          <w:rPr>
            <w:rFonts w:ascii="Liberation Serif" w:hAnsi="Liberation Serif" w:eastAsia="Liberation Serif" w:cs="Liberation Serif"/>
            <w:b w:val="0"/>
            <w:sz w:val="24"/>
            <w:szCs w:val="24"/>
            <w:lang w:val="en-US"/>
          </w:rPr>
          <w:t xml:space="preserve">пунктом 7 статьи 78</w:t>
        </w:r>
      </w:hyperlink>
      <w:r>
        <w:rPr>
          <w:rFonts w:ascii="Liberation Serif" w:hAnsi="Liberation Serif" w:eastAsia="Liberation Serif" w:cs="Liberation Serif"/>
          <w:b w:val="0"/>
          <w:sz w:val="24"/>
          <w:szCs w:val="24"/>
          <w:lang w:val="en-US"/>
        </w:rPr>
        <w:t xml:space="preserve"> Бюджетного кодекса Российской Федерации, в рамках реализации государственной </w:t>
      </w:r>
      <w:hyperlink r:id="rId9" w:tooltip="consultantplus://offline/ref=37F2DD93A4B13547C32EA6A991694067F7C35186544309276A1C421F128277B04F6490081CBD2B5F87BF5A9F11937FE878FA3C282FD9FE2563960522IDWCF" w:history="1">
        <w:r>
          <w:rPr>
            <w:rFonts w:ascii="Liberation Serif" w:hAnsi="Liberation Serif" w:eastAsia="Liberation Serif" w:cs="Liberation Serif"/>
            <w:b w:val="0"/>
            <w:sz w:val="24"/>
            <w:szCs w:val="24"/>
            <w:lang w:val="en-US"/>
          </w:rPr>
          <w:t xml:space="preserve">программы</w:t>
        </w:r>
      </w:hyperlink>
      <w:r>
        <w:rPr>
          <w:rFonts w:ascii="Liberation Serif" w:hAnsi="Liberation Serif" w:eastAsia="Liberation Serif" w:cs="Liberation Serif"/>
          <w:b w:val="0"/>
          <w:sz w:val="24"/>
          <w:szCs w:val="24"/>
          <w:lang w:val="en-US"/>
        </w:rPr>
        <w:t xml:space="preserve"> Ямало-Ненецкого автономного округа "Социальная поддержка граждан и охрана труда", утвержденной постановлением Правительства Ямало-Ненецкого автономного округа от 25 декабря 2013 года N 1128-П, Правительство Ямало-Ненецкого автономного округа постановляет:</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 Утвердить прилагаемый </w:t>
      </w:r>
      <w:hyperlink w:history="1">
        <w:r>
          <w:rPr>
            <w:rFonts w:ascii="Liberation Serif" w:hAnsi="Liberation Serif" w:eastAsia="Liberation Serif" w:cs="Liberation Serif"/>
            <w:b w:val="0"/>
            <w:sz w:val="24"/>
            <w:szCs w:val="24"/>
            <w:lang w:val="en-US"/>
          </w:rPr>
          <w:t xml:space="preserve">Порядок</w:t>
        </w:r>
      </w:hyperlink>
      <w:r>
        <w:rPr>
          <w:rFonts w:ascii="Liberation Serif" w:hAnsi="Liberation Serif" w:eastAsia="Liberation Serif" w:cs="Liberation Serif"/>
          <w:b w:val="0"/>
          <w:sz w:val="24"/>
          <w:szCs w:val="24"/>
          <w:lang w:val="en-US"/>
        </w:rPr>
        <w:t xml:space="preserve"> предоставления грантов в форме субсидий из окружного бюджета на реализацию мероприятий по улучшению условий и охраны труда в Ямало-Ненецком автономном округе.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 Рекомендовать главам </w:t>
      </w:r>
      <w:r>
        <w:rPr>
          <w:rFonts w:ascii="Liberation Serif" w:hAnsi="Liberation Serif" w:eastAsia="Liberation Serif" w:cs="Liberation Serif"/>
          <w:b w:val="0"/>
          <w:sz w:val="24"/>
          <w:szCs w:val="24"/>
          <w:lang w:val="en-US"/>
        </w:rPr>
        <w:t xml:space="preserve">муниципальных образований в Ямало-Ненецком автономном округе организовать работу согласно Порядку предоставления грантов в форме субсидий из окружного бюджета на реализацию мероприятий по улучшению условий и охраны труда в Ямало-Ненецком автономном округе.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 Признать утратившими силу:</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sz w:val="24"/>
          <w:szCs w:val="24"/>
        </w:rPr>
      </w:r>
      <w:hyperlink r:id="rId10" w:tooltip="consultantplus://offline/ref=37F2DD93A4B13547C32EA6A991694067F7C3518654470A236A1C421F128277B04F6490080EBD73538FBC4C9C128629B93EIAWCF" w:history="1">
        <w:r>
          <w:rPr>
            <w:rFonts w:ascii="Liberation Serif" w:hAnsi="Liberation Serif" w:eastAsia="Liberation Serif" w:cs="Liberation Serif"/>
            <w:b w:val="0"/>
            <w:sz w:val="24"/>
            <w:szCs w:val="24"/>
            <w:lang w:val="en-US"/>
          </w:rPr>
          <w:t xml:space="preserve">постановление</w:t>
        </w:r>
      </w:hyperlink>
      <w:r>
        <w:rPr>
          <w:rFonts w:ascii="Liberation Serif" w:hAnsi="Liberation Serif" w:eastAsia="Liberation Serif" w:cs="Liberation Serif"/>
          <w:b w:val="0"/>
          <w:sz w:val="24"/>
          <w:szCs w:val="24"/>
          <w:lang w:val="en-US"/>
        </w:rPr>
        <w:t xml:space="preserve"> Правительства Ямало-Ненецкого автономного округа от 23 октября 2015 года N 986-П "Об утверждении Положения о предоставлении грантов в рамках окружного конкурса на лучшее состояние условий и охраны труда в Ямало-Ненецком автономном округе";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sz w:val="24"/>
          <w:szCs w:val="24"/>
        </w:rPr>
      </w:r>
      <w:hyperlink r:id="rId11" w:tooltip="consultantplus://offline/ref=37F2DD93A4B13547C32EA6A991694067F7C35186544005286B1F421F128277B04F6490081CBD2B5F8EB9529811937FE878FA3C282FD9FE2563960522IDWCF" w:history="1">
        <w:r>
          <w:rPr>
            <w:rFonts w:ascii="Liberation Serif" w:hAnsi="Liberation Serif" w:eastAsia="Liberation Serif" w:cs="Liberation Serif"/>
            <w:b w:val="0"/>
            <w:sz w:val="24"/>
            <w:szCs w:val="24"/>
            <w:lang w:val="en-US"/>
          </w:rPr>
          <w:t xml:space="preserve">пункт 4</w:t>
        </w:r>
      </w:hyperlink>
      <w:r>
        <w:rPr>
          <w:rFonts w:ascii="Liberation Serif" w:hAnsi="Liberation Serif" w:eastAsia="Liberation Serif" w:cs="Liberation Serif"/>
          <w:b w:val="0"/>
          <w:sz w:val="24"/>
          <w:szCs w:val="24"/>
          <w:lang w:val="en-US"/>
        </w:rPr>
        <w:t xml:space="preserve"> изменений, которые вносятся в некоторые нормативные правовые акты Ямало-Ненецкого автономного округа, утвержденных постановлением Правительства Ямало-Ненецкого автономного округа от 28 апреля 2016 года N 399-П;</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sz w:val="24"/>
          <w:szCs w:val="24"/>
        </w:rPr>
      </w:r>
      <w:hyperlink r:id="rId12" w:tooltip="consultantplus://offline/ref=37F2DD93A4B13547C32EA6A991694067F7C351865C4C0C2265131F151ADB7BB2486BCF1F1BF4275E8EB9579F1ACC7AFD69A2302C34C7FD387F9407I2W3F" w:history="1">
        <w:r>
          <w:rPr>
            <w:rFonts w:ascii="Liberation Serif" w:hAnsi="Liberation Serif" w:eastAsia="Liberation Serif" w:cs="Liberation Serif"/>
            <w:b w:val="0"/>
            <w:sz w:val="24"/>
            <w:szCs w:val="24"/>
            <w:lang w:val="en-US"/>
          </w:rPr>
          <w:t xml:space="preserve">пункт 3</w:t>
        </w:r>
      </w:hyperlink>
      <w:r>
        <w:rPr>
          <w:rFonts w:ascii="Liberation Serif" w:hAnsi="Liberation Serif" w:eastAsia="Liberation Serif" w:cs="Liberation Serif"/>
          <w:b w:val="0"/>
          <w:sz w:val="24"/>
          <w:szCs w:val="24"/>
          <w:lang w:val="en-US"/>
        </w:rPr>
        <w:t xml:space="preserve"> изменений, которые вносятся в некоторые нормативные правовые акты Ямало-Ненецкого автономного округа, утвержденных постановлением Правительства Ямало-Ненецкого автономного округа от 29 мая 2017 года N 503-П;</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sz w:val="24"/>
          <w:szCs w:val="24"/>
        </w:rPr>
      </w:r>
      <w:hyperlink r:id="rId13" w:tooltip="consultantplus://offline/ref=37F2DD93A4B13547C32EA6A991694067F7C35186544005286B1C421F128277B04F6490081CBD2B5F8EB9529E19937FE878FA3C282FD9FE2563960522IDWCF" w:history="1">
        <w:r>
          <w:rPr>
            <w:rFonts w:ascii="Liberation Serif" w:hAnsi="Liberation Serif" w:eastAsia="Liberation Serif" w:cs="Liberation Serif"/>
            <w:b w:val="0"/>
            <w:sz w:val="24"/>
            <w:szCs w:val="24"/>
            <w:lang w:val="en-US"/>
          </w:rPr>
          <w:t xml:space="preserve">пункт 4</w:t>
        </w:r>
      </w:hyperlink>
      <w:r>
        <w:rPr>
          <w:rFonts w:ascii="Liberation Serif" w:hAnsi="Liberation Serif" w:eastAsia="Liberation Serif" w:cs="Liberation Serif"/>
          <w:b w:val="0"/>
          <w:sz w:val="24"/>
          <w:szCs w:val="24"/>
          <w:lang w:val="en-US"/>
        </w:rPr>
        <w:t xml:space="preserve"> изменений, которые вносятся в некоторые нормативные правовые акты Ямало-Ненецкого автономного округа, утвержденных постановлением Правительства Ямало-Ненецкого автономного округа от 05 декабря 2017 года N 1245-П;</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sz w:val="24"/>
          <w:szCs w:val="24"/>
        </w:rPr>
      </w:r>
      <w:hyperlink r:id="rId14" w:tooltip="consultantplus://offline/ref=37F2DD93A4B13547C32EA6A991694067F7C35186544005286B1B421F128277B04F6490081CBD2B5F8EB9529E12937FE878FA3C282FD9FE2563960522IDWCF" w:history="1">
        <w:r>
          <w:rPr>
            <w:rFonts w:ascii="Liberation Serif" w:hAnsi="Liberation Serif" w:eastAsia="Liberation Serif" w:cs="Liberation Serif"/>
            <w:b w:val="0"/>
            <w:sz w:val="24"/>
            <w:szCs w:val="24"/>
            <w:lang w:val="en-US"/>
          </w:rPr>
          <w:t xml:space="preserve">пункт 4</w:t>
        </w:r>
      </w:hyperlink>
      <w:r>
        <w:rPr>
          <w:rFonts w:ascii="Liberation Serif" w:hAnsi="Liberation Serif" w:eastAsia="Liberation Serif" w:cs="Liberation Serif"/>
          <w:b w:val="0"/>
          <w:sz w:val="24"/>
          <w:szCs w:val="24"/>
          <w:lang w:val="en-US"/>
        </w:rPr>
        <w:t xml:space="preserve"> изменений, которые вносятся в некоторые нормативные правовые акты Ямало-Ненецкого автономного округа, утвержденных постановлением Правительства Ямало-Ненецкого автономного округа от 06 декабря 2018 года N 1245-П;</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sz w:val="24"/>
          <w:szCs w:val="24"/>
        </w:rPr>
      </w:r>
      <w:hyperlink r:id="rId15" w:tooltip="consultantplus://offline/ref=37F2DD93A4B13547C32EA6A991694067F7C35186544608266619421F128277B04F6490080EBD73538FBC4C9C128629B93EIAWCF" w:history="1">
        <w:r>
          <w:rPr>
            <w:rFonts w:ascii="Liberation Serif" w:hAnsi="Liberation Serif" w:eastAsia="Liberation Serif" w:cs="Liberation Serif"/>
            <w:b w:val="0"/>
            <w:sz w:val="24"/>
            <w:szCs w:val="24"/>
            <w:lang w:val="en-US"/>
          </w:rPr>
          <w:t xml:space="preserve">постановление</w:t>
        </w:r>
      </w:hyperlink>
      <w:r>
        <w:rPr>
          <w:rFonts w:ascii="Liberation Serif" w:hAnsi="Liberation Serif" w:eastAsia="Liberation Serif" w:cs="Liberation Serif"/>
          <w:b w:val="0"/>
          <w:sz w:val="24"/>
          <w:szCs w:val="24"/>
          <w:lang w:val="en-US"/>
        </w:rPr>
        <w:t xml:space="preserve"> Правительства Ямало-Ненецкого автономного округа от 14 августа 2019 года N 894-П "О внесении изменений в постановление Правительства Ямало-Ненецкого автономного округа от 23 октября 2015 года N 986-П";</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sz w:val="24"/>
          <w:szCs w:val="24"/>
        </w:rPr>
      </w:r>
      <w:hyperlink r:id="rId16" w:tooltip="consultantplus://offline/ref=37F2DD93A4B13547C32EA6A991694067F7C35186544709236011421F128277B04F6490080EBD73538FBC4C9C128629B93EIAWCF" w:history="1">
        <w:r>
          <w:rPr>
            <w:rFonts w:ascii="Liberation Serif" w:hAnsi="Liberation Serif" w:eastAsia="Liberation Serif" w:cs="Liberation Serif"/>
            <w:b w:val="0"/>
            <w:sz w:val="24"/>
            <w:szCs w:val="24"/>
            <w:lang w:val="en-US"/>
          </w:rPr>
          <w:t xml:space="preserve">постановление</w:t>
        </w:r>
      </w:hyperlink>
      <w:r>
        <w:rPr>
          <w:rFonts w:ascii="Liberation Serif" w:hAnsi="Liberation Serif" w:eastAsia="Liberation Serif" w:cs="Liberation Serif"/>
          <w:b w:val="0"/>
          <w:sz w:val="24"/>
          <w:szCs w:val="24"/>
          <w:lang w:val="en-US"/>
        </w:rPr>
        <w:t xml:space="preserve"> Правительства Ямало-Ненецкого автономного округа от 21 мая 2020 года N 627-П "О внесении изменений в постановление Правительства Ямало-Ненецкого автономного округа от 23 октября 2015 года N 986-П".</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 Настоящее постановление вступает в силу с 01 января 2022 года.</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Губернатор</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Ямало-Ненецкого автономного округа</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Д.А.АРТЮХОВ</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Утвержден</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постановлением Правительства</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Ямало-Ненецкого автономного округа</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21 июня 2021 года N 533-П</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ПОРЯДОК</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ПРЕДОСТАВЛЕНИЯ ГРАНТОВ В ФОРМЕ СУБСИДИЙ ИЗ ОКРУЖНОГО БЮДЖЕТА</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НА РЕАЛИЗАЦИЮ МЕРОПРИЯТИЙ ПО УЛУЧШЕНИЮ УСЛОВИЙ И ОХРАНЫ</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ТРУДА В ЯМАЛО-НЕНЕЦКОМ АВТОНОМНОМ ОКРУГЕ</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I. Общие положения</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1.1. Наст</w:t>
      </w:r>
      <w:r>
        <w:rPr>
          <w:rFonts w:ascii="Liberation Serif" w:hAnsi="Liberation Serif" w:eastAsia="Liberation Serif" w:cs="Liberation Serif"/>
          <w:b w:val="0"/>
          <w:sz w:val="24"/>
          <w:szCs w:val="24"/>
          <w:lang w:val="en-US"/>
        </w:rPr>
        <w:t xml:space="preserve">оящий Порядок устанавливает цель, условия и порядок предоставления грантов в форме субсидий для частичного возмещения затрат на реализацию мероприятий по улучшению условий и охраны труда в Ямало-Ненецком автономном округе (далее - автономный округ, грант).</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1.2. Грант предоставляется в рамках реализации комплекса процессных мероприятий "Совершенствование организационной деятельности в сфере охраны труда" направления "Демографическая политика" государственной </w:t>
      </w:r>
      <w:hyperlink r:id="rId17" w:tooltip="consultantplus://offline/ref=37F2DD93A4B13547C32EA6A991694067F7C35186544309276A1C421F128277B04F6490081CBD2B5C85ED03D844952ABC22AF323728C7FCI2W5F" w:history="1">
        <w:r>
          <w:rPr>
            <w:rFonts w:ascii="Liberation Serif" w:hAnsi="Liberation Serif" w:eastAsia="Liberation Serif" w:cs="Liberation Serif"/>
            <w:b w:val="0"/>
            <w:sz w:val="24"/>
            <w:szCs w:val="24"/>
            <w:lang w:val="en-US"/>
          </w:rPr>
          <w:t xml:space="preserve">программы</w:t>
        </w:r>
      </w:hyperlink>
      <w:r>
        <w:rPr>
          <w:rFonts w:ascii="Liberation Serif" w:hAnsi="Liberation Serif" w:eastAsia="Liberation Serif" w:cs="Liberation Serif"/>
          <w:b w:val="0"/>
          <w:sz w:val="24"/>
          <w:szCs w:val="24"/>
          <w:lang w:val="en-US"/>
        </w:rPr>
        <w:t xml:space="preserve"> автономного округа "Социальная поддержка граждан и охрана труда", утвержденной постановлением Правительства автономного округа от 25 декабря 2013 года N 1128-П (далее - Государственная программа).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1.3. Для целей настоящего Порядка используются следующие понятия: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участники отбора - организации всех организационно-правовых форм (за исключением государственных и муниципальных учреждений), зарегистрированные в автономном округе в качестве юридического лица и (или) индивидуального предпринимателя</w:t>
      </w:r>
      <w:r>
        <w:rPr>
          <w:rFonts w:ascii="Liberation Serif" w:hAnsi="Liberation Serif" w:eastAsia="Liberation Serif" w:cs="Liberation Serif"/>
          <w:b w:val="0"/>
          <w:sz w:val="24"/>
          <w:szCs w:val="24"/>
          <w:lang w:val="en-US"/>
        </w:rPr>
        <w:t xml:space="preserve">, осуществляющие деятельность на территории автономного округа без несчастных случаев на производстве с тяжелым, групповым и смертельным исходом и профессиональных заболеваний не менее чем с 01 января года, предшествующего году проведения отбора, подавшие </w:t>
      </w:r>
      <w:hyperlink w:history="1">
        <w:r>
          <w:rPr>
            <w:rFonts w:ascii="Liberation Serif" w:hAnsi="Liberation Serif" w:eastAsia="Liberation Serif" w:cs="Liberation Serif"/>
            <w:b w:val="0"/>
            <w:sz w:val="24"/>
            <w:szCs w:val="24"/>
            <w:lang w:val="en-US"/>
          </w:rPr>
          <w:t xml:space="preserve">заявку</w:t>
        </w:r>
      </w:hyperlink>
      <w:r>
        <w:rPr>
          <w:rFonts w:ascii="Liberation Serif" w:hAnsi="Liberation Serif" w:eastAsia="Liberation Serif" w:cs="Liberation Serif"/>
          <w:b w:val="0"/>
          <w:sz w:val="24"/>
          <w:szCs w:val="24"/>
          <w:lang w:val="en-US"/>
        </w:rPr>
        <w:t xml:space="preserve"> на участие в отборе по форме согласно приложению N 1 к настоящему Порядку (далее - заявка);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грантодатель - департамент социальной защиты населения автономного округа, осуществляющий функции главного распорядителя бюджетных сред</w:t>
      </w:r>
      <w:r>
        <w:rPr>
          <w:rFonts w:ascii="Liberation Serif" w:hAnsi="Liberation Serif" w:eastAsia="Liberation Serif" w:cs="Liberation Serif"/>
          <w:b w:val="0"/>
          <w:sz w:val="24"/>
          <w:szCs w:val="24"/>
          <w:lang w:val="en-US"/>
        </w:rPr>
        <w:t xml:space="preserve">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грантополучатель - участник отбора, прошедший отбор на получение гранта и набравший наибольшее количество баллов в порядке ранжирования;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уполномоченные органы местного самоуправления - органы местного самоуправления муниципальных образований в автономном округе, наделенные отдельными государственными полномочиями автономного округа в сфере трудовых отношений и управления охраной труда </w:t>
      </w:r>
      <w:hyperlink r:id="rId18" w:tooltip="consultantplus://offline/ref=47187ED6C563EB4AE197AC0C307BB1C9A824C52BCB7E7BD8A0C3B217ACC53CDFC4FA9110E144046DBF32977E6D511528A1JEW0F" w:history="1">
        <w:r>
          <w:rPr>
            <w:rFonts w:ascii="Liberation Serif" w:hAnsi="Liberation Serif" w:eastAsia="Liberation Serif" w:cs="Liberation Serif"/>
            <w:b w:val="0"/>
            <w:sz w:val="24"/>
            <w:szCs w:val="24"/>
            <w:lang w:val="en-US"/>
          </w:rPr>
          <w:t xml:space="preserve">Законом</w:t>
        </w:r>
      </w:hyperlink>
      <w:r>
        <w:rPr>
          <w:rFonts w:ascii="Liberation Serif" w:hAnsi="Liberation Serif" w:eastAsia="Liberation Serif" w:cs="Liberation Serif"/>
          <w:b w:val="0"/>
          <w:sz w:val="24"/>
          <w:szCs w:val="24"/>
          <w:lang w:val="en-US"/>
        </w:rPr>
        <w:t xml:space="preserve"> автономного округа от 05 октября 2007 года N 89-ЗАО "О наделении органов местного самоуправления отдельными государственными полномочиями Ямало-Ненецкого автономного округа в сфере трудовых отношений и управления охраной труда";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грант - бюджетные ассигнования, предоставляемые из окружного бюджета грантополучателю в форме субсидии по результатам отбора для частичного возмещения затрат на реализацию мероприятий по улучшению условий и охраны труда, указанным в </w:t>
      </w:r>
      <w:hyperlink w:history="1">
        <w:r>
          <w:rPr>
            <w:rFonts w:ascii="Liberation Serif" w:hAnsi="Liberation Serif" w:eastAsia="Liberation Serif" w:cs="Liberation Serif"/>
            <w:b w:val="0"/>
            <w:sz w:val="24"/>
            <w:szCs w:val="24"/>
            <w:lang w:val="en-US"/>
          </w:rPr>
          <w:t xml:space="preserve">пункте 1.4</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соглашение о предоставлении гранта (далее - соглашение) - соглашение между грантополучателем и грантодателем по реализации настоящего Порядка, определяющее права и обязанности сторо</w:t>
      </w:r>
      <w:r>
        <w:rPr>
          <w:rFonts w:ascii="Liberation Serif" w:hAnsi="Liberation Serif" w:eastAsia="Liberation Serif" w:cs="Liberation Serif"/>
          <w:b w:val="0"/>
          <w:sz w:val="24"/>
          <w:szCs w:val="24"/>
          <w:lang w:val="en-US"/>
        </w:rPr>
        <w:t xml:space="preserve">н, возникающие в связи с предоставлением гранта, и устанавливающее точную дату завершения, конечное значение результата предоставления гранта и значения характеристик (показателей, необходимых для достижения результата предоставления гранта) (далее - харак</w:t>
      </w:r>
      <w:r>
        <w:rPr>
          <w:rFonts w:ascii="Liberation Serif" w:hAnsi="Liberation Serif" w:eastAsia="Liberation Serif" w:cs="Liberation Serif"/>
          <w:b w:val="0"/>
          <w:sz w:val="24"/>
          <w:szCs w:val="24"/>
          <w:lang w:val="en-US"/>
        </w:rPr>
        <w:t xml:space="preserve">теристик).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приказом департамента финансов автономного округа;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текущий финансовый год - год, в котором осуществляется исполнение окружного бюджета, составление и рассмотрение проекта окружного бюджета на очередной финансовый год (очередной финансовый год и плановый период).</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1.4. Грант предоставляется в рамках Государственной программы в целях частичного возмещения затрат на реализацию м</w:t>
      </w:r>
      <w:r>
        <w:rPr>
          <w:rFonts w:ascii="Liberation Serif" w:hAnsi="Liberation Serif" w:eastAsia="Liberation Serif" w:cs="Liberation Serif"/>
          <w:b w:val="0"/>
          <w:sz w:val="24"/>
          <w:szCs w:val="24"/>
          <w:lang w:val="en-US"/>
        </w:rPr>
        <w:t xml:space="preserve">ероприятий по улучшению условий и охраны труда, направленных на ликвидацию или снижение уровней профессиональных рисков работников организаций, расположенных на территории автономного округа, либо недопущение повышения их уровней по следующим направлениям: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проведение специальной оценки условий труда, выявления и оценки опасностей, оценки уровней профессиональных рисков, реализация мер, разработанных по результатам их проведения;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устройство новых и (или) модернизация имеющихся средств коллективной защиты работников от воздействия опасных и вредных производственных факторов;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модернизация оборудования (его реконструкция, замена), а также технологических процессов на рабочих местах с целью исключения или снижения до допустимых уровней воздействия вредных и (или) опасных производственных факторов;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устройство новых и (или) реконструкция имеющихся мест организо</w:t>
      </w:r>
      <w:r>
        <w:rPr>
          <w:rFonts w:ascii="Liberation Serif" w:hAnsi="Liberation Serif" w:eastAsia="Liberation Serif" w:cs="Liberation Serif"/>
          <w:b w:val="0"/>
          <w:sz w:val="24"/>
          <w:szCs w:val="24"/>
          <w:lang w:val="en-US"/>
        </w:rPr>
        <w:t xml:space="preserve">ванного отдыха, помещений и комнат релаксации, психологической разгрузки, мест обогрева работников, а также укрытий от солнечных лучей и атмосферных осадков при работах на открытом воздухе; расширение, реконструкция и оснащение санитарно-бытовых помещений;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приемам и методам вы</w:t>
      </w:r>
      <w:r>
        <w:rPr>
          <w:rFonts w:ascii="Liberation Serif" w:hAnsi="Liberation Serif" w:eastAsia="Liberation Serif" w:cs="Liberation Serif"/>
          <w:b w:val="0"/>
          <w:sz w:val="24"/>
          <w:szCs w:val="24"/>
          <w:lang w:val="en-US"/>
        </w:rPr>
        <w:t xml:space="preserve">полнения работ, оснащение кабинетов (учебных классов) по охране труда компьютерами, теле-, видео-, аудиоаппаратурой, обучающими и тестирующими программами, проведение выставок, конкурсов и смотров по охране труда, тренингов, круглых столов по охране труда;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проведение обучения по охране труда, в том числе обучения безопасным методам и приемам выполнения работ, обучения по оказани</w:t>
      </w:r>
      <w:r>
        <w:rPr>
          <w:rFonts w:ascii="Liberation Serif" w:hAnsi="Liberation Serif" w:eastAsia="Liberation Serif" w:cs="Liberation Serif"/>
          <w:b w:val="0"/>
          <w:sz w:val="24"/>
          <w:szCs w:val="24"/>
          <w:lang w:val="en-US"/>
        </w:rPr>
        <w:t xml:space="preserve">ю первой помощи пострадавшим на производстве, обучения по использованию (применению) средств индивидуальной защиты, инструктажей по охране труда, стажировки на рабочем месте (для определенных категорий работников) и проверки знания требований охраны труда;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оборудование по установленным нормам помещения для оказания медицинской помощи и (или) создание санитарных постов с аптечками, укомплектованными набором медицинских изделий для оказания первой помощи;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реализация мероприятий, направленных на развитие физической культуры и спорта в трудовых коллективах;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приобретение и монтаж установок (автоматов) для обеспечения работников питьевой водой, систем фильтрации (очистки) водопроводной воды;</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приобретение систем обеспечения безопасности работ на высоте.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1.5. Результатом предоставления гранта является достижение значений характеристик в соответствии с реализацией грантополучателем соответствующих мероприятий (мероприятия), определенных (определенного) </w:t>
      </w:r>
      <w:hyperlink w:history="1">
        <w:r>
          <w:rPr>
            <w:rFonts w:ascii="Liberation Serif" w:hAnsi="Liberation Serif" w:eastAsia="Liberation Serif" w:cs="Liberation Serif"/>
            <w:b w:val="0"/>
            <w:sz w:val="24"/>
            <w:szCs w:val="24"/>
            <w:lang w:val="en-US"/>
          </w:rPr>
          <w:t xml:space="preserve">пунктом 1.6</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Точная дата завершения, конечное значение результата предоставления гранта и значения характеристик устанавливаются в соглашении.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1.6. Характеристиками являются:</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Таблица</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bl>
      <w:tblPr>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Look w:val="04A0" w:firstRow="1" w:lastRow="0" w:firstColumn="1" w:lastColumn="0" w:noHBand="0" w:noVBand="1"/>
      </w:tblPr>
      <w:tblGrid>
        <w:gridCol w:w="709"/>
        <w:gridCol w:w="5100"/>
        <w:gridCol w:w="3061"/>
      </w:tblGrid>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N п/п</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Наименование мероприятия</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Наименование характеристики</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Проведение специальной оценки условий труда, выявления и оценки опасностей, оценки уровней профессиональных рисков, реализация мер, разработанных по результатам их проведения</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удельный вес рабочих мест, на которых проведена специальная оценка условий труда, в общем количестве рабочих мест</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Приобретение систем обеспечения безопасности работ на высоте</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Модернизация оборудования (его реконструкция, замена), а также технологических процессов на рабочих местах с целью исключения или снижения до допустимых уровней воздействия вредных и (или) опасных производственных факторов</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Устройство новых и (или) модернизация имеющихся средств коллективной защиты работников от воздействия опасных и вредных производственных факторов</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с впервые установленным профессиональным заболеванием</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Устройство новых и (или) реконструкция имеющихся мест организ</w:t>
            </w:r>
            <w:r>
              <w:rPr>
                <w:rFonts w:ascii="Liberation Serif" w:hAnsi="Liberation Serif" w:eastAsia="Liberation Serif" w:cs="Liberation Serif"/>
                <w:b w:val="0"/>
                <w:sz w:val="24"/>
                <w:szCs w:val="24"/>
                <w:lang w:val="en-US"/>
              </w:rPr>
              <w:t xml:space="preserve">ованного отдыха, помещений и комнат релаксации, психологической разгрузки, мест обогрева работников, а также укрытий от солнечных лучей и атмосферных осадков при работах на открытом воздухе; расширение, реконструкция и оснащение санитарно-бытовых помещений</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6.</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Оборудование по установленным нормам помещения для оказания медицинской помощи и (или) создание санитарных постов с аптечками, укомплектованными набором медицинских изделий для оказания первой помощи</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7.</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Реализация мероприятий, направленных на развитие физической культуры и спорта в трудовых коллективах</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8.</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Приобретение и монтаж установок (автоматов) для обеспечения работников питьевой водой, систем фильтрации (очистки) водопроводной воды</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9.</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приемам и методам в</w:t>
            </w:r>
            <w:r>
              <w:rPr>
                <w:rFonts w:ascii="Liberation Serif" w:hAnsi="Liberation Serif" w:eastAsia="Liberation Serif" w:cs="Liberation Serif"/>
                <w:b w:val="0"/>
                <w:sz w:val="24"/>
                <w:szCs w:val="24"/>
                <w:lang w:val="en-US"/>
              </w:rPr>
              <w:t xml:space="preserve">ыполнения работ, оснащение кабинетов (учебных классов) по охране труда компьютерами, теле-, видео-, аудиоаппаратурой, обучающими и тестирующими программами, проведение выставок, конкурсов и смотров по охране труда, тренингов, круглых столов по охране труда</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обученных по охране труда руководителей, специалистов</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10.</w:t>
            </w:r>
            <w:r>
              <w:rPr>
                <w:sz w:val="24"/>
                <w:szCs w:val="24"/>
              </w:rPr>
            </w:r>
          </w:p>
        </w:tc>
        <w:tc>
          <w:tcPr>
            <w:tcBorders>
              <w:top w:val="single" w:color="000000" w:sz="4" w:space="0"/>
              <w:left w:val="single" w:color="000000" w:sz="4" w:space="0"/>
              <w:bottom w:val="single" w:color="000000" w:sz="4" w:space="0"/>
              <w:right w:val="single" w:color="000000" w:sz="4" w:space="0"/>
            </w:tcBorders>
            <w:tcW w:w="5100"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Проведение обучения по охране труда, в том числе обучения безопасным методам и приемам выполнения работ, обучения по оказан</w:t>
            </w:r>
            <w:r>
              <w:rPr>
                <w:rFonts w:ascii="Liberation Serif" w:hAnsi="Liberation Serif" w:eastAsia="Liberation Serif" w:cs="Liberation Serif"/>
                <w:b w:val="0"/>
                <w:sz w:val="24"/>
                <w:szCs w:val="24"/>
                <w:lang w:val="en-US"/>
              </w:rPr>
              <w:t xml:space="preserve">ию первой помощи пострадавшим на производстве, обучения по использованию (применению) средств индивидуальной защиты, инструктажей по охране труда, стажировки на рабочем месте (для определенных категорий работников) и проверки знания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3061"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bl>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1.7. Предоставление гранта осуществляется за счет средств окружного бюджета в пределах доведенных грантодателю лимитов бюджетных обязательств на текущий финансовый год для предоставления гранта.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1.8. Сведения о гранте подлежат размещению на едином портале бюджетн</w:t>
      </w:r>
      <w:r>
        <w:rPr>
          <w:rFonts w:ascii="Liberation Serif" w:hAnsi="Liberation Serif" w:eastAsia="Liberation Serif" w:cs="Liberation Serif"/>
          <w:b w:val="0"/>
          <w:sz w:val="24"/>
          <w:szCs w:val="24"/>
          <w:lang w:val="en-US"/>
        </w:rPr>
        <w:t xml:space="preserve">ой системы Российской Федерации в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 в </w:t>
      </w:r>
      <w:hyperlink r:id="rId19" w:tooltip="consultantplus://offline/ref=47187ED6C563EB4AE197B2012617E6C4AD299C20C27E738EF593B440F3953A8A84BA9745B0005064BC3CDD2F2A1A1A29A6FD0B212F05E347J8W2F" w:history="1">
        <w:r>
          <w:rPr>
            <w:rFonts w:ascii="Liberation Serif" w:hAnsi="Liberation Serif" w:eastAsia="Liberation Serif" w:cs="Liberation Serif"/>
            <w:b w:val="0"/>
            <w:sz w:val="24"/>
            <w:szCs w:val="24"/>
            <w:lang w:val="en-US"/>
          </w:rPr>
          <w:t xml:space="preserve">порядке</w:t>
        </w:r>
      </w:hyperlink>
      <w:r>
        <w:rPr>
          <w:rFonts w:ascii="Liberation Serif" w:hAnsi="Liberation Serif" w:eastAsia="Liberation Serif" w:cs="Liberation Serif"/>
          <w:b w:val="0"/>
          <w:sz w:val="24"/>
          <w:szCs w:val="24"/>
          <w:lang w:val="en-US"/>
        </w:rPr>
        <w:t xml:space="preserve">, определенном приказом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 (при наличии технической возможности).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1.9. Сведения о гранте включаются в размещаемый на едином портале бюджетной</w:t>
      </w:r>
      <w:r>
        <w:rPr>
          <w:rFonts w:ascii="Liberation Serif" w:hAnsi="Liberation Serif" w:eastAsia="Liberation Serif" w:cs="Liberation Serif"/>
          <w:b w:val="0"/>
          <w:sz w:val="24"/>
          <w:szCs w:val="24"/>
          <w:lang w:val="en-US"/>
        </w:rPr>
        <w:t xml:space="preserve"> системы Российской Федерации в информационно-телекоммуникационной сети "Интернет" реестр субсидий, в том числе грантов в форме субсидий, формирование и ведение которого осуществляется Министерством финансов Российской Федерации в установленном им порядке.</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II. Порядок проведения отбора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 Грант предоставляется грантополучателям по результатам отбора путем проведения конкурса (далее - отбор), исходя из наилучших условий достижения результатов предоставления гранта.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Грантодатель обеспечивает размещение на едином портале (в случае п</w:t>
      </w:r>
      <w:r>
        <w:rPr>
          <w:rFonts w:ascii="Liberation Serif" w:hAnsi="Liberation Serif" w:eastAsia="Liberation Serif" w:cs="Liberation Serif"/>
          <w:b w:val="0"/>
          <w:sz w:val="24"/>
          <w:szCs w:val="24"/>
          <w:lang w:val="en-US"/>
        </w:rPr>
        <w:t xml:space="preserve">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официальном сайте грантодателя в информационно-телекоммуникационной сети "Интернет" (</w:t>
      </w:r>
      <w:hyperlink r:id="rId20" w:tooltip="http://dszn.yanao.ru" w:history="1">
        <w:r>
          <w:rPr>
            <w:rFonts w:ascii="Liberation Serif" w:hAnsi="Liberation Serif" w:eastAsia="Liberation Serif" w:cs="Liberation Serif"/>
            <w:b w:val="0"/>
            <w:color w:val="0000ff"/>
            <w:sz w:val="24"/>
            <w:szCs w:val="24"/>
            <w:u w:val="single"/>
            <w:lang w:val="en-US"/>
          </w:rPr>
          <w:t xml:space="preserve">http://dszn.yanao.ru</w:t>
        </w:r>
      </w:hyperlink>
      <w:r>
        <w:rPr>
          <w:rFonts w:ascii="Liberation Serif" w:hAnsi="Liberation Serif" w:eastAsia="Liberation Serif" w:cs="Liberation Serif"/>
          <w:b w:val="0"/>
          <w:sz w:val="24"/>
          <w:szCs w:val="24"/>
          <w:lang w:val="en-US"/>
        </w:rPr>
        <w:t xml:space="preserve">) объявления о проведении отбора (дата начала подачи заявок участников отбора, которая не может быть ранее 30-го календарного дня, следующего за днем размещения объявления о проведении отбора) с указанием информации, предусмотренной </w:t>
      </w:r>
      <w:hyperlink r:id="rId21" w:tooltip="consultantplus://offline/ref=47187ED6C563EB4AE197B2012617E6C4AA2C9E25C278738EF593B440F3953A8A84BA9747B10B0531FA62847F6B51172BBDE10B20J3W2F" w:history="1">
        <w:r>
          <w:rPr>
            <w:rFonts w:ascii="Liberation Serif" w:hAnsi="Liberation Serif" w:eastAsia="Liberation Serif" w:cs="Liberation Serif"/>
            <w:b w:val="0"/>
            <w:sz w:val="24"/>
            <w:szCs w:val="24"/>
            <w:lang w:val="en-US"/>
          </w:rPr>
          <w:t xml:space="preserve">подпунктом "б" пункта 4</w:t>
        </w:r>
      </w:hyperlink>
      <w:r>
        <w:rPr>
          <w:rFonts w:ascii="Liberation Serif" w:hAnsi="Liberation Serif" w:eastAsia="Liberation Serif" w:cs="Liberation Serif"/>
          <w:b w:val="0"/>
          <w:sz w:val="24"/>
          <w:szCs w:val="24"/>
          <w:lang w:val="en-US"/>
        </w:rPr>
        <w:t xml:space="preserve"> общих требований к нормативным правовым актам, муниципальным правовым актам, регулирующим предоставление субс</w:t>
      </w:r>
      <w:r>
        <w:rPr>
          <w:rFonts w:ascii="Liberation Serif" w:hAnsi="Liberation Serif" w:eastAsia="Liberation Serif" w:cs="Liberation Serif"/>
          <w:b w:val="0"/>
          <w:sz w:val="24"/>
          <w:szCs w:val="24"/>
          <w:lang w:val="en-US"/>
        </w:rPr>
        <w:t xml:space="preserve">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 Отбор проводится в два этапа по двум номинациям: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2.2.1. со среднесписочной численностью работников до 500 человек за год, предшествующий году проведения отбора;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2.2.2. со среднесписочной численностью работников свыше 500 человек за год, предшествующий году проведения отбора.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2.3. Основанием для проведения отбора являются приказ грантодателя, муниципальные правовые акты уполномоченных органов местного самоуправления.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2.4. Для участия в отборе на I этапе участники отбора в сроки, установленные в объявлении о проведении отбора, представляют в уполномоченные органы местного самоуправления следующие документы:</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w:t>
      </w:r>
      <w:hyperlink w:history="1">
        <w:r>
          <w:rPr>
            <w:rFonts w:ascii="Liberation Serif" w:hAnsi="Liberation Serif" w:eastAsia="Liberation Serif" w:cs="Liberation Serif"/>
            <w:b w:val="0"/>
            <w:sz w:val="24"/>
            <w:szCs w:val="24"/>
            <w:lang w:val="en-US"/>
          </w:rPr>
          <w:t xml:space="preserve">заявку</w:t>
        </w:r>
      </w:hyperlink>
      <w:r>
        <w:rPr>
          <w:rFonts w:ascii="Liberation Serif" w:hAnsi="Liberation Serif" w:eastAsia="Liberation Serif" w:cs="Liberation Serif"/>
          <w:b w:val="0"/>
          <w:sz w:val="24"/>
          <w:szCs w:val="24"/>
          <w:lang w:val="en-US"/>
        </w:rPr>
        <w:t xml:space="preserve"> в соответствии с требованиями, предъявляемыми к форме и содержанию заявок, подаваемых участниками отбора, которые включают в том числе согласие на публикац</w:t>
      </w:r>
      <w:r>
        <w:rPr>
          <w:rFonts w:ascii="Liberation Serif" w:hAnsi="Liberation Serif" w:eastAsia="Liberation Serif" w:cs="Liberation Serif"/>
          <w:b w:val="0"/>
          <w:sz w:val="24"/>
          <w:szCs w:val="24"/>
          <w:lang w:val="en-US"/>
        </w:rPr>
        <w:t xml:space="preserve">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w:t>
      </w:r>
      <w:r>
        <w:rPr>
          <w:rFonts w:ascii="Liberation Serif" w:hAnsi="Liberation Serif" w:eastAsia="Liberation Serif" w:cs="Liberation Serif"/>
          <w:b w:val="0"/>
          <w:sz w:val="24"/>
          <w:szCs w:val="24"/>
          <w:lang w:val="en-US"/>
        </w:rPr>
        <w:t xml:space="preserve"> данных и согласие на обработку персональных данных, разрешенных субъектом персональных данных для распространения (для индивидуальных предпринимателей) с прилагаемыми документами, указанными в заявке, по форме согласно приложению N 1 к настоящему Порядку;</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информационную </w:t>
      </w:r>
      <w:hyperlink w:history="1">
        <w:r>
          <w:rPr>
            <w:rFonts w:ascii="Liberation Serif" w:hAnsi="Liberation Serif" w:eastAsia="Liberation Serif" w:cs="Liberation Serif"/>
            <w:b w:val="0"/>
            <w:sz w:val="24"/>
            <w:szCs w:val="24"/>
            <w:lang w:val="en-US"/>
          </w:rPr>
          <w:t xml:space="preserve">карту</w:t>
        </w:r>
      </w:hyperlink>
      <w:r>
        <w:rPr>
          <w:rFonts w:ascii="Liberation Serif" w:hAnsi="Liberation Serif" w:eastAsia="Liberation Serif" w:cs="Liberation Serif"/>
          <w:b w:val="0"/>
          <w:sz w:val="24"/>
          <w:szCs w:val="24"/>
          <w:lang w:val="en-US"/>
        </w:rPr>
        <w:t xml:space="preserve"> с соответствующими показателями за год, предшествующий году проведения отбора, в котором указываются показатели состояния условий и охраны труда согласно приложению N 2 к настоящему Порядку.</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Документы, представляемые для отбора, не возвращаются и не рецензируются.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Копии документов, указанные в заявке, заверяются в установленном законодательством Российской Федерации порядке. В случае предоставления копий документов, предусмотренных в зая</w:t>
      </w:r>
      <w:r>
        <w:rPr>
          <w:rFonts w:ascii="Liberation Serif" w:hAnsi="Liberation Serif" w:eastAsia="Liberation Serif" w:cs="Liberation Serif"/>
          <w:b w:val="0"/>
          <w:sz w:val="24"/>
          <w:szCs w:val="24"/>
          <w:lang w:val="en-US"/>
        </w:rPr>
        <w:t xml:space="preserve">вке, достоверность которых не засвидетельствована в установленном законодательством Российской Федерации порядке, копии таких документов заверяются сотрудником уполномоченного органа местного самоуправления при предъявлении оригиналов указанных документов.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2.5. Требования, которым должен соответствовать участник отбора на 1 число месяца, предшествующего месяцу, в котором планируется проведение отбора на I этапе: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 участника отбора должна отсутствовать просроченная </w:t>
      </w:r>
      <w:r>
        <w:rPr>
          <w:rFonts w:ascii="Liberation Serif" w:hAnsi="Liberation Serif" w:eastAsia="Liberation Serif" w:cs="Liberation Serif"/>
          <w:b w:val="0"/>
          <w:sz w:val="24"/>
          <w:szCs w:val="24"/>
          <w:lang w:val="en-US"/>
        </w:rPr>
        <w:t xml:space="preserve">задолженность по возврату в окружной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окружным бюджетом;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w:t>
      </w:r>
      <w:r>
        <w:rPr>
          <w:rFonts w:ascii="Liberation Serif" w:hAnsi="Liberation Serif" w:eastAsia="Liberation Serif" w:cs="Liberation Serif"/>
          <w:b w:val="0"/>
          <w:sz w:val="24"/>
          <w:szCs w:val="24"/>
          <w:lang w:val="en-US"/>
        </w:rPr>
        <w:t xml:space="preserve">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w:t>
      </w:r>
      <w:r>
        <w:rPr>
          <w:rFonts w:ascii="Liberation Serif" w:hAnsi="Liberation Serif" w:eastAsia="Liberation Serif" w:cs="Liberation Serif"/>
          <w:b w:val="0"/>
          <w:sz w:val="24"/>
          <w:szCs w:val="24"/>
          <w:lang w:val="en-US"/>
        </w:rPr>
        <w:t xml:space="preserve">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в реестре дисквалифицированных лиц отсутствуют сведения о дисквалифицированных руководителе, членах коллегиального испол</w:t>
      </w:r>
      <w:r>
        <w:rPr>
          <w:rFonts w:ascii="Liberation Serif" w:hAnsi="Liberation Serif" w:eastAsia="Liberation Serif" w:cs="Liberation Serif"/>
          <w:b w:val="0"/>
          <w:sz w:val="24"/>
          <w:szCs w:val="24"/>
          <w:lang w:val="en-US"/>
        </w:rPr>
        <w:t xml:space="preserve">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являющемся участником отбора;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участники отбора не должны являться инос</w:t>
      </w:r>
      <w:r>
        <w:rPr>
          <w:rFonts w:ascii="Liberation Serif" w:hAnsi="Liberation Serif" w:eastAsia="Liberation Serif" w:cs="Liberation Serif"/>
          <w:b w:val="0"/>
          <w:sz w:val="24"/>
          <w:szCs w:val="24"/>
          <w:lang w:val="en-US"/>
        </w:rPr>
        <w:t xml:space="preserve">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w:t>
      </w:r>
      <w:r>
        <w:rPr>
          <w:rFonts w:ascii="Liberation Serif" w:hAnsi="Liberation Serif" w:eastAsia="Liberation Serif" w:cs="Liberation Serif"/>
          <w:b w:val="0"/>
          <w:sz w:val="24"/>
          <w:szCs w:val="24"/>
          <w:lang w:val="en-US"/>
        </w:rPr>
        <w:t xml:space="preserve">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r>
        <w:rPr>
          <w:rFonts w:ascii="Liberation Serif" w:hAnsi="Liberation Serif" w:eastAsia="Liberation Serif" w:cs="Liberation Serif"/>
          <w:b w:val="0"/>
          <w:sz w:val="24"/>
          <w:szCs w:val="24"/>
          <w:lang w:val="en-US"/>
        </w:rPr>
        <w:t xml:space="preserve">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rFonts w:ascii="Liberation Serif" w:hAnsi="Liberation Serif" w:eastAsia="Liberation Serif" w:cs="Liberation Serif"/>
          <w:b w:val="0"/>
          <w:sz w:val="24"/>
          <w:szCs w:val="24"/>
          <w:lang w:val="en-US"/>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участники отбора не должны получать средства из окружного бюджета на основании иных нормативных правовых актов автономного округа на мероприятия по улучшению условий и охраны труда, указанные в </w:t>
      </w:r>
      <w:hyperlink w:history="1">
        <w:r>
          <w:rPr>
            <w:rFonts w:ascii="Liberation Serif" w:hAnsi="Liberation Serif" w:eastAsia="Liberation Serif" w:cs="Liberation Serif"/>
            <w:b w:val="0"/>
            <w:sz w:val="24"/>
            <w:szCs w:val="24"/>
            <w:lang w:val="en-US"/>
          </w:rPr>
          <w:t xml:space="preserve">пункте 1.4</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участники отбора не должны находиться в перечне организаций и физических</w:t>
      </w:r>
      <w:r>
        <w:rPr>
          <w:rFonts w:ascii="Liberation Serif" w:hAnsi="Liberation Serif" w:eastAsia="Liberation Serif" w:cs="Liberation Serif"/>
          <w:b w:val="0"/>
          <w:sz w:val="24"/>
          <w:szCs w:val="24"/>
          <w:lang w:val="en-US"/>
        </w:rPr>
        <w:t xml:space="preserve">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2.6. Соответствие участника отбора требованиям, установленным </w:t>
      </w:r>
      <w:hyperlink w:history="1">
        <w:r>
          <w:rPr>
            <w:rFonts w:ascii="Liberation Serif" w:hAnsi="Liberation Serif" w:eastAsia="Liberation Serif" w:cs="Liberation Serif"/>
            <w:b w:val="0"/>
            <w:sz w:val="24"/>
            <w:szCs w:val="24"/>
            <w:lang w:val="en-US"/>
          </w:rPr>
          <w:t xml:space="preserve">пунктом 2.5</w:t>
        </w:r>
      </w:hyperlink>
      <w:r>
        <w:rPr>
          <w:rFonts w:ascii="Liberation Serif" w:hAnsi="Liberation Serif" w:eastAsia="Liberation Serif" w:cs="Liberation Serif"/>
          <w:b w:val="0"/>
          <w:sz w:val="24"/>
          <w:szCs w:val="24"/>
          <w:lang w:val="en-US"/>
        </w:rPr>
        <w:t xml:space="preserve"> настоящего Порядка, участник отбора подтверждает подписанием заявки.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2.7. Уполномоченный орган местного самоуправления при получении заявок с прилагаемыми к ним документами и информационных карт регистрирует заявки в порядке их поступления с указанием времени и даты поступления.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Документы, подтверждающие требования, указанные в </w:t>
      </w:r>
      <w:hyperlink w:history="1">
        <w:r>
          <w:rPr>
            <w:rFonts w:ascii="Liberation Serif" w:hAnsi="Liberation Serif" w:eastAsia="Liberation Serif" w:cs="Liberation Serif"/>
            <w:b w:val="0"/>
            <w:sz w:val="24"/>
            <w:szCs w:val="24"/>
            <w:lang w:val="en-US"/>
          </w:rPr>
          <w:t xml:space="preserve">пункте 2.4</w:t>
        </w:r>
      </w:hyperlink>
      <w:r>
        <w:rPr>
          <w:rFonts w:ascii="Liberation Serif" w:hAnsi="Liberation Serif" w:eastAsia="Liberation Serif" w:cs="Liberation Serif"/>
          <w:b w:val="0"/>
          <w:sz w:val="24"/>
          <w:szCs w:val="24"/>
          <w:lang w:val="en-US"/>
        </w:rPr>
        <w:t xml:space="preserve"> настоящего Порядка (далее - документы), направляются в уполномоченный орган местного самоуправления на бумажных носителях (предоставляется лично или направляется средствами почтовой связи).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Днем обращения для участия в отборе считается дат</w:t>
      </w:r>
      <w:r>
        <w:rPr>
          <w:rFonts w:ascii="Liberation Serif" w:hAnsi="Liberation Serif" w:eastAsia="Liberation Serif" w:cs="Liberation Serif"/>
          <w:b w:val="0"/>
          <w:sz w:val="24"/>
          <w:szCs w:val="24"/>
          <w:lang w:val="en-US"/>
        </w:rPr>
        <w:t xml:space="preserve">а поступления в уполномоченный орган местного самоуправления документов, которые подлежат регистрации в день поступления. В случае направления документов по почте они подлежат регистрации в уполномоченном органе местного самоуправления в день их получения.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Если срок окончания проведения отбора приходится на нерабочий день, то он переносится на следующий рабочий день.</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составе заявки могут быть представлены оригиналы и (или) копии документов, удостоверенные участником отбора.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Участник отбора несет ответственность за достоверность представленной информации в соответствии с действующим законодательством Российской Федерации.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Заявки, поступившие после даты, определенной для подачи заявок, указанной в </w:t>
      </w:r>
      <w:hyperlink w:history="1">
        <w:r>
          <w:rPr>
            <w:rFonts w:ascii="Liberation Serif" w:hAnsi="Liberation Serif" w:eastAsia="Liberation Serif" w:cs="Liberation Serif"/>
            <w:b w:val="0"/>
            <w:sz w:val="24"/>
            <w:szCs w:val="24"/>
            <w:lang w:val="en-US"/>
          </w:rPr>
          <w:t xml:space="preserve">пункте 2.1</w:t>
        </w:r>
      </w:hyperlink>
      <w:r>
        <w:rPr>
          <w:rFonts w:ascii="Liberation Serif" w:hAnsi="Liberation Serif" w:eastAsia="Liberation Serif" w:cs="Liberation Serif"/>
          <w:b w:val="0"/>
          <w:sz w:val="24"/>
          <w:szCs w:val="24"/>
          <w:lang w:val="en-US"/>
        </w:rPr>
        <w:t xml:space="preserve"> настоящего Порядка, к рассмотрению не пр</w:t>
      </w:r>
      <w:r>
        <w:rPr>
          <w:rFonts w:ascii="Liberation Serif" w:hAnsi="Liberation Serif" w:eastAsia="Liberation Serif" w:cs="Liberation Serif"/>
          <w:b w:val="0"/>
          <w:sz w:val="24"/>
          <w:szCs w:val="24"/>
          <w:lang w:val="en-US"/>
        </w:rPr>
        <w:t xml:space="preserve">инимаются, о чем уполномоченный орган местного самоуправления в письменной форме в течение 5 рабочих дней со дня поступления заявки направляет участнику отбора соответствующее уведомление способом, позволяющим подтвердить факт и дату получения уведомления.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2.8. Участник отбора вправе изменить поданную им заявку не позднее даты окончания срока приема заявок, установленного </w:t>
      </w:r>
      <w:hyperlink w:history="1">
        <w:r>
          <w:rPr>
            <w:rFonts w:ascii="Liberation Serif" w:hAnsi="Liberation Serif" w:eastAsia="Liberation Serif" w:cs="Liberation Serif"/>
            <w:b w:val="0"/>
            <w:sz w:val="24"/>
            <w:szCs w:val="24"/>
            <w:lang w:val="en-US"/>
          </w:rPr>
          <w:t xml:space="preserve">пунктом 2.1</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Заявка с внесенными в нее изменениями (далее - изменения заявки) должна быть оформлена в соответствии с требованиями, предъявляемыми настоящим Порядком к оформлению заявки.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Изменения заявки подаются в уполномоченный орган местного самоуправления в бумажном виде.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Изменения заявки, поступившие в уполномоченный орган местного самоуправления со дня окончания приема заявок, не учитываются, содержащиеся в них изменения заявки не рассматриваются.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2.9. Участники отбора вправе отозвать заявку не позднее даты окончания срока приема заявок, установленных в </w:t>
      </w:r>
      <w:hyperlink w:history="1">
        <w:r>
          <w:rPr>
            <w:rFonts w:ascii="Liberation Serif" w:hAnsi="Liberation Serif" w:eastAsia="Liberation Serif" w:cs="Liberation Serif"/>
            <w:b w:val="0"/>
            <w:sz w:val="24"/>
            <w:szCs w:val="24"/>
            <w:lang w:val="en-US"/>
          </w:rPr>
          <w:t xml:space="preserve">пункте 2.1</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Для отзыва заявки участник отбора направляет в произвольной форме способом, позволяющим подтвердить факт и дату направления, уведомление об отзыве заявки в уполномоченный орган местного самоуправления, принявший данную заявку, в бумажном виде.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Уведомление об отзыве заявки должно быть скреплено печатью участника отбора и подписано уполномоченным лицом участника отб</w:t>
      </w:r>
      <w:r>
        <w:rPr>
          <w:rFonts w:ascii="Liberation Serif" w:hAnsi="Liberation Serif" w:eastAsia="Liberation Serif" w:cs="Liberation Serif"/>
          <w:b w:val="0"/>
          <w:sz w:val="24"/>
          <w:szCs w:val="24"/>
          <w:lang w:val="en-US"/>
        </w:rPr>
        <w:t xml:space="preserve">ора. К уведомлению об отзыве заявки должен быть приложен документ, подтверждающий полномочия лица, подписавшего отзыв заявки, действовать от имени участника отбора в случае, если такие полномочия не подтверждены документом, представленным в составе заявки.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Если уведомление об отзыве заявки не соответствует указанным в настоящем пункте требованиям, заявка такого участника отбора считается не отозванной.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Воз</w:t>
      </w:r>
      <w:r>
        <w:rPr>
          <w:rFonts w:ascii="Liberation Serif" w:hAnsi="Liberation Serif" w:eastAsia="Liberation Serif" w:cs="Liberation Serif"/>
          <w:b w:val="0"/>
          <w:sz w:val="24"/>
          <w:szCs w:val="24"/>
          <w:lang w:val="en-US"/>
        </w:rPr>
        <w:t xml:space="preserve">врат отозванной заявки на отбор и прилагаемых к ней документов осуществляется уполномоченным органом местного самоуправления в течение 5 рабочих дней со дня поступления уведомления об отзыве заявки способом, позволяющим подтвердить факт и дату направления.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2.10. Уполномоченные органы</w:t>
      </w:r>
      <w:r>
        <w:rPr>
          <w:rFonts w:ascii="Liberation Serif" w:hAnsi="Liberation Serif" w:eastAsia="Liberation Serif" w:cs="Liberation Serif"/>
          <w:b w:val="0"/>
          <w:sz w:val="24"/>
          <w:szCs w:val="24"/>
          <w:lang w:val="en-US"/>
        </w:rPr>
        <w:t xml:space="preserve"> местного самоуправления разъясняют участникам отбора при их обращении порядок проведения отбора на I этапе, требования к содержанию, форме, оформлению документов для их подачи на участие в отборе, основания для отклонения и принятия к рассмотрению заявок.</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2.11. Для проведения отбора создаются комиссии по организации и проведению отбора на лучшее состояние условий и охраны труда в автономном округе (далее - комиссии).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2.12. Порядок формирования комиссий для рассмотрения и оценки заявок:</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2.12.1. на I этапе при уполномоченных органах местного самоуправления;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2.12.2. на II этапе при грантодателе.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Комиссии формируются в составе не менее 7 человек и состоят из председателя, заместителя председателя, секретаря, членов комиссий.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Председателем комиссии на I этапе является руководитель уполномоченного органа местного самоуправления, на II этапе - руководитель грантодателя.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состав комиссий по согласованию могут входить представители уполномоченных ор</w:t>
      </w:r>
      <w:r>
        <w:rPr>
          <w:rFonts w:ascii="Liberation Serif" w:hAnsi="Liberation Serif" w:eastAsia="Liberation Serif" w:cs="Liberation Serif"/>
          <w:b w:val="0"/>
          <w:sz w:val="24"/>
          <w:szCs w:val="24"/>
          <w:lang w:val="en-US"/>
        </w:rPr>
        <w:t xml:space="preserve">ганов местного самоуправления, грантодателя, исполнительных органов автономного округа, территориальных федеральных органов исполнительной власти, органов местного самоуправления, территориального объединения работодателей, профсоюзов и других организаций.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Состав комиссии утверждается муниципальным правовым актом органа местного самоуправления, приказом грантодателя.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период отсутствия председателя, заместителя председателя, секретаря, членов комиссий их обязанности возлагаются на лиц, замещающих их по должности.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Основными задачами комиссий являются: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определение на I этапе уполномоченными органами местного самоуправления участников отбора не более трех в каждой номинации от каждого муниципального образования в автономном округе, имеющих наиболее высокие показатели по </w:t>
      </w:r>
      <w:hyperlink w:history="1">
        <w:r>
          <w:rPr>
            <w:rFonts w:ascii="Liberation Serif" w:hAnsi="Liberation Serif" w:eastAsia="Liberation Serif" w:cs="Liberation Serif"/>
            <w:b w:val="0"/>
            <w:sz w:val="24"/>
            <w:szCs w:val="24"/>
            <w:lang w:val="en-US"/>
          </w:rPr>
          <w:t xml:space="preserve">таблице</w:t>
        </w:r>
      </w:hyperlink>
      <w:r>
        <w:rPr>
          <w:rFonts w:ascii="Liberation Serif" w:hAnsi="Liberation Serif" w:eastAsia="Liberation Serif" w:cs="Liberation Serif"/>
          <w:b w:val="0"/>
          <w:sz w:val="24"/>
          <w:szCs w:val="24"/>
          <w:lang w:val="en-US"/>
        </w:rPr>
        <w:t xml:space="preserve"> оценки критериев участников отбора согласно приложению N 3 к настоящему Порядку в соответствии с </w:t>
      </w:r>
      <w:hyperlink w:history="1">
        <w:r>
          <w:rPr>
            <w:rFonts w:ascii="Liberation Serif" w:hAnsi="Liberation Serif" w:eastAsia="Liberation Serif" w:cs="Liberation Serif"/>
            <w:b w:val="0"/>
            <w:sz w:val="24"/>
            <w:szCs w:val="24"/>
            <w:lang w:val="en-US"/>
          </w:rPr>
          <w:t xml:space="preserve">методикой</w:t>
        </w:r>
      </w:hyperlink>
      <w:r>
        <w:rPr>
          <w:rFonts w:ascii="Liberation Serif" w:hAnsi="Liberation Serif" w:eastAsia="Liberation Serif" w:cs="Liberation Serif"/>
          <w:b w:val="0"/>
          <w:sz w:val="24"/>
          <w:szCs w:val="24"/>
          <w:lang w:val="en-US"/>
        </w:rPr>
        <w:t xml:space="preserve"> оценки критериев участников отбора согласно приложению N 4 к настоящему Порядку;</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определение на II этапе грантодателем грантополучателей в каждой номинации с наилучшими показателями в автономном округе в соответствии с таблицей оценки.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Решения комиссий оформляются протоколами, подписываемыми председателями и секретарями каждой комиссии.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Подведение итогов отбора производится конкурсной комиссией грантодателя.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2.13. Комиссия уполномоченного органа местного самоуправления на I этапе в течение 20 календарных дней со дня окончания срока приема заявок на участие в отборе, указанного в </w:t>
      </w:r>
      <w:hyperlink w:history="1">
        <w:r>
          <w:rPr>
            <w:rFonts w:ascii="Liberation Serif" w:hAnsi="Liberation Serif" w:eastAsia="Liberation Serif" w:cs="Liberation Serif"/>
            <w:b w:val="0"/>
            <w:sz w:val="24"/>
            <w:szCs w:val="24"/>
            <w:lang w:val="en-US"/>
          </w:rPr>
          <w:t xml:space="preserve">пункте 2.1</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2.13.1. рассматривает заявки, документы, прилагаемые к заявке, информационные карты, указанные в </w:t>
      </w:r>
      <w:hyperlink w:history="1">
        <w:r>
          <w:rPr>
            <w:rFonts w:ascii="Liberation Serif" w:hAnsi="Liberation Serif" w:eastAsia="Liberation Serif" w:cs="Liberation Serif"/>
            <w:b w:val="0"/>
            <w:sz w:val="24"/>
            <w:szCs w:val="24"/>
            <w:lang w:val="en-US"/>
          </w:rPr>
          <w:t xml:space="preserve">пункте 2.4</w:t>
        </w:r>
      </w:hyperlink>
      <w:r>
        <w:rPr>
          <w:rFonts w:ascii="Liberation Serif" w:hAnsi="Liberation Serif" w:eastAsia="Liberation Serif" w:cs="Liberation Serif"/>
          <w:b w:val="0"/>
          <w:sz w:val="24"/>
          <w:szCs w:val="24"/>
          <w:lang w:val="en-US"/>
        </w:rPr>
        <w:t xml:space="preserve"> настоящего Порядка, в порядке их поступления, проверяет комплектность и полноту содержащихся в них сведений;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2.13.2. определяет участников отбора (не более трех в каждой номинации от каждого муниципального образования в автономном округе), имеющих наиболее высокие показатели по таблице оценки критериев в соответствии с методикой оценки;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2.13.3. принимает решение о признании победителями отбора на I этапе либо об отклонении заявки на участие в отборе на I этапе;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2.13.4. оформляет протокол I этапа отбора с перечнем участников отбора в каждой номинации, прошедших I этап отбора, не прошедших I этап отбора и таблицу оценки критериев;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2.13.5. представляет в комиссию грантодателя протокол I этапа отбора и таблицу оценки критериев с документами и материалами, указанными в </w:t>
      </w:r>
      <w:hyperlink w:history="1">
        <w:r>
          <w:rPr>
            <w:rFonts w:ascii="Liberation Serif" w:hAnsi="Liberation Serif" w:eastAsia="Liberation Serif" w:cs="Liberation Serif"/>
            <w:b w:val="0"/>
            <w:sz w:val="24"/>
            <w:szCs w:val="24"/>
            <w:lang w:val="en-US"/>
          </w:rPr>
          <w:t xml:space="preserve">пункте 2.4</w:t>
        </w:r>
      </w:hyperlink>
      <w:r>
        <w:rPr>
          <w:rFonts w:ascii="Liberation Serif" w:hAnsi="Liberation Serif" w:eastAsia="Liberation Serif" w:cs="Liberation Serif"/>
          <w:b w:val="0"/>
          <w:sz w:val="24"/>
          <w:szCs w:val="24"/>
          <w:lang w:val="en-US"/>
        </w:rPr>
        <w:t xml:space="preserve"> настоящего Порядка (далее - документы I этапа).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2.14. Основанием для отклонения заявки участника отбора на I этапе является: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подача заявки на участие в отборе после даты и (или) времени, определенных для подачи заявок на участие в отборе;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несоответствие представленных участником отбора заявок и прилагаемых к ним документов требованиям, указанным в объявлении о проведении отбора, или непредставление (представление не в полном объеме) документов;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несоответствие участника отбора требованиям, установленным </w:t>
      </w:r>
      <w:hyperlink w:history="1">
        <w:r>
          <w:rPr>
            <w:rFonts w:ascii="Liberation Serif" w:hAnsi="Liberation Serif" w:eastAsia="Liberation Serif" w:cs="Liberation Serif"/>
            <w:b w:val="0"/>
            <w:sz w:val="24"/>
            <w:szCs w:val="24"/>
            <w:lang w:val="en-US"/>
          </w:rPr>
          <w:t xml:space="preserve">пунктом 2.5</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недостоверность представленной участником отбора информации, в том числе информации о месте нахождения и адресе юридического лица.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2.15. Список участников отбора, допу</w:t>
      </w:r>
      <w:r>
        <w:rPr>
          <w:rFonts w:ascii="Liberation Serif" w:hAnsi="Liberation Serif" w:eastAsia="Liberation Serif" w:cs="Liberation Serif"/>
          <w:b w:val="0"/>
          <w:sz w:val="24"/>
          <w:szCs w:val="24"/>
          <w:lang w:val="en-US"/>
        </w:rPr>
        <w:t xml:space="preserve">щенных к участию в отборе на I этапе и прошедших отбор на I этапе размещается на официальном интернет-сайте уполномоченных органов местного самоуправления в срок не более 5 рабочих дней с даты оформления протокола I этапа, с указанием следующей информации: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2.15.1. дата, время и место проведения рассмотрения заявок;</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2.15.2. информация об участниках отбора, заявки которых были рассмотрены на I этапе;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2.15.3. информация об участниках отбора, заявки которых были отклонены на I этапе, с указанием причин их отклонения, в том числе положений объявления, которым не соответствуют такие заявки.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2.16. Участникам отбора, заявки которых отклонены </w:t>
      </w:r>
      <w:r>
        <w:rPr>
          <w:rFonts w:ascii="Liberation Serif" w:hAnsi="Liberation Serif" w:eastAsia="Liberation Serif" w:cs="Liberation Serif"/>
          <w:b w:val="0"/>
          <w:sz w:val="24"/>
          <w:szCs w:val="24"/>
          <w:lang w:val="en-US"/>
        </w:rPr>
        <w:t xml:space="preserve">в участии в отборе на I этапе, уполномоченными органами местного самоуправления в течение 5 рабочих дней со дня оформления протокола I этапа направляется письменное уведомление об отказе в участии в отборе на I этапе с указанием оснований, предусмотренных </w:t>
      </w:r>
      <w:hyperlink w:history="1">
        <w:r>
          <w:rPr>
            <w:rFonts w:ascii="Liberation Serif" w:hAnsi="Liberation Serif" w:eastAsia="Liberation Serif" w:cs="Liberation Serif"/>
            <w:b w:val="0"/>
            <w:sz w:val="24"/>
            <w:szCs w:val="24"/>
            <w:lang w:val="en-US"/>
          </w:rPr>
          <w:t xml:space="preserve">пунктом 2.14</w:t>
        </w:r>
      </w:hyperlink>
      <w:r>
        <w:rPr>
          <w:rFonts w:ascii="Liberation Serif" w:hAnsi="Liberation Serif" w:eastAsia="Liberation Serif" w:cs="Liberation Serif"/>
          <w:b w:val="0"/>
          <w:sz w:val="24"/>
          <w:szCs w:val="24"/>
          <w:lang w:val="en-US"/>
        </w:rPr>
        <w:t xml:space="preserve"> настоящего Порядка, способом, позволяющим подтвердить факт и дату направления.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2.17. Комиссия грантодателя в течение 20 календарных дней со дня поступления документов I этапа проводит II этап отбора: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2.17.1. рассматривает документы участников отбора, указанные в </w:t>
      </w:r>
      <w:hyperlink w:history="1">
        <w:r>
          <w:rPr>
            <w:rFonts w:ascii="Liberation Serif" w:hAnsi="Liberation Serif" w:eastAsia="Liberation Serif" w:cs="Liberation Serif"/>
            <w:b w:val="0"/>
            <w:sz w:val="24"/>
            <w:szCs w:val="24"/>
            <w:lang w:val="en-US"/>
          </w:rPr>
          <w:t xml:space="preserve">пункте 2.4</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2.17.2. проверяет участников отбора на соответствие требованиям, указанным в </w:t>
      </w:r>
      <w:hyperlink w:history="1">
        <w:r>
          <w:rPr>
            <w:rFonts w:ascii="Liberation Serif" w:hAnsi="Liberation Serif" w:eastAsia="Liberation Serif" w:cs="Liberation Serif"/>
            <w:b w:val="0"/>
            <w:sz w:val="24"/>
            <w:szCs w:val="24"/>
            <w:lang w:val="en-US"/>
          </w:rPr>
          <w:t xml:space="preserve">подпункте 3.3.1 пункта 3.3</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2.17.3. определяет в каждой номинации грантополучателей, набравших наибольшее количество баллов, с присвоением порядковых номеров заявкам в порядке очередности ранжирования баллов по таблице оценки критериев;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2.17.4. оформляет протокол II этапа отбора с перечнем участников отбо</w:t>
      </w:r>
      <w:r>
        <w:rPr>
          <w:rFonts w:ascii="Liberation Serif" w:hAnsi="Liberation Serif" w:eastAsia="Liberation Serif" w:cs="Liberation Serif"/>
          <w:b w:val="0"/>
          <w:sz w:val="24"/>
          <w:szCs w:val="24"/>
          <w:lang w:val="en-US"/>
        </w:rPr>
        <w:t xml:space="preserve">ра в каждой номинации, прошедших II этап отбора, не прошедших II этап отбора, набравших наибольшее количество баллов с учетом израсходованных средств на мероприятия по улучшению условий и охраны труда, таблицей оценки критериев, перечнем грантополучателей;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2.17.5. в течение 3 рабочих дней с даты оформления протокола II этапа отбора направляет его с таблицей оценки критериев грантодателю.</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2.18. Грантодатель в течение 5 рабочих дней со дня оформления протокола II этапа уведомляет способом, позволяющим подтверд</w:t>
      </w:r>
      <w:r>
        <w:rPr>
          <w:rFonts w:ascii="Liberation Serif" w:hAnsi="Liberation Serif" w:eastAsia="Liberation Serif" w:cs="Liberation Serif"/>
          <w:b w:val="0"/>
          <w:sz w:val="24"/>
          <w:szCs w:val="24"/>
          <w:lang w:val="en-US"/>
        </w:rPr>
        <w:t xml:space="preserve">ить факт и дату направления уведомления, участников отбора, набравших наибольшее количество баллов, о прохождении II этапа отбора и необходимости предоставления дополнительных документов для принятия решения о предоставлении гранта и заключения соглашения.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2.19. Грантополучатель в целях предоставления гранта не позднее 5 календарных дней со дня получения уведомления представляет способом, позволяющим подтвердить факт и дату направления, грантодателю следующие документы:</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2.19.1. письмо о его соответствии требованиям, указанным в </w:t>
      </w:r>
      <w:hyperlink w:history="1">
        <w:r>
          <w:rPr>
            <w:rFonts w:ascii="Liberation Serif" w:hAnsi="Liberation Serif" w:eastAsia="Liberation Serif" w:cs="Liberation Serif"/>
            <w:b w:val="0"/>
            <w:sz w:val="24"/>
            <w:szCs w:val="24"/>
            <w:lang w:val="en-US"/>
          </w:rPr>
          <w:t xml:space="preserve">подпункте 3.3.1 пункта 3.3</w:t>
        </w:r>
      </w:hyperlink>
      <w:r>
        <w:rPr>
          <w:rFonts w:ascii="Liberation Serif" w:hAnsi="Liberation Serif" w:eastAsia="Liberation Serif" w:cs="Liberation Serif"/>
          <w:b w:val="0"/>
          <w:sz w:val="24"/>
          <w:szCs w:val="24"/>
          <w:lang w:val="en-US"/>
        </w:rPr>
        <w:t xml:space="preserve"> настоящего Порядка, а также о согласиях, предусмотренных </w:t>
      </w:r>
      <w:hyperlink w:history="1">
        <w:r>
          <w:rPr>
            <w:rFonts w:ascii="Liberation Serif" w:hAnsi="Liberation Serif" w:eastAsia="Liberation Serif" w:cs="Liberation Serif"/>
            <w:b w:val="0"/>
            <w:sz w:val="24"/>
            <w:szCs w:val="24"/>
            <w:lang w:val="en-US"/>
          </w:rPr>
          <w:t xml:space="preserve">подпунктами 3.3.2</w:t>
        </w:r>
      </w:hyperlink>
      <w:r>
        <w:rPr>
          <w:rFonts w:ascii="Liberation Serif" w:hAnsi="Liberation Serif" w:eastAsia="Liberation Serif" w:cs="Liberation Serif"/>
          <w:b w:val="0"/>
          <w:sz w:val="24"/>
          <w:szCs w:val="24"/>
          <w:lang w:val="en-US"/>
        </w:rPr>
        <w:t xml:space="preserve">, </w:t>
      </w:r>
      <w:hyperlink w:history="1">
        <w:r>
          <w:rPr>
            <w:rFonts w:ascii="Liberation Serif" w:hAnsi="Liberation Serif" w:eastAsia="Liberation Serif" w:cs="Liberation Serif"/>
            <w:b w:val="0"/>
            <w:sz w:val="24"/>
            <w:szCs w:val="24"/>
            <w:lang w:val="en-US"/>
          </w:rPr>
          <w:t xml:space="preserve">3.3.3 пункта 3.3</w:t>
        </w:r>
      </w:hyperlink>
      <w:r>
        <w:rPr>
          <w:rFonts w:ascii="Liberation Serif" w:hAnsi="Liberation Serif" w:eastAsia="Liberation Serif" w:cs="Liberation Serif"/>
          <w:b w:val="0"/>
          <w:sz w:val="24"/>
          <w:szCs w:val="24"/>
          <w:lang w:val="en-US"/>
        </w:rPr>
        <w:t xml:space="preserve"> в произвольной форме;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2.19.2. сведения о реквизитах счета для перечисления гранта.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2.20. Грантодатель в течение 3 рабочих дней со дня окончания срока представления документов, указанных в </w:t>
      </w:r>
      <w:hyperlink w:history="1">
        <w:r>
          <w:rPr>
            <w:rFonts w:ascii="Liberation Serif" w:hAnsi="Liberation Serif" w:eastAsia="Liberation Serif" w:cs="Liberation Serif"/>
            <w:b w:val="0"/>
            <w:sz w:val="24"/>
            <w:szCs w:val="24"/>
            <w:lang w:val="en-US"/>
          </w:rPr>
          <w:t xml:space="preserve">пункте 2.18</w:t>
        </w:r>
      </w:hyperlink>
      <w:r>
        <w:rPr>
          <w:rFonts w:ascii="Liberation Serif" w:hAnsi="Liberation Serif" w:eastAsia="Liberation Serif" w:cs="Liberation Serif"/>
          <w:b w:val="0"/>
          <w:sz w:val="24"/>
          <w:szCs w:val="24"/>
          <w:lang w:val="en-US"/>
        </w:rPr>
        <w:t xml:space="preserve"> настоящего Порядка, проверяет документы на наличие оснований для отказа грантополучателю в предоставлении гранта.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2.21. Основанием для отказа грантополучателю в предоставлении гранта является: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несоответствие представленных грантополучателем документов требованиям, указанным в объявлении о проведении отбора, или непредставление (представление не в полном объеме) указанных документов;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установление факта недостоверности представленной грантополучателем информации.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2.22. В случае вы</w:t>
      </w:r>
      <w:r>
        <w:rPr>
          <w:rFonts w:ascii="Liberation Serif" w:hAnsi="Liberation Serif" w:eastAsia="Liberation Serif" w:cs="Liberation Serif"/>
          <w:b w:val="0"/>
          <w:sz w:val="24"/>
          <w:szCs w:val="24"/>
          <w:lang w:val="en-US"/>
        </w:rPr>
        <w:t xml:space="preserve">явления грантодателем оснований для отказа грантополучателю в предоставлении гранта грантополучатель в течение 5 рабочих дней со дня окончания срока проверки документов на наличие оснований для отказа грантополучателю в предоставлении гранта, указанного в </w:t>
      </w:r>
      <w:hyperlink w:history="1">
        <w:r>
          <w:rPr>
            <w:rFonts w:ascii="Liberation Serif" w:hAnsi="Liberation Serif" w:eastAsia="Liberation Serif" w:cs="Liberation Serif"/>
            <w:b w:val="0"/>
            <w:sz w:val="24"/>
            <w:szCs w:val="24"/>
            <w:lang w:val="en-US"/>
          </w:rPr>
          <w:t xml:space="preserve">пункте 2.21</w:t>
        </w:r>
      </w:hyperlink>
      <w:r>
        <w:rPr>
          <w:rFonts w:ascii="Liberation Serif" w:hAnsi="Liberation Serif" w:eastAsia="Liberation Serif" w:cs="Liberation Serif"/>
          <w:b w:val="0"/>
          <w:sz w:val="24"/>
          <w:szCs w:val="24"/>
          <w:lang w:val="en-US"/>
        </w:rPr>
        <w:t xml:space="preserve"> настоящего Порядка, направляет грантополучателю уведомление об отказе в предоставлении гранта с указанием основания для отказа способом, позволяющим подтвердить факт получения.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2.23. При отсутствии оснований для отказа грантополучателю в предоставлении гранта грантодатель в течение 3 рабочих дней со дня окончания срока проверки документов на наличие оснований для отказа грантодателю в предоставлении гранта, указанного в </w:t>
      </w:r>
      <w:hyperlink w:history="1">
        <w:r>
          <w:rPr>
            <w:rFonts w:ascii="Liberation Serif" w:hAnsi="Liberation Serif" w:eastAsia="Liberation Serif" w:cs="Liberation Serif"/>
            <w:b w:val="0"/>
            <w:sz w:val="24"/>
            <w:szCs w:val="24"/>
            <w:lang w:val="en-US"/>
          </w:rPr>
          <w:t xml:space="preserve">пункте 2.21</w:t>
        </w:r>
      </w:hyperlink>
      <w:r>
        <w:rPr>
          <w:rFonts w:ascii="Liberation Serif" w:hAnsi="Liberation Serif" w:eastAsia="Liberation Serif" w:cs="Liberation Serif"/>
          <w:b w:val="0"/>
          <w:sz w:val="24"/>
          <w:szCs w:val="24"/>
          <w:lang w:val="en-US"/>
        </w:rPr>
        <w:t xml:space="preserve"> настоящего Порядка, но не позднее 20</w:t>
      </w:r>
      <w:r>
        <w:rPr>
          <w:rFonts w:ascii="Liberation Serif" w:hAnsi="Liberation Serif" w:eastAsia="Liberation Serif" w:cs="Liberation Serif"/>
          <w:b w:val="0"/>
          <w:sz w:val="24"/>
          <w:szCs w:val="24"/>
          <w:lang w:val="en-US"/>
        </w:rPr>
        <w:t xml:space="preserve"> рабочих дней со дня оформления протокола II этапа принимает решение о предоставлении ему гранта, которое является основанием для заключения соглашения, и уведомляет способом, позволяющим подтвердить факт и дату направления, уведомления о принятом решении.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2.24. Грантодатель не позднее 14 календарного дня, следующего за днем принятия решения, указанного в </w:t>
      </w:r>
      <w:hyperlink w:history="1">
        <w:r>
          <w:rPr>
            <w:rFonts w:ascii="Liberation Serif" w:hAnsi="Liberation Serif" w:eastAsia="Liberation Serif" w:cs="Liberation Serif"/>
            <w:b w:val="0"/>
            <w:sz w:val="24"/>
            <w:szCs w:val="24"/>
            <w:lang w:val="en-US"/>
          </w:rPr>
          <w:t xml:space="preserve">пункте 2.23</w:t>
        </w:r>
      </w:hyperlink>
      <w:r>
        <w:rPr>
          <w:rFonts w:ascii="Liberation Serif" w:hAnsi="Liberation Serif" w:eastAsia="Liberation Serif" w:cs="Liberation Serif"/>
          <w:b w:val="0"/>
          <w:sz w:val="24"/>
          <w:szCs w:val="24"/>
          <w:lang w:val="en-US"/>
        </w:rPr>
        <w:t xml:space="preserve"> настоящего Порядка, обеспечивает размещение результатов отбора II этапа на едином портале (в случае проведения отбора в системе "Электронный бюджет") и на официальном сайте грантодателя в информационно-телекоммуникационной сети "Интернет" (</w:t>
      </w:r>
      <w:hyperlink r:id="rId22" w:tooltip="http://dszn.yanao.ru" w:history="1">
        <w:r>
          <w:rPr>
            <w:rFonts w:ascii="Liberation Serif" w:hAnsi="Liberation Serif" w:eastAsia="Liberation Serif" w:cs="Liberation Serif"/>
            <w:b w:val="0"/>
            <w:color w:val="0000ff"/>
            <w:sz w:val="24"/>
            <w:szCs w:val="24"/>
            <w:u w:val="single"/>
            <w:lang w:val="en-US"/>
          </w:rPr>
          <w:t xml:space="preserve">http://dszn.yanao.ru</w:t>
        </w:r>
      </w:hyperlink>
      <w:r>
        <w:rPr>
          <w:rFonts w:ascii="Liberation Serif" w:hAnsi="Liberation Serif" w:eastAsia="Liberation Serif" w:cs="Liberation Serif"/>
          <w:b w:val="0"/>
          <w:sz w:val="24"/>
          <w:szCs w:val="24"/>
          <w:lang w:val="en-US"/>
        </w:rPr>
        <w:t xml:space="preserve">), включая следующи</w:t>
      </w:r>
      <w:r>
        <w:rPr>
          <w:rFonts w:ascii="Liberation Serif" w:hAnsi="Liberation Serif" w:eastAsia="Liberation Serif" w:cs="Liberation Serif"/>
          <w:b w:val="0"/>
          <w:sz w:val="24"/>
          <w:szCs w:val="24"/>
          <w:lang w:val="en-US"/>
        </w:rPr>
        <w:t xml:space="preserve">е сведения: протокол II этапа, включающий список участников отбора, допущенных к участию в отборе на II этапе и прошедших отбор на II этапе, решение грантодателя о грантополучателях, набравших наибольшее количество баллов, с указанием следующей информации: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дата, время и место проведения рассмотрения заявок на II этапе;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информация об участниках отбора на II этапе, заявки которых были рассмотрены и отклонены, с указанием причин их отклонения, в том числе положений объявления о проведении отбора, которым не соответствуют такие заявки;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наименование участника отбора, с которым будет заключаться соглашение с указанием размера гранта;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последовательность оценки за</w:t>
      </w:r>
      <w:r>
        <w:rPr>
          <w:rFonts w:ascii="Liberation Serif" w:hAnsi="Liberation Serif" w:eastAsia="Liberation Serif" w:cs="Liberation Serif"/>
          <w:b w:val="0"/>
          <w:sz w:val="24"/>
          <w:szCs w:val="24"/>
          <w:lang w:val="en-US"/>
        </w:rPr>
        <w:t xml:space="preserve">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2.25. Критерии участников отбора, представленные в информационной </w:t>
      </w:r>
      <w:hyperlink w:history="1">
        <w:r>
          <w:rPr>
            <w:rFonts w:ascii="Liberation Serif" w:hAnsi="Liberation Serif" w:eastAsia="Liberation Serif" w:cs="Liberation Serif"/>
            <w:b w:val="0"/>
            <w:sz w:val="24"/>
            <w:szCs w:val="24"/>
            <w:lang w:val="en-US"/>
          </w:rPr>
          <w:t xml:space="preserve">карте</w:t>
        </w:r>
      </w:hyperlink>
      <w:r>
        <w:rPr>
          <w:rFonts w:ascii="Liberation Serif" w:hAnsi="Liberation Serif" w:eastAsia="Liberation Serif" w:cs="Liberation Serif"/>
          <w:b w:val="0"/>
          <w:sz w:val="24"/>
          <w:szCs w:val="24"/>
          <w:lang w:val="en-US"/>
        </w:rPr>
        <w:t xml:space="preserve"> согласно приложению N 2 к настоящему Порядку, оцениваются каждым членом комиссии грантодателя по таблице оценки критериев участников отбора согласно методике оценки критериев участников отбора, после чего суммируются.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2.26. Критериям соответствуют минимальное и максимальное количество баллов от 0 до 5.</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2.27. В число отобранных участников отбора включаются участники отбора, набравшие не менее 600 баллов.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случае если по окончании срока подачи заявок на у</w:t>
      </w:r>
      <w:r>
        <w:rPr>
          <w:rFonts w:ascii="Liberation Serif" w:hAnsi="Liberation Serif" w:eastAsia="Liberation Serif" w:cs="Liberation Serif"/>
          <w:b w:val="0"/>
          <w:sz w:val="24"/>
          <w:szCs w:val="24"/>
          <w:lang w:val="en-US"/>
        </w:rPr>
        <w:t xml:space="preserve">частие в отборе подана только одна заявка, которая при этом признана соответствующей требованиям настоящего Порядка, то такая заявка может быть признана победителем в отборе при условии набора участником отбора, подавшим данную заявку, не менее 600 баллов.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Участнику отбора в каждой номина</w:t>
      </w:r>
      <w:r>
        <w:rPr>
          <w:rFonts w:ascii="Liberation Serif" w:hAnsi="Liberation Serif" w:eastAsia="Liberation Serif" w:cs="Liberation Serif"/>
          <w:b w:val="0"/>
          <w:sz w:val="24"/>
          <w:szCs w:val="24"/>
          <w:lang w:val="en-US"/>
        </w:rPr>
        <w:t xml:space="preserve">ции, набравшему наибольшее количество баллов, присваивается порядковый номер 1. При равенстве баллов порядковый номер 1 присваивается участнику отбора, заявка которого поступила в уполномоченный орган местного самоуправления на I этапе ранее других заявок.</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Остальным участникам отбора в каждой номинации комиссией грантодателя присваиваются следующие </w:t>
      </w:r>
      <w:r>
        <w:rPr>
          <w:rFonts w:ascii="Liberation Serif" w:hAnsi="Liberation Serif" w:eastAsia="Liberation Serif" w:cs="Liberation Serif"/>
          <w:b w:val="0"/>
          <w:sz w:val="24"/>
          <w:szCs w:val="24"/>
          <w:lang w:val="en-US"/>
        </w:rPr>
        <w:t xml:space="preserve">порядковые номера в зависимости от количества набранных баллов (при равенстве баллов - в зависимости от даты поступления заявки, преимущество отдается участнику отбора, заявка которого поступила в уполномоченный орган местного самоуправления ранее других).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случае равенства набранных баллов грантополучателем становится участник отбора, заявка которого поступила ранее.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Ранжирование баллов по таблице оценки осуществляется в порядке убывания баллов.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случае если по окончании срока подачи заявок на участие в отборе не подано ни одной заявки, отбор признается несостоявшимся.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Отбор также признается несостоявшимся, если всем участникам отбора, представившим заявки, было отказано в предоставлении гранта.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III. Условия и порядок предоставления гранта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3.1. Грант предоставляется в рамках Гос</w:t>
      </w:r>
      <w:r>
        <w:rPr>
          <w:rFonts w:ascii="Liberation Serif" w:hAnsi="Liberation Serif" w:eastAsia="Liberation Serif" w:cs="Liberation Serif"/>
          <w:b w:val="0"/>
          <w:sz w:val="24"/>
          <w:szCs w:val="24"/>
          <w:lang w:val="en-US"/>
        </w:rPr>
        <w:t xml:space="preserve">ударственной программы в целях частичного возмещения затрат на реализацию мероприятий по улучшению условий и охраны труда, направленных на снижение профессиональных рисков работников организаций, расположенных на территории автономного округа, указанных в </w:t>
      </w:r>
      <w:hyperlink w:history="1">
        <w:r>
          <w:rPr>
            <w:rFonts w:ascii="Liberation Serif" w:hAnsi="Liberation Serif" w:eastAsia="Liberation Serif" w:cs="Liberation Serif"/>
            <w:b w:val="0"/>
            <w:sz w:val="24"/>
            <w:szCs w:val="24"/>
            <w:lang w:val="en-US"/>
          </w:rPr>
          <w:t xml:space="preserve">пункте 1.4</w:t>
        </w:r>
      </w:hyperlink>
      <w:r>
        <w:rPr>
          <w:rFonts w:ascii="Liberation Serif" w:hAnsi="Liberation Serif" w:eastAsia="Liberation Serif" w:cs="Liberation Serif"/>
          <w:b w:val="0"/>
          <w:sz w:val="24"/>
          <w:szCs w:val="24"/>
          <w:lang w:val="en-US"/>
        </w:rPr>
        <w:t xml:space="preserve"> настоящего Порядка. В составе фактически понесенных затрат принимаются расходы, подтвержденные документально.</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3.2. Максимальный размер гранта составляет 100</w:t>
      </w:r>
      <w:r>
        <w:rPr>
          <w:rFonts w:ascii="Liberation Serif" w:hAnsi="Liberation Serif" w:eastAsia="Liberation Serif" w:cs="Liberation Serif"/>
          <w:b w:val="0"/>
          <w:sz w:val="24"/>
          <w:szCs w:val="24"/>
          <w:lang w:val="en-US"/>
        </w:rPr>
        <w:t xml:space="preserve"> </w:t>
      </w:r>
      <w:r>
        <w:rPr>
          <w:rFonts w:ascii="Liberation Serif" w:hAnsi="Liberation Serif" w:eastAsia="Liberation Serif" w:cs="Liberation Serif"/>
          <w:b w:val="0"/>
          <w:sz w:val="24"/>
          <w:szCs w:val="24"/>
          <w:lang w:val="en-US"/>
        </w:rPr>
        <w:t xml:space="preserve">000 (сто тысяч) рублей, но не должен превышать 60% общего объема затрат, понесенных грантополучателем на мероприятия по улучшению условий и охраны труда в соответствии с </w:t>
      </w:r>
      <w:hyperlink w:history="1">
        <w:r>
          <w:rPr>
            <w:rFonts w:ascii="Liberation Serif" w:hAnsi="Liberation Serif" w:eastAsia="Liberation Serif" w:cs="Liberation Serif"/>
            <w:b w:val="0"/>
            <w:sz w:val="24"/>
            <w:szCs w:val="24"/>
            <w:lang w:val="en-US"/>
          </w:rPr>
          <w:t xml:space="preserve">пунктом 1.4</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3.3. Грант предоставляется при соблюдении следующих условий: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3.3.1. грантополучатель на 1 число месяца, предшествующего месяцу, в котором планируется заключение соглашения, соответствует следующим требованиям: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w:t>
      </w:r>
      <w:r>
        <w:rPr>
          <w:rFonts w:ascii="Liberation Serif" w:hAnsi="Liberation Serif" w:eastAsia="Liberation Serif" w:cs="Liberation Serif"/>
          <w:b w:val="0"/>
          <w:sz w:val="24"/>
          <w:szCs w:val="24"/>
          <w:lang w:val="en-US"/>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w:t>
      </w:r>
      <w:r>
        <w:rPr>
          <w:rFonts w:ascii="Liberation Serif" w:hAnsi="Liberation Serif" w:eastAsia="Liberation Serif" w:cs="Liberation Serif"/>
          <w:b w:val="0"/>
          <w:sz w:val="24"/>
          <w:szCs w:val="24"/>
          <w:lang w:val="en-US"/>
        </w:rPr>
        <w:t xml:space="preserve">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w:t>
      </w:r>
      <w:r>
        <w:rPr>
          <w:rFonts w:ascii="Liberation Serif" w:hAnsi="Liberation Serif" w:eastAsia="Liberation Serif" w:cs="Liberation Serif"/>
          <w:b w:val="0"/>
          <w:sz w:val="24"/>
          <w:szCs w:val="24"/>
          <w:lang w:val="en-US"/>
        </w:rPr>
        <w:t xml:space="preserve">окупности превышает 25%.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rFonts w:ascii="Liberation Serif" w:hAnsi="Liberation Serif" w:eastAsia="Liberation Serif" w:cs="Liberation Serif"/>
          <w:b w:val="0"/>
          <w:sz w:val="24"/>
          <w:szCs w:val="24"/>
          <w:lang w:val="en-US"/>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 получает в текущем финансовом году средства из окружного бюджета в соответствии с иными правовыми актами на цель, установленную настоящим Порядком;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 грантополучателя отсутствует просроченн</w:t>
      </w:r>
      <w:r>
        <w:rPr>
          <w:rFonts w:ascii="Liberation Serif" w:hAnsi="Liberation Serif" w:eastAsia="Liberation Serif" w:cs="Liberation Serif"/>
          <w:b w:val="0"/>
          <w:sz w:val="24"/>
          <w:szCs w:val="24"/>
          <w:lang w:val="en-US"/>
        </w:rPr>
        <w:t xml:space="preserve">ая задолженность по возврату в окружной бюджет в соответствии с правовым актом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перед окружным бюджетом;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 грантополучателя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грантополучат</w:t>
      </w:r>
      <w:r>
        <w:rPr>
          <w:rFonts w:ascii="Liberation Serif" w:hAnsi="Liberation Serif" w:eastAsia="Liberation Serif" w:cs="Liberation Serif"/>
          <w:b w:val="0"/>
          <w:sz w:val="24"/>
          <w:szCs w:val="24"/>
          <w:lang w:val="en-US"/>
        </w:rPr>
        <w:t xml:space="preserve">ель, являющийся юридическим лицом, не находится в процессе ликвидации, реорганизации(за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w:t>
      </w:r>
      <w:r>
        <w:rPr>
          <w:rFonts w:ascii="Liberation Serif" w:hAnsi="Liberation Serif" w:eastAsia="Liberation Serif" w:cs="Liberation Serif"/>
          <w:b w:val="0"/>
          <w:sz w:val="24"/>
          <w:szCs w:val="24"/>
          <w:lang w:val="en-US"/>
        </w:rPr>
        <w:t xml:space="preserve">нкротства, деятельность не должна быть приостановлена в порядке, предусмотренном законодательством Российской Федерации, а претендент, являющийся индивидуальным предпринимателем, не должен прекратить деятельность в качестве индивидуального предпринимателя;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в реестре дисквалифицированных лиц отсутствуют сведения о дисквалифицированных руко</w:t>
      </w:r>
      <w:r>
        <w:rPr>
          <w:rFonts w:ascii="Liberation Serif" w:hAnsi="Liberation Serif" w:eastAsia="Liberation Serif" w:cs="Liberation Serif"/>
          <w:b w:val="0"/>
          <w:sz w:val="24"/>
          <w:szCs w:val="24"/>
          <w:lang w:val="en-US"/>
        </w:rPr>
        <w:t xml:space="preserve">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грантополучатель не должен находиться в перечне организаций и физических</w:t>
      </w:r>
      <w:r>
        <w:rPr>
          <w:rFonts w:ascii="Liberation Serif" w:hAnsi="Liberation Serif" w:eastAsia="Liberation Serif" w:cs="Liberation Serif"/>
          <w:b w:val="0"/>
          <w:sz w:val="24"/>
          <w:szCs w:val="24"/>
          <w:lang w:val="en-US"/>
        </w:rPr>
        <w:t xml:space="preserve">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3.3.2. согласие гран</w:t>
      </w:r>
      <w:r>
        <w:rPr>
          <w:rFonts w:ascii="Liberation Serif" w:hAnsi="Liberation Serif" w:eastAsia="Liberation Serif" w:cs="Liberation Serif"/>
          <w:b w:val="0"/>
          <w:sz w:val="24"/>
          <w:szCs w:val="24"/>
          <w:lang w:val="en-US"/>
        </w:rPr>
        <w:t xml:space="preserve">тополучателя на осуществление грантодателем проверок соблюдения ими порядка и условий предоставления гранта, в том числе в части достижения результатов его предоставления, а также о проверке органами государственного финансового контроля в соответствии со </w:t>
      </w:r>
      <w:hyperlink r:id="rId23" w:tooltip="consultantplus://offline/ref=47187ED6C563EB4AE197B2012617E6C4AA2F9924C27B738EF593B440F3953A8A84BA9747B700556BEA66CD2B634E1236A3E015203105JEW0F" w:history="1">
        <w:r>
          <w:rPr>
            <w:rFonts w:ascii="Liberation Serif" w:hAnsi="Liberation Serif" w:eastAsia="Liberation Serif" w:cs="Liberation Serif"/>
            <w:b w:val="0"/>
            <w:sz w:val="24"/>
            <w:szCs w:val="24"/>
            <w:lang w:val="en-US"/>
          </w:rPr>
          <w:t xml:space="preserve">статьями 268.1</w:t>
        </w:r>
      </w:hyperlink>
      <w:r>
        <w:rPr>
          <w:rFonts w:ascii="Liberation Serif" w:hAnsi="Liberation Serif" w:eastAsia="Liberation Serif" w:cs="Liberation Serif"/>
          <w:b w:val="0"/>
          <w:sz w:val="24"/>
          <w:szCs w:val="24"/>
          <w:lang w:val="en-US"/>
        </w:rPr>
        <w:t xml:space="preserve"> и </w:t>
      </w:r>
      <w:hyperlink r:id="rId24" w:tooltip="consultantplus://offline/ref=47187ED6C563EB4AE197B2012617E6C4AA2F9924C27B738EF593B440F3953A8A84BA9747B702536BEA66CD2B634E1236A3E015203105JEW0F" w:history="1">
        <w:r>
          <w:rPr>
            <w:rFonts w:ascii="Liberation Serif" w:hAnsi="Liberation Serif" w:eastAsia="Liberation Serif" w:cs="Liberation Serif"/>
            <w:b w:val="0"/>
            <w:sz w:val="24"/>
            <w:szCs w:val="24"/>
            <w:lang w:val="en-US"/>
          </w:rPr>
          <w:t xml:space="preserve">269.2</w:t>
        </w:r>
      </w:hyperlink>
      <w:r>
        <w:rPr>
          <w:rFonts w:ascii="Liberation Serif" w:hAnsi="Liberation Serif" w:eastAsia="Liberation Serif" w:cs="Liberation Serif"/>
          <w:b w:val="0"/>
          <w:sz w:val="24"/>
          <w:szCs w:val="24"/>
          <w:lang w:val="en-US"/>
        </w:rPr>
        <w:t xml:space="preserve"> Бюджетного кодекса Российской Федерации и запрет приобретения грантополучателем за счет полученных средств, предоставленных в целях финансового обеспечения затрат грантополучателя, иностранной валюты, за исключением операций, предусмотренных </w:t>
      </w:r>
      <w:hyperlink r:id="rId25" w:tooltip="consultantplus://offline/ref=47187ED6C563EB4AE197B2012617E6C4AA2F9924C27B738EF593B440F3953A8A84BA9745B0035767B83CDD2F2A1A1A29A6FD0B212F05E347J8W2F" w:history="1">
        <w:r>
          <w:rPr>
            <w:rFonts w:ascii="Liberation Serif" w:hAnsi="Liberation Serif" w:eastAsia="Liberation Serif" w:cs="Liberation Serif"/>
            <w:b w:val="0"/>
            <w:sz w:val="24"/>
            <w:szCs w:val="24"/>
            <w:lang w:val="en-US"/>
          </w:rPr>
          <w:t xml:space="preserve">пунктом 5.1 статьи 78</w:t>
        </w:r>
      </w:hyperlink>
      <w:r>
        <w:rPr>
          <w:rFonts w:ascii="Liberation Serif" w:hAnsi="Liberation Serif" w:eastAsia="Liberation Serif" w:cs="Liberation Serif"/>
          <w:b w:val="0"/>
          <w:sz w:val="24"/>
          <w:szCs w:val="24"/>
          <w:lang w:val="en-US"/>
        </w:rPr>
        <w:t xml:space="preserve"> Бюджетного кодекса Российской Федерации, и включения таких положений в соглашение;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3.3.3. наличие согласия грантополучателя на включение в соглашение в случае уменьшения грантодателем ра</w:t>
      </w:r>
      <w:r>
        <w:rPr>
          <w:rFonts w:ascii="Liberation Serif" w:hAnsi="Liberation Serif" w:eastAsia="Liberation Serif" w:cs="Liberation Serif"/>
          <w:b w:val="0"/>
          <w:sz w:val="24"/>
          <w:szCs w:val="24"/>
          <w:lang w:val="en-US"/>
        </w:rPr>
        <w:t xml:space="preserve">нее доведенных лимитов бюджетных обязательств, приводящего к невозможности предоставления гранта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3.3.4. включение в соглашение положения о согласии грантополучателя,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w:t>
      </w:r>
      <w:r>
        <w:rPr>
          <w:rFonts w:ascii="Liberation Serif" w:hAnsi="Liberation Serif" w:eastAsia="Liberation Serif" w:cs="Liberation Serif"/>
          <w:b w:val="0"/>
          <w:sz w:val="24"/>
          <w:szCs w:val="24"/>
          <w:lang w:val="en-US"/>
        </w:rPr>
        <w:t xml:space="preserve">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w:t>
      </w:r>
      <w:r>
        <w:rPr>
          <w:rFonts w:ascii="Liberation Serif" w:hAnsi="Liberation Serif" w:eastAsia="Liberation Serif" w:cs="Liberation Serif"/>
          <w:b w:val="0"/>
          <w:sz w:val="24"/>
          <w:szCs w:val="24"/>
          <w:lang w:val="en-US"/>
        </w:rPr>
        <w:t xml:space="preserve">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грантополучателем порядка и условий предоставления гранта в соответствии со </w:t>
      </w:r>
      <w:hyperlink r:id="rId26" w:tooltip="consultantplus://offline/ref=47187ED6C563EB4AE197B2012617E6C4AA2F9924C27B738EF593B440F3953A8A84BA9747B700556BEA66CD2B634E1236A3E015203105JEW0F" w:history="1">
        <w:r>
          <w:rPr>
            <w:rFonts w:ascii="Liberation Serif" w:hAnsi="Liberation Serif" w:eastAsia="Liberation Serif" w:cs="Liberation Serif"/>
            <w:b w:val="0"/>
            <w:sz w:val="24"/>
            <w:szCs w:val="24"/>
            <w:lang w:val="en-US"/>
          </w:rPr>
          <w:t xml:space="preserve">статьями 268.1</w:t>
        </w:r>
      </w:hyperlink>
      <w:r>
        <w:rPr>
          <w:rFonts w:ascii="Liberation Serif" w:hAnsi="Liberation Serif" w:eastAsia="Liberation Serif" w:cs="Liberation Serif"/>
          <w:b w:val="0"/>
          <w:sz w:val="24"/>
          <w:szCs w:val="24"/>
          <w:lang w:val="en-US"/>
        </w:rPr>
        <w:t xml:space="preserve"> и </w:t>
      </w:r>
      <w:hyperlink r:id="rId27" w:tooltip="consultantplus://offline/ref=47187ED6C563EB4AE197B2012617E6C4AA2F9924C27B738EF593B440F3953A8A84BA9747B702536BEA66CD2B634E1236A3E015203105JEW0F" w:history="1">
        <w:r>
          <w:rPr>
            <w:rFonts w:ascii="Liberation Serif" w:hAnsi="Liberation Serif" w:eastAsia="Liberation Serif" w:cs="Liberation Serif"/>
            <w:b w:val="0"/>
            <w:sz w:val="24"/>
            <w:szCs w:val="24"/>
            <w:lang w:val="en-US"/>
          </w:rPr>
          <w:t xml:space="preserve">269.2</w:t>
        </w:r>
      </w:hyperlink>
      <w:r>
        <w:rPr>
          <w:rFonts w:ascii="Liberation Serif" w:hAnsi="Liberation Serif" w:eastAsia="Liberation Serif" w:cs="Liberation Serif"/>
          <w:b w:val="0"/>
          <w:sz w:val="24"/>
          <w:szCs w:val="24"/>
          <w:lang w:val="en-US"/>
        </w:rPr>
        <w:t xml:space="preserve"> Бюджетного кодекса Российской Федерации;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3.3.5. заключение соглашения.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Решение об отказе в заключении соглашения принимается грантодателем в следующих случаях: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несоответствие участника отбора требованиям, установленным </w:t>
      </w:r>
      <w:hyperlink w:history="1">
        <w:r>
          <w:rPr>
            <w:rFonts w:ascii="Liberation Serif" w:hAnsi="Liberation Serif" w:eastAsia="Liberation Serif" w:cs="Liberation Serif"/>
            <w:b w:val="0"/>
            <w:sz w:val="24"/>
            <w:szCs w:val="24"/>
            <w:lang w:val="en-US"/>
          </w:rPr>
          <w:t xml:space="preserve">подпунктом 3.3.1 пункта 3.3</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недостоверность представленной участником отбора информации, в том числе информации о местонахождении и адресе организации.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3.4. Грантодатель в течение 2 рабочих дней со дня принятия решения, указанного в </w:t>
      </w:r>
      <w:hyperlink w:history="1">
        <w:r>
          <w:rPr>
            <w:rFonts w:ascii="Liberation Serif" w:hAnsi="Liberation Serif" w:eastAsia="Liberation Serif" w:cs="Liberation Serif"/>
            <w:b w:val="0"/>
            <w:sz w:val="24"/>
            <w:szCs w:val="24"/>
            <w:lang w:val="en-US"/>
          </w:rPr>
          <w:t xml:space="preserve">пункте 2.23</w:t>
        </w:r>
      </w:hyperlink>
      <w:r>
        <w:rPr>
          <w:rFonts w:ascii="Liberation Serif" w:hAnsi="Liberation Serif" w:eastAsia="Liberation Serif" w:cs="Liberation Serif"/>
          <w:b w:val="0"/>
          <w:sz w:val="24"/>
          <w:szCs w:val="24"/>
          <w:lang w:val="en-US"/>
        </w:rPr>
        <w:t xml:space="preserve"> настоящего Порядка, направляет грантополучателю для подписания соглашение способом, позволяющим подтвердить факт получения.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3.5. Грантополучатель в течение 3 календарных дней со дня получения соглашения подписывает его и направляет в двух экземплярах грантополучателю способом, позволяющим подтвердить факт получения.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3.6. Грантополучатель, не представивший грантодателю подписанное в двух экземплярах соглашение в срок, установленный </w:t>
      </w:r>
      <w:hyperlink w:history="1">
        <w:r>
          <w:rPr>
            <w:rFonts w:ascii="Liberation Serif" w:hAnsi="Liberation Serif" w:eastAsia="Liberation Serif" w:cs="Liberation Serif"/>
            <w:b w:val="0"/>
            <w:sz w:val="24"/>
            <w:szCs w:val="24"/>
            <w:lang w:val="en-US"/>
          </w:rPr>
          <w:t xml:space="preserve">пунктом 3.5</w:t>
        </w:r>
      </w:hyperlink>
      <w:r>
        <w:rPr>
          <w:rFonts w:ascii="Liberation Serif" w:hAnsi="Liberation Serif" w:eastAsia="Liberation Serif" w:cs="Liberation Serif"/>
          <w:b w:val="0"/>
          <w:sz w:val="24"/>
          <w:szCs w:val="24"/>
          <w:lang w:val="en-US"/>
        </w:rPr>
        <w:t xml:space="preserve"> настоящего Порядка, считается уклонившимся от его заключения.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3.7. В случае если по окончании срока, указанного в </w:t>
      </w:r>
      <w:hyperlink w:history="1">
        <w:r>
          <w:rPr>
            <w:rFonts w:ascii="Liberation Serif" w:hAnsi="Liberation Serif" w:eastAsia="Liberation Serif" w:cs="Liberation Serif"/>
            <w:b w:val="0"/>
            <w:sz w:val="24"/>
            <w:szCs w:val="24"/>
            <w:lang w:val="en-US"/>
          </w:rPr>
          <w:t xml:space="preserve">пункте 3.5</w:t>
        </w:r>
      </w:hyperlink>
      <w:r>
        <w:rPr>
          <w:rFonts w:ascii="Liberation Serif" w:hAnsi="Liberation Serif" w:eastAsia="Liberation Serif" w:cs="Liberation Serif"/>
          <w:b w:val="0"/>
          <w:sz w:val="24"/>
          <w:szCs w:val="24"/>
          <w:lang w:val="en-US"/>
        </w:rPr>
        <w:t xml:space="preserve"> настоящего Порядка, соглашение не было подписано со стороны грантополучателя либо грантополучат</w:t>
      </w:r>
      <w:r>
        <w:rPr>
          <w:rFonts w:ascii="Liberation Serif" w:hAnsi="Liberation Serif" w:eastAsia="Liberation Serif" w:cs="Liberation Serif"/>
          <w:b w:val="0"/>
          <w:sz w:val="24"/>
          <w:szCs w:val="24"/>
          <w:lang w:val="en-US"/>
        </w:rPr>
        <w:t xml:space="preserve">ель добровольно отказался от получения гранта, обязательства грантодателя по предоставлению гранта аннулируются и грант предоставляется решением грантодателя следующему грантополучателю в порядке очередности ранжирования баллов по таблице оценки критериев.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3.8. Грантодатель не позднее 2 календарных дней со дня получения подписанного грантополучателем соглашения в двух экземплярах подписывает их и один экземпляр соглашения направляет грантополучателю способом, позволяющим подтвердить факт его получения.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3.8-1. Обязательными условиями предоставления гранта, включаемыми в соглашение, являются: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а) запрет прио</w:t>
      </w:r>
      <w:r>
        <w:rPr>
          <w:rFonts w:ascii="Liberation Serif" w:hAnsi="Liberation Serif" w:eastAsia="Liberation Serif" w:cs="Liberation Serif"/>
          <w:b w:val="0"/>
          <w:sz w:val="24"/>
          <w:szCs w:val="24"/>
          <w:lang w:val="en-US"/>
        </w:rPr>
        <w:t xml:space="preserve">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б) согласование новых условий соглашения в случае уменьшения уполномоченному органу ранее доведенных лимитов бюджетных обязательств, указанных в </w:t>
      </w:r>
      <w:hyperlink w:history="1">
        <w:r>
          <w:rPr>
            <w:rFonts w:ascii="Liberation Serif" w:hAnsi="Liberation Serif" w:eastAsia="Liberation Serif" w:cs="Liberation Serif"/>
            <w:b w:val="0"/>
            <w:sz w:val="24"/>
            <w:szCs w:val="24"/>
            <w:lang w:val="en-US"/>
          </w:rPr>
          <w:t xml:space="preserve">пункте 1.7</w:t>
        </w:r>
      </w:hyperlink>
      <w:r>
        <w:rPr>
          <w:rFonts w:ascii="Liberation Serif" w:hAnsi="Liberation Serif" w:eastAsia="Liberation Serif" w:cs="Liberation Serif"/>
          <w:b w:val="0"/>
          <w:sz w:val="24"/>
          <w:szCs w:val="24"/>
          <w:lang w:val="en-US"/>
        </w:rPr>
        <w:t xml:space="preserve"> настоящего Порядка, приводящего к невозможности предоставления гранта в размере, определенном в соглашении, или расторжение соглашения при недостижении согласия по новым условиям.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3.9. Изменение соглашения осуществляется по соглашению грантодателя и грантополучателя в письменной форме в порядке, установленном для заключения соглашения, в виде дополнительных соглашений к соглашению, которые являются его неотъемлемой частью.</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3.10. При заключени</w:t>
      </w:r>
      <w:r>
        <w:rPr>
          <w:rFonts w:ascii="Liberation Serif" w:hAnsi="Liberation Serif" w:eastAsia="Liberation Serif" w:cs="Liberation Serif"/>
          <w:b w:val="0"/>
          <w:sz w:val="24"/>
          <w:szCs w:val="24"/>
          <w:lang w:val="en-US"/>
        </w:rPr>
        <w:t xml:space="preserve">и соглашения грантодатель принимает на себя обязательства по перечислению гранта и контролю за целевым и своевременным использованием гранта, за возвратом использованных не по целевому назначению гранта либо предоставленных с нарушением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3.11. Распределение гранта осуществляется в порядке очередности ранжирования баллов по таблице оценки, начиная с таблицы оценки, занявшей первое место.</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3.12. В случае недостижения грантополучателем значений результата предоставления гранта и характеристик, указанных в </w:t>
      </w:r>
      <w:hyperlink w:history="1">
        <w:r>
          <w:rPr>
            <w:rFonts w:ascii="Liberation Serif" w:hAnsi="Liberation Serif" w:eastAsia="Liberation Serif" w:cs="Liberation Serif"/>
            <w:b w:val="0"/>
            <w:sz w:val="24"/>
            <w:szCs w:val="24"/>
            <w:lang w:val="en-US"/>
          </w:rPr>
          <w:t xml:space="preserve">пункте 1.6</w:t>
        </w:r>
      </w:hyperlink>
      <w:r>
        <w:rPr>
          <w:rFonts w:ascii="Liberation Serif" w:hAnsi="Liberation Serif" w:eastAsia="Liberation Serif" w:cs="Liberation Serif"/>
          <w:b w:val="0"/>
          <w:sz w:val="24"/>
          <w:szCs w:val="24"/>
          <w:lang w:val="en-US"/>
        </w:rPr>
        <w:t xml:space="preserve"> настоящего Порядка, при реализации соответствующих мероприятий (мероприятия) грант подлежит возврату грантодателю в полном объеме.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3.13. Перечисление гранта производится не позднее 10-го рабочего дня со дня принятия решения, указанного в </w:t>
      </w:r>
      <w:hyperlink w:history="1">
        <w:r>
          <w:rPr>
            <w:rFonts w:ascii="Liberation Serif" w:hAnsi="Liberation Serif" w:eastAsia="Liberation Serif" w:cs="Liberation Serif"/>
            <w:b w:val="0"/>
            <w:sz w:val="24"/>
            <w:szCs w:val="24"/>
            <w:lang w:val="en-US"/>
          </w:rPr>
          <w:t xml:space="preserve">пункте 2.23</w:t>
        </w:r>
      </w:hyperlink>
      <w:r>
        <w:rPr>
          <w:rFonts w:ascii="Liberation Serif" w:hAnsi="Liberation Serif" w:eastAsia="Liberation Serif" w:cs="Liberation Serif"/>
          <w:b w:val="0"/>
          <w:sz w:val="24"/>
          <w:szCs w:val="24"/>
          <w:lang w:val="en-US"/>
        </w:rPr>
        <w:t xml:space="preserve"> настоящего Порядка, на открытые расчетные или корреспондентские счета в учреждениях Центрального банка Российской Федерации или Российских кредитных организациях.</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IV. Требования к отчетности</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4.1. Грантополучатели представляют грантодателю:</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4.1.1. отчет о достижении значений результатов предоставления гранта и характеристик по состоянию на 25 декабря текущего финансового года с приложением заверенных копий документов, подтверждающих: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использование гранта по форме, определенной типовой формой соглашения, установленной департаментом финансов автономного округа, не позднее 28 декабря текущего финансового года;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достижение значений характеристик в соответствии с реализацией грантополучателем соответствующих мероприятий (мероприятия), определенных (определенного) </w:t>
      </w:r>
      <w:hyperlink w:history="1">
        <w:r>
          <w:rPr>
            <w:rFonts w:ascii="Liberation Serif" w:hAnsi="Liberation Serif" w:eastAsia="Liberation Serif" w:cs="Liberation Serif"/>
            <w:b w:val="0"/>
            <w:sz w:val="24"/>
            <w:szCs w:val="24"/>
            <w:lang w:val="en-US"/>
          </w:rPr>
          <w:t xml:space="preserve">пунктом 1.6</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 удельному весу рабочих мест, </w:t>
      </w:r>
      <w:r>
        <w:rPr>
          <w:rFonts w:ascii="Liberation Serif" w:hAnsi="Liberation Serif" w:eastAsia="Liberation Serif" w:cs="Liberation Serif"/>
          <w:b w:val="0"/>
          <w:sz w:val="24"/>
          <w:szCs w:val="24"/>
          <w:lang w:val="en-US"/>
        </w:rPr>
        <w:t xml:space="preserve">на которых проведена специальная оценка условий труда, в общем количестве рабочих мест (сведения об общем количестве рабочих мест в организации и действующие сводные ведомости результатов проведения специальной оценки условий труда по всем рабочим местам);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 численности работников с впервые установленным профессиональным заболеванием (извещение об</w:t>
      </w:r>
      <w:r>
        <w:rPr>
          <w:rFonts w:ascii="Liberation Serif" w:hAnsi="Liberation Serif" w:eastAsia="Liberation Serif" w:cs="Liberation Serif"/>
          <w:b w:val="0"/>
          <w:sz w:val="24"/>
          <w:szCs w:val="24"/>
          <w:lang w:val="en-US"/>
        </w:rPr>
        <w:t xml:space="preserve"> установлении предварительного диагноза острого или хронического профессионального заболевания (отравления) (при наличии); статистическая форма отчетности N 7-травматизм за год, в котором был выдан грант, представляется грантополучателем - юридическим лицо</w:t>
      </w:r>
      <w:r>
        <w:rPr>
          <w:rFonts w:ascii="Liberation Serif" w:hAnsi="Liberation Serif" w:eastAsia="Liberation Serif" w:cs="Liberation Serif"/>
          <w:b w:val="0"/>
          <w:sz w:val="24"/>
          <w:szCs w:val="24"/>
          <w:lang w:val="en-US"/>
        </w:rPr>
        <w:t xml:space="preserve">м (кроме микропредприятий), осуществляющим все виды экономической деятельности, кроме финансовой и страховой деятельности, деятельности по операциям с недвижимым имуществом, государственного управления и обеспечения военной безопасности, социального обеспе</w:t>
      </w:r>
      <w:r>
        <w:rPr>
          <w:rFonts w:ascii="Liberation Serif" w:hAnsi="Liberation Serif" w:eastAsia="Liberation Serif" w:cs="Liberation Serif"/>
          <w:b w:val="0"/>
          <w:sz w:val="24"/>
          <w:szCs w:val="24"/>
          <w:lang w:val="en-US"/>
        </w:rPr>
        <w:t xml:space="preserve">чения, образования, деятельности домашних хозяйств как работодателей, недифференцированной деятельности частных домашних хозяйств по производству товаров и оказанию услуг для собственного потребления, деятельности экстерриториальных организаций и органов);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 количеству обученных по охране труда руководителей, специалистов (сведения о количестве рук</w:t>
      </w:r>
      <w:r>
        <w:rPr>
          <w:rFonts w:ascii="Liberation Serif" w:hAnsi="Liberation Serif" w:eastAsia="Liberation Serif" w:cs="Liberation Serif"/>
          <w:b w:val="0"/>
          <w:sz w:val="24"/>
          <w:szCs w:val="24"/>
          <w:lang w:val="en-US"/>
        </w:rPr>
        <w:t xml:space="preserve">оводителей, специалистов, работающих у грантополучателя; сведения о количестве руководителей, специалистов, которым требуется прохождение обучения требованиям охраны труда; документы, подтверждающие прохождение обучения и проверки знаний требований охраны </w:t>
      </w:r>
      <w:r>
        <w:rPr>
          <w:rFonts w:ascii="Liberation Serif" w:hAnsi="Liberation Serif" w:eastAsia="Liberation Serif" w:cs="Liberation Serif"/>
          <w:b w:val="0"/>
          <w:sz w:val="24"/>
          <w:szCs w:val="24"/>
          <w:lang w:val="en-US"/>
        </w:rPr>
        <w:t xml:space="preserve">труда руководителей и специалистов у грантополучателя или в организациях и индивидуальных предпринимателей, оказывающих услуги по обучению работодателей и работников вопросам охраны труда (протоколы заседания комиссии по проверке знаний по безопасности тру</w:t>
      </w:r>
      <w:r>
        <w:rPr>
          <w:rFonts w:ascii="Liberation Serif" w:hAnsi="Liberation Serif" w:eastAsia="Liberation Serif" w:cs="Liberation Serif"/>
          <w:b w:val="0"/>
          <w:sz w:val="24"/>
          <w:szCs w:val="24"/>
          <w:lang w:val="en-US"/>
        </w:rPr>
        <w:t xml:space="preserve">да или удостоверения по проверке знаний требований охраны труда); сведения о внесении грантополучателя в реестр индивидуальных предпринимателей и юридических лиц, осуществляющих деятельность по обучению своих работников вопросам охраны труда (при наличии);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4.1.2.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департаментом финансов автономного округа,</w:t>
      </w:r>
      <w:r>
        <w:rPr>
          <w:rFonts w:ascii="Liberation Serif" w:hAnsi="Liberation Serif" w:eastAsia="Liberation Serif" w:cs="Liberation Serif"/>
          <w:b w:val="0"/>
          <w:sz w:val="24"/>
          <w:szCs w:val="24"/>
          <w:lang w:val="en-US"/>
        </w:rPr>
        <w:t xml:space="preserve"> - ежеквартально, до 10 числа месяца, следующего за отчетным кварталом, за IV квартал не позднее 28 декабря текущего финансового года с приложением заверенных копий документов (счетов, счетов-фактур, накладных, договоров, платежных поручений, актов и др.).</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w:t>
      </w:r>
      <w:r>
        <w:rPr>
          <w:rFonts w:ascii="Liberation Serif" w:hAnsi="Liberation Serif" w:eastAsia="Liberation Serif" w:cs="Liberation Serif"/>
          <w:b w:val="0"/>
          <w:sz w:val="24"/>
          <w:szCs w:val="24"/>
          <w:lang w:val="en-US"/>
        </w:rPr>
        <w:t xml:space="preserve">рок проверки отчетов составляет не более 15 рабочих дней со дня поступления. Грантодатель вправе потребовать устранить выявленные по результатам рассмотрения отчетов замечания, установив срок для представления доработанного отчета не более 20 рабочих дней.</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4.2. Грантодатель вправе устанавливать в соглашении сроки и формы представления грантополучателем дополнительной отчетности.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4.3. Ответственность за достоверность информации, указанной в отчете о достижении результатов предоставления гранта и характеристик, и отчете о расходах, источником финансового обеспечения которых является грант, несет грантополучатель.</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V. Порядок осуществления контроля (мониторинга)</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за соблюдением условий и порядка предоставления грантов</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и ответственность за их нарушение</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5.1. Грантодатель осуществляет проверку соблюдения грантополучателями условий и порядка предоставления грантов, в том числе в части достижения результатов его предоставления, а органы государственного финансового контроля - проверки в соответствии со </w:t>
      </w:r>
      <w:hyperlink r:id="rId28" w:tooltip="consultantplus://offline/ref=47187ED6C563EB4AE197B2012617E6C4AA2F9924C27B738EF593B440F3953A8A84BA9747B700556BEA66CD2B634E1236A3E015203105JEW0F" w:history="1">
        <w:r>
          <w:rPr>
            <w:rFonts w:ascii="Liberation Serif" w:hAnsi="Liberation Serif" w:eastAsia="Liberation Serif" w:cs="Liberation Serif"/>
            <w:b w:val="0"/>
            <w:sz w:val="24"/>
            <w:szCs w:val="24"/>
            <w:u w:val="single"/>
            <w:lang w:val="en-US"/>
          </w:rPr>
          <w:t xml:space="preserve">статьями 268.1</w:t>
        </w:r>
      </w:hyperlink>
      <w:r>
        <w:rPr>
          <w:rFonts w:ascii="Liberation Serif" w:hAnsi="Liberation Serif" w:eastAsia="Liberation Serif" w:cs="Liberation Serif"/>
          <w:b w:val="0"/>
          <w:sz w:val="24"/>
          <w:szCs w:val="24"/>
          <w:lang w:val="en-US"/>
        </w:rPr>
        <w:t xml:space="preserve">, </w:t>
      </w:r>
      <w:hyperlink r:id="rId29" w:tooltip="consultantplus://offline/ref=47187ED6C563EB4AE197B2012617E6C4AA2F9924C27B738EF593B440F3953A8A84BA9747B702536BEA66CD2B634E1236A3E015203105JEW0F" w:history="1">
        <w:r>
          <w:rPr>
            <w:rFonts w:ascii="Liberation Serif" w:hAnsi="Liberation Serif" w:eastAsia="Liberation Serif" w:cs="Liberation Serif"/>
            <w:b w:val="0"/>
            <w:sz w:val="24"/>
            <w:szCs w:val="24"/>
            <w:lang w:val="en-US"/>
          </w:rPr>
          <w:t xml:space="preserve">269.2</w:t>
        </w:r>
      </w:hyperlink>
      <w:r>
        <w:rPr>
          <w:rFonts w:ascii="Liberation Serif" w:hAnsi="Liberation Serif" w:eastAsia="Liberation Serif" w:cs="Liberation Serif"/>
          <w:b w:val="0"/>
          <w:sz w:val="24"/>
          <w:szCs w:val="24"/>
          <w:lang w:val="en-US"/>
        </w:rPr>
        <w:t xml:space="preserve"> Бюджетного кодекса Российской Федерации.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Грантодатель и орган государственного финансового контроля проводят мониторинг достижения результатов предоставления гранта исходя из достижения значений результатов предоставления</w:t>
      </w:r>
      <w:r>
        <w:rPr>
          <w:rFonts w:ascii="Liberation Serif" w:hAnsi="Liberation Serif" w:eastAsia="Liberation Serif" w:cs="Liberation Serif"/>
          <w:b w:val="0"/>
          <w:sz w:val="24"/>
          <w:szCs w:val="24"/>
          <w:lang w:val="en-US"/>
        </w:rPr>
        <w:t xml:space="preserve">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5.2. Проверка грантодателем соблюдения грантополучателем условий и порядка предоставления гранта, в том числ</w:t>
      </w:r>
      <w:r>
        <w:rPr>
          <w:rFonts w:ascii="Liberation Serif" w:hAnsi="Liberation Serif" w:eastAsia="Liberation Serif" w:cs="Liberation Serif"/>
          <w:b w:val="0"/>
          <w:sz w:val="24"/>
          <w:szCs w:val="24"/>
          <w:lang w:val="en-US"/>
        </w:rPr>
        <w:t xml:space="preserve">е в части достижения результатов его предоставления (далее - проверка), предусмотренных настоящим Порядком и соглашением, осуществляется в форме изучения и анализа документов, в том числе на месте осуществления грантополучателем хозяйственной деятельности.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5.3. По требованию грантодателя, органов государственного финансового контроля грантополучатель обязан представлять все запрашиваемые ими финансовые и иные документы (надлежаще заверенные копии), подтверждающие расходование средств гранта.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5.4. Грантополучатели, с которыми заключены соглашения, принимают на себя обязательства по целевому использованию гранта и несут ответственность в соответствии с законодательством Российской Федерации, условиями заключенного соглашения,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5.5. Результат проверки оформляется путем составления акта по итогам проведения проверки соблюдения грантополучателе</w:t>
      </w:r>
      <w:r>
        <w:rPr>
          <w:rFonts w:ascii="Liberation Serif" w:hAnsi="Liberation Serif" w:eastAsia="Liberation Serif" w:cs="Liberation Serif"/>
          <w:b w:val="0"/>
          <w:sz w:val="24"/>
          <w:szCs w:val="24"/>
          <w:lang w:val="en-US"/>
        </w:rPr>
        <w:t xml:space="preserve">м условий и порядка предоставления гранта, в том числе в части достижения результатов его предоставления, в порядке, предусмотренном приказом грантодателя, размещенным на официальном сайте грантодателя в информационно-телекоммуникационной сети "Интернет" (</w:t>
      </w:r>
      <w:hyperlink r:id="rId30" w:tooltip="http://dszn.yanao.ru" w:history="1">
        <w:r>
          <w:rPr>
            <w:rFonts w:ascii="Liberation Serif" w:hAnsi="Liberation Serif" w:eastAsia="Liberation Serif" w:cs="Liberation Serif"/>
            <w:b w:val="0"/>
            <w:color w:val="0000ff"/>
            <w:sz w:val="24"/>
            <w:szCs w:val="24"/>
            <w:u w:val="single"/>
            <w:lang w:val="en-US"/>
          </w:rPr>
          <w:t xml:space="preserve">http://dszn.yanao.ru</w:t>
        </w:r>
      </w:hyperlink>
      <w:r>
        <w:rPr>
          <w:rFonts w:ascii="Liberation Serif" w:hAnsi="Liberation Serif" w:eastAsia="Liberation Serif" w:cs="Liberation Serif"/>
          <w:b w:val="0"/>
          <w:sz w:val="24"/>
          <w:szCs w:val="24"/>
          <w:lang w:val="en-US"/>
        </w:rPr>
        <w:t xml:space="preserve">).</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5.6. Утратил силу. - </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5.7. Ответственность за достоверность представляемых грантодателю отчетных документов и сведений, целевое использование гранта возлагается на грантополучателя.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5.8. Средства окружного бюджета, представленные в форме гранта, подлежат возврату в случаях: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5.8.1. несоблюдения грантополучателем условий и порядка предоставления гранта, выявленных по фактам проверок, проведенных грантодателем и органами государственного финансового контроля;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5.8.2. недостижения значений результатов предоставления гранта и характеристик;</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5.8.3. представления грантополучателем недостоверных сведений, содержащихся в представленных документах;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5.8.4. выявления факта нецелевого использования гранта (части гранта).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5.9. Возврат гранта осуществляется в следующем порядке: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5.9.1. грантодатель в течение 10 рабочих дней со дня подписания акта проверки направляет грантополучателю требование о возврате гранта в случаях, предусмотренных </w:t>
      </w:r>
      <w:hyperlink w:history="1">
        <w:r>
          <w:rPr>
            <w:rFonts w:ascii="Liberation Serif" w:hAnsi="Liberation Serif" w:eastAsia="Liberation Serif" w:cs="Liberation Serif"/>
            <w:b w:val="0"/>
            <w:sz w:val="24"/>
            <w:szCs w:val="24"/>
            <w:lang w:val="en-US"/>
          </w:rPr>
          <w:t xml:space="preserve">пунктом 5.8</w:t>
        </w:r>
      </w:hyperlink>
      <w:r>
        <w:rPr>
          <w:rFonts w:ascii="Liberation Serif" w:hAnsi="Liberation Serif" w:eastAsia="Liberation Serif" w:cs="Liberation Serif"/>
          <w:b w:val="0"/>
          <w:sz w:val="24"/>
          <w:szCs w:val="24"/>
          <w:lang w:val="en-US"/>
        </w:rPr>
        <w:t xml:space="preserve"> настоящего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5.9.2. уведомление о возврате денежных средств, представленных в виде гранта, направляется грантодателем грантополучателю способом, позволяющим подтвердить факт и дату направления;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5.9.3. гра</w:t>
      </w:r>
      <w:r>
        <w:rPr>
          <w:rFonts w:ascii="Liberation Serif" w:hAnsi="Liberation Serif" w:eastAsia="Liberation Serif" w:cs="Liberation Serif"/>
          <w:b w:val="0"/>
          <w:sz w:val="24"/>
          <w:szCs w:val="24"/>
          <w:lang w:val="en-US"/>
        </w:rPr>
        <w:t xml:space="preserve">нтодатель обязан произвести возврат гранта в полном объеме в течение 20 рабочих дней со дня получения от грантодателя уведомления с актом проверки, в котором предусмотрено требование о возврате гранта на расчетный счет грантодателя, указанный в соглашении;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5.9.4. при нарушении грантополучателем срока возврата гранта грантодатель принимает меры по взысканию указанных средств в порядке, установленном законодательством Российской Федерации.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5.10. В случае если грантополучатель отказывается в добровольном порядке осуществить возврат грантов, указанные средства взыскиваются в судебном порядке в соответствии с законодательством Российской Федерации.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5.11. За нарушение срока возврата г</w:t>
      </w:r>
      <w:r>
        <w:rPr>
          <w:rFonts w:ascii="Liberation Serif" w:hAnsi="Liberation Serif" w:eastAsia="Liberation Serif" w:cs="Liberation Serif"/>
          <w:b w:val="0"/>
          <w:sz w:val="24"/>
          <w:szCs w:val="24"/>
          <w:lang w:val="en-US"/>
        </w:rPr>
        <w:t xml:space="preserve">ранта в окружной бюджет грантополучатель уплачивает пени в размере одной трехсотой ключевой ставки Центрального банка Российской Федерации, действующей в соответствующий период пользования, от размера гранта, подлежащего возврату, за каждый день просрочки.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5.12. Решение о возврате гранта не принимается в случае, если установленные соглашением значения характеристик не достигнуты </w:t>
      </w:r>
      <w:r>
        <w:rPr>
          <w:rFonts w:ascii="Liberation Serif" w:hAnsi="Liberation Serif" w:eastAsia="Liberation Serif" w:cs="Liberation Serif"/>
          <w:b w:val="0"/>
          <w:sz w:val="24"/>
          <w:szCs w:val="24"/>
          <w:lang w:val="en-US"/>
        </w:rPr>
        <w:t xml:space="preserve">вследствие обстоятельств непреодолимой силы. Получатель гранта должен доказать, что надлежащее достижение значения характеристик оказалось невозможным вследствие непреодолимой силы, то есть чрезвычайных и непредотвратимых при данных условиях обстоятельств.</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Приложение N 1</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 Порядку предоставления грантов</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форме субсидий из окружного бюджета</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 реализацию мероприятий по улучшению</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условий и охраны труда в Ямало-Ненецком</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автономном округе</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ФОРМА ЗАЯВКИ</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 бланке организации)</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tabs>
          <w:tab w:val="left" w:pos="8378" w:leader="none"/>
        </w:tabs>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ЗАЯВКА</w:t>
      </w:r>
      <w:r>
        <w:rPr>
          <w:sz w:val="24"/>
          <w:szCs w:val="24"/>
        </w:rPr>
      </w:r>
    </w:p>
    <w:p>
      <w:pPr>
        <w:jc w:val="center"/>
        <w:spacing w:before="0" w:after="0" w:line="240" w:lineRule="auto"/>
        <w:tabs>
          <w:tab w:val="left" w:pos="8378" w:leader="none"/>
        </w:tabs>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 участие в отборе</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_____________________________________________________________________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(полное наименование организации (индивидуального предпринимателя) </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участника отбора)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заявляет о своем намерении принять участие в отборе в номинации:</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_____________________________________________________________________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(со среднесписочной численностью работников до 500 (свыше 500 человек)</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за год, предшествующий году проведения отбора)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Сумму  гранта  предполагается  потратить  на  следующие  мероприятия по</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улучшению  условий и охраны труда (</w:t>
      </w:r>
      <w:hyperlink w:history="1">
        <w:r>
          <w:rPr>
            <w:rFonts w:ascii="Liberation Serif" w:hAnsi="Liberation Serif" w:eastAsia="Liberation Serif" w:cs="Liberation Serif"/>
            <w:b w:val="0"/>
            <w:sz w:val="24"/>
            <w:szCs w:val="24"/>
            <w:lang w:val="en-US"/>
          </w:rPr>
          <w:t xml:space="preserve">пункт 1.4</w:t>
        </w:r>
      </w:hyperlink>
      <w:r>
        <w:rPr>
          <w:rFonts w:ascii="Liberation Serif" w:hAnsi="Liberation Serif" w:eastAsia="Liberation Serif" w:cs="Liberation Serif"/>
          <w:b w:val="0"/>
          <w:sz w:val="24"/>
          <w:szCs w:val="24"/>
          <w:lang w:val="en-US"/>
        </w:rPr>
        <w:t xml:space="preserve"> Порядка предоставления грантов</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форме  субсидий  из  окружного  бюджета  на  реализацию  мероприятий  по</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улучшению  условий и охраны труда в Ямало-Ненецком автономном округе (далее</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Порядок)):</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____________________________________________________________________;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____________________________________________________________________;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______________________________________________________________ и т.д.</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Настоящим сообщаю, что участник отбора соответствует следующим требованиям: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не получает в текущем финансовом году средства из окружного бюджета в соответствии с иными правовыми актами на цель, установленную Порядком;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отсутствует просроченная </w:t>
      </w:r>
      <w:r>
        <w:rPr>
          <w:rFonts w:ascii="Liberation Serif" w:hAnsi="Liberation Serif" w:eastAsia="Liberation Serif" w:cs="Liberation Serif"/>
          <w:b w:val="0"/>
          <w:sz w:val="24"/>
          <w:szCs w:val="24"/>
          <w:lang w:val="en-US"/>
        </w:rPr>
        <w:t xml:space="preserve">задолженность по возврату в окружной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окружным бюджетом;</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w:t>
      </w:r>
      <w:r>
        <w:rPr>
          <w:rFonts w:ascii="Liberation Serif" w:hAnsi="Liberation Serif" w:eastAsia="Liberation Serif" w:cs="Liberation Serif"/>
          <w:b w:val="0"/>
          <w:sz w:val="24"/>
          <w:szCs w:val="24"/>
          <w:lang w:val="en-US"/>
        </w:rPr>
        <w:t xml:space="preserve">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в реестре дисквалифицированных лиц отсутствуют сведения о дисквалифицированных руководителе, членах коллегиального испол</w:t>
      </w:r>
      <w:r>
        <w:rPr>
          <w:rFonts w:ascii="Liberation Serif" w:hAnsi="Liberation Serif" w:eastAsia="Liberation Serif" w:cs="Liberation Serif"/>
          <w:b w:val="0"/>
          <w:sz w:val="24"/>
          <w:szCs w:val="24"/>
          <w:lang w:val="en-US"/>
        </w:rPr>
        <w:t xml:space="preserve">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являющемся участником отбора;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 отбора не является иностранным юридически</w:t>
      </w:r>
      <w:r>
        <w:rPr>
          <w:rFonts w:ascii="Liberation Serif" w:hAnsi="Liberation Serif" w:eastAsia="Liberation Serif" w:cs="Liberation Serif"/>
          <w:b w:val="0"/>
          <w:sz w:val="24"/>
          <w:szCs w:val="24"/>
          <w:lang w:val="en-US"/>
        </w:rPr>
        <w:t xml:space="preserve">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w:t>
      </w:r>
      <w:r>
        <w:rPr>
          <w:rFonts w:ascii="Liberation Serif" w:hAnsi="Liberation Serif" w:eastAsia="Liberation Serif" w:cs="Liberation Serif"/>
          <w:b w:val="0"/>
          <w:sz w:val="24"/>
          <w:szCs w:val="24"/>
          <w:lang w:val="en-US"/>
        </w:rPr>
        <w:t xml:space="preserve">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 отбора не получает средства из окружного бюджета на основании иных нормативных правовых актов автономного округа на мероприятия по улучшению условий и охраны труда, указанные в </w:t>
      </w:r>
      <w:hyperlink w:history="1">
        <w:r>
          <w:rPr>
            <w:rFonts w:ascii="Liberation Serif" w:hAnsi="Liberation Serif" w:eastAsia="Liberation Serif" w:cs="Liberation Serif"/>
            <w:b w:val="0"/>
            <w:sz w:val="24"/>
            <w:szCs w:val="24"/>
            <w:lang w:val="en-US"/>
          </w:rPr>
          <w:t xml:space="preserve">пункте 1.4</w:t>
        </w:r>
      </w:hyperlink>
      <w:r>
        <w:rPr>
          <w:rFonts w:ascii="Liberation Serif" w:hAnsi="Liberation Serif" w:eastAsia="Liberation Serif" w:cs="Liberation Serif"/>
          <w:b w:val="0"/>
          <w:sz w:val="24"/>
          <w:szCs w:val="24"/>
          <w:lang w:val="en-US"/>
        </w:rPr>
        <w:t xml:space="preserve"> Порядка;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участник отбора не находится в перечне организаций и физических</w:t>
      </w:r>
      <w:r>
        <w:rPr>
          <w:rFonts w:ascii="Liberation Serif" w:hAnsi="Liberation Serif" w:eastAsia="Liberation Serif" w:cs="Liberation Serif"/>
          <w:b w:val="0"/>
          <w:sz w:val="24"/>
          <w:szCs w:val="24"/>
          <w:lang w:val="en-US"/>
        </w:rPr>
        <w:t xml:space="preserve">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Полноту и дост</w:t>
      </w:r>
      <w:r>
        <w:rPr>
          <w:rFonts w:ascii="Liberation Serif" w:hAnsi="Liberation Serif" w:eastAsia="Liberation Serif" w:cs="Liberation Serif"/>
          <w:b w:val="0"/>
          <w:sz w:val="24"/>
          <w:szCs w:val="24"/>
          <w:lang w:val="en-US"/>
        </w:rPr>
        <w:t xml:space="preserve">оверность сведений, указанных в настоящей заявке и прилагаемых к ней документах, гарантирую; отсутствие производственных травм с тяжелым, групповым, смертельным исходом и профессиональных заболеваний за _____ год и истекший период _______ года подтверждаю.</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 Порядком ознакомлен.</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 заявке прилагаются следующие документы:</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документ, подтверждающий полномочия руководителя организации (индивидуального предпринимателя);</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заверенная копия учредительных документов;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справка о реквизитах расчетного счета или корреспондентского счета, открытого в учреждениях Центрального банка Российской Федерации или кредитных организациях;</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заверенная копия статистической формы отчетности N 7-травматизм за ________ год на _____ л. (представляют юридические лица (кроме микропредприятий), осуществляющие все виды экономической деятельности, кроме финансовой и страх</w:t>
      </w:r>
      <w:r>
        <w:rPr>
          <w:rFonts w:ascii="Liberation Serif" w:hAnsi="Liberation Serif" w:eastAsia="Liberation Serif" w:cs="Liberation Serif"/>
          <w:b w:val="0"/>
          <w:sz w:val="24"/>
          <w:szCs w:val="24"/>
          <w:lang w:val="en-US"/>
        </w:rPr>
        <w:t xml:space="preserve">овой деятельности, государственного управления и обеспечения военной безопасности, социального обеспечения, образования, деятельности домашних хозяйств как работодателей, недифференцированной деятельности частных домашних хозяйств по производству товаров);</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заверенная копия статистической формы отчетности N 1-Т (условия труда) за _____ год на ___ л. (кроме субъектов малого предпринимательства);</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заверенная копия раздела коллективного договора (соглашения) "Охрана и условия труда" (при наличии) на ____ л.;</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документы, подтверждающие наличие первичной профсоюзной организации или иного уполномоченного работниками предста</w:t>
      </w:r>
      <w:r>
        <w:rPr>
          <w:rFonts w:ascii="Liberation Serif" w:hAnsi="Liberation Serif" w:eastAsia="Liberation Serif" w:cs="Liberation Serif"/>
          <w:b w:val="0"/>
          <w:sz w:val="24"/>
          <w:szCs w:val="24"/>
          <w:lang w:val="en-US"/>
        </w:rPr>
        <w:t xml:space="preserve">вительного органа (свидетельство о постановке на учет российской организации в налоговом органе по месту ее нахождения или протокол общего собрания (конференции) работников о выборе иного уполномоченного работниками представительного органа) (при наличии);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документы, подтверждающие затраты, фактически понесенные при реализации мероприятий по улучшению условий и охраны труда и снижению уровней профессиональных рисков в соответствии с </w:t>
      </w:r>
      <w:hyperlink w:history="1">
        <w:r>
          <w:rPr>
            <w:rFonts w:ascii="Liberation Serif" w:hAnsi="Liberation Serif" w:eastAsia="Liberation Serif" w:cs="Liberation Serif"/>
            <w:b w:val="0"/>
            <w:sz w:val="24"/>
            <w:szCs w:val="24"/>
            <w:lang w:val="en-US"/>
          </w:rPr>
          <w:t xml:space="preserve">пунктом 1.4</w:t>
        </w:r>
      </w:hyperlink>
      <w:r>
        <w:rPr>
          <w:rFonts w:ascii="Liberation Serif" w:hAnsi="Liberation Serif" w:eastAsia="Liberation Serif" w:cs="Liberation Serif"/>
          <w:b w:val="0"/>
          <w:sz w:val="24"/>
          <w:szCs w:val="24"/>
          <w:lang w:val="en-US"/>
        </w:rPr>
        <w:t xml:space="preserve"> Порядка (наименование затрат, фактическая сумма затрат, заверенные копии документов, подтверждающих затраты);</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другие документы по желанию участника отбора (перечислить).</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Даю согласие на публикацию (размещение) в информа</w:t>
      </w:r>
      <w:r>
        <w:rPr>
          <w:rFonts w:ascii="Liberation Serif" w:hAnsi="Liberation Serif" w:eastAsia="Liberation Serif" w:cs="Liberation Serif"/>
          <w:b w:val="0"/>
          <w:sz w:val="24"/>
          <w:szCs w:val="24"/>
          <w:lang w:val="en-US"/>
        </w:rPr>
        <w:t xml:space="preserve">ционно-телекоммуникационной сети "Интернет" информации об организации (индивидуальном предпринимателе) как участнике отбора, о подаваемой заявке, иной информации об организации (индивидуальном предпринимателе), связанной с соответствующим отбором, а также </w:t>
      </w:r>
      <w:hyperlink w:history="1">
        <w:r>
          <w:rPr>
            <w:rFonts w:ascii="Liberation Serif" w:hAnsi="Liberation Serif" w:eastAsia="Liberation Serif" w:cs="Liberation Serif"/>
            <w:b w:val="0"/>
            <w:sz w:val="24"/>
            <w:szCs w:val="24"/>
            <w:lang w:val="en-US"/>
          </w:rPr>
          <w:t xml:space="preserve">согласие</w:t>
        </w:r>
      </w:hyperlink>
      <w:r>
        <w:rPr>
          <w:rFonts w:ascii="Liberation Serif" w:hAnsi="Liberation Serif" w:eastAsia="Liberation Serif" w:cs="Liberation Serif"/>
          <w:b w:val="0"/>
          <w:sz w:val="24"/>
          <w:szCs w:val="24"/>
          <w:lang w:val="en-US"/>
        </w:rPr>
        <w:t xml:space="preserve"> на обработку персональных данных в соответствии с приложением N 1 к настоящей заявке и </w:t>
      </w:r>
      <w:hyperlink w:history="1">
        <w:r>
          <w:rPr>
            <w:rFonts w:ascii="Liberation Serif" w:hAnsi="Liberation Serif" w:eastAsia="Liberation Serif" w:cs="Liberation Serif"/>
            <w:b w:val="0"/>
            <w:sz w:val="24"/>
            <w:szCs w:val="24"/>
            <w:lang w:val="en-US"/>
          </w:rPr>
          <w:t xml:space="preserve">согласие</w:t>
        </w:r>
      </w:hyperlink>
      <w:r>
        <w:rPr>
          <w:rFonts w:ascii="Liberation Serif" w:hAnsi="Liberation Serif" w:eastAsia="Liberation Serif" w:cs="Liberation Serif"/>
          <w:b w:val="0"/>
          <w:sz w:val="24"/>
          <w:szCs w:val="24"/>
          <w:lang w:val="en-US"/>
        </w:rPr>
        <w:t xml:space="preserve"> на обработку персональных данных, разрешенных субъектом персональных данных для распространения, в соответствии с приложением N 2 к настоящей заявке (для индивидуального предпринимателя).</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Руководитель организации</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(индивидуальный предприниматель) 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(Ф.И.О., подпись, дата)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МП (при наличии)</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Председатель профсоюзного</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комитета или представитель</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иного уполномоченного</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работниками представительного</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органа (при наличии) 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(Ф.И.О., подпись, дата)</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Приложение N 1</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 заявке на участие в отборе</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СОГЛАСИЕ</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 обработку персональных данных</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Я, __________________________________________________________________</w:t>
      </w:r>
      <w:r>
        <w:rPr>
          <w:rFonts w:ascii="Liberation Serif" w:hAnsi="Liberation Serif" w:eastAsia="Liberation Serif" w:cs="Liberation Serif"/>
          <w:b w:val="0"/>
          <w:sz w:val="24"/>
          <w:szCs w:val="24"/>
          <w:lang w:val="ru-RU"/>
        </w:rPr>
        <w:t xml:space="preserve">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(Ф.И.О. субъекта персональных данных)</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документ, удостоверяющий личность: _____________________________________</w:t>
      </w:r>
      <w:r>
        <w:rPr>
          <w:rFonts w:ascii="Liberation Serif" w:hAnsi="Liberation Serif" w:eastAsia="Liberation Serif" w:cs="Liberation Serif"/>
          <w:b w:val="0"/>
          <w:sz w:val="24"/>
          <w:szCs w:val="24"/>
          <w:lang w:val="ru-RU"/>
        </w:rPr>
        <w:t xml:space="preserve">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w:t>
      </w:r>
      <w:r>
        <w:rPr>
          <w:rFonts w:ascii="Liberation Serif" w:hAnsi="Liberation Serif" w:eastAsia="Liberation Serif" w:cs="Liberation Serif"/>
          <w:b w:val="0"/>
          <w:sz w:val="24"/>
          <w:szCs w:val="24"/>
          <w:lang w:val="ru-RU"/>
        </w:rPr>
        <w:t xml:space="preserve">  </w:t>
      </w:r>
      <w:r>
        <w:rPr>
          <w:rFonts w:ascii="Liberation Serif" w:hAnsi="Liberation Serif" w:eastAsia="Liberation Serif" w:cs="Liberation Serif"/>
          <w:b w:val="0"/>
          <w:sz w:val="24"/>
          <w:szCs w:val="24"/>
          <w:lang w:val="en-US"/>
        </w:rPr>
        <w:t xml:space="preserve">(наименование, серия и номер,</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_________________________________________________________________________</w:t>
      </w:r>
      <w:r>
        <w:rPr>
          <w:rFonts w:ascii="Liberation Serif" w:hAnsi="Liberation Serif" w:eastAsia="Liberation Serif" w:cs="Liberation Serif"/>
          <w:b w:val="0"/>
          <w:sz w:val="24"/>
          <w:szCs w:val="24"/>
          <w:lang w:val="ru-RU"/>
        </w:rPr>
        <w:t xml:space="preserve">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когда и кем выдан)</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зарегистрирован(а) по адресу: ____________________________________________</w:t>
      </w:r>
      <w:r>
        <w:rPr>
          <w:rFonts w:ascii="Liberation Serif" w:hAnsi="Liberation Serif" w:eastAsia="Liberation Serif" w:cs="Liberation Serif"/>
          <w:b w:val="0"/>
          <w:sz w:val="24"/>
          <w:szCs w:val="24"/>
          <w:lang w:val="ru-RU"/>
        </w:rPr>
        <w:t xml:space="preserve">________</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соответствии  с  Федеральным  </w:t>
      </w:r>
      <w:hyperlink r:id="rId31" w:tooltip="consultantplus://offline/ref=47187ED6C563EB4AE197B2012617E6C4AA2D992ECD7C738EF593B440F3953A8A96BACF49B1054F60BD298B7E6CJ4WCF" w:history="1">
        <w:r>
          <w:rPr>
            <w:rFonts w:ascii="Liberation Serif" w:hAnsi="Liberation Serif" w:eastAsia="Liberation Serif" w:cs="Liberation Serif"/>
            <w:b w:val="0"/>
            <w:sz w:val="24"/>
            <w:szCs w:val="24"/>
            <w:lang w:val="en-US"/>
          </w:rPr>
          <w:t xml:space="preserve">законом</w:t>
        </w:r>
      </w:hyperlink>
      <w:r>
        <w:rPr>
          <w:rFonts w:ascii="Liberation Serif" w:hAnsi="Liberation Serif" w:eastAsia="Liberation Serif" w:cs="Liberation Serif"/>
          <w:b w:val="0"/>
          <w:sz w:val="24"/>
          <w:szCs w:val="24"/>
          <w:lang w:val="en-US"/>
        </w:rPr>
        <w:t xml:space="preserve">  от  27 июля 2006 года N 152-ФЗ "О</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персональных   данных",  в  целях  проверки  на  соответствие  требованиям,</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установленным  </w:t>
      </w:r>
      <w:hyperlink w:history="1">
        <w:r>
          <w:rPr>
            <w:rFonts w:ascii="Liberation Serif" w:hAnsi="Liberation Serif" w:eastAsia="Liberation Serif" w:cs="Liberation Serif"/>
            <w:b w:val="0"/>
            <w:sz w:val="24"/>
            <w:szCs w:val="24"/>
            <w:lang w:val="en-US"/>
          </w:rPr>
          <w:t xml:space="preserve">пунктом  2.4</w:t>
        </w:r>
      </w:hyperlink>
      <w:r>
        <w:rPr>
          <w:rFonts w:ascii="Liberation Serif" w:hAnsi="Liberation Serif" w:eastAsia="Liberation Serif" w:cs="Liberation Serif"/>
          <w:b w:val="0"/>
          <w:sz w:val="24"/>
          <w:szCs w:val="24"/>
          <w:lang w:val="en-US"/>
        </w:rPr>
        <w:t xml:space="preserve"> Порядка предоставления грантов в форме субсидий</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окружного  бюджета  на  реализацию  мероприятий  по улучшению условий и</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охраны    труда   в   Ямало-Ненецком   автономном   округе,   утвержденного</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постановлением  Правительства Ямало-Ненецкого автономного округа от 21 июня</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2021   года   N   533-П,   даю   департаменту  социальной  защиты населения</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Ямало-Ненецкого  автономного  округа,  находящемуся  по  адресу: 629008, г.</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Салехард,   ул.  Подшибякина,  д.  15,  свое  согласие  на  обработку  моих</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персональных  данных,  а именно: фамилия, имя, отчество, паспортные данные,</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контактные  данные  (телефон,  e-mail, почтовый адрес), адрес регистрации и</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фактический адрес проживания, ИНН, ОРГНИП.</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Настоящее  согласие  представляется  мной  на  осуществление действий в</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отношении  моих персональных данных, включая совершение следующих действий:</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любое действие (операция) или совокупность действий (операций), совершаемых</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  использованием средств автоматизации или без использования таких средств</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  персональными данными, включая сбор, запись, систематизацию, накопление,</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хранение,  уточнение  (обновление,  изменение),  извлечение, использование,</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передачу    (распространение,   предоставление,   доступ),   обезличивание,</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блокирование,  удаление,  уничтожение  персональных  данных, при этом общее</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описание  вышеуказанных  способов  обработки данных приведено в Федеральном</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sz w:val="24"/>
          <w:szCs w:val="24"/>
        </w:rPr>
      </w:r>
      <w:hyperlink r:id="rId32" w:tooltip="consultantplus://offline/ref=47187ED6C563EB4AE197B2012617E6C4AA2D992ECD7C738EF593B440F3953A8A96BACF49B1054F60BD298B7E6CJ4WCF" w:history="1">
        <w:r>
          <w:rPr>
            <w:rFonts w:ascii="Liberation Serif" w:hAnsi="Liberation Serif" w:eastAsia="Liberation Serif" w:cs="Liberation Serif"/>
            <w:b w:val="0"/>
            <w:sz w:val="24"/>
            <w:szCs w:val="24"/>
            <w:lang w:val="en-US"/>
          </w:rPr>
          <w:t xml:space="preserve">законе</w:t>
        </w:r>
      </w:hyperlink>
      <w:r>
        <w:rPr>
          <w:rFonts w:ascii="Liberation Serif" w:hAnsi="Liberation Serif" w:eastAsia="Liberation Serif" w:cs="Liberation Serif"/>
          <w:b w:val="0"/>
          <w:sz w:val="24"/>
          <w:szCs w:val="24"/>
          <w:lang w:val="en-US"/>
        </w:rPr>
        <w:t xml:space="preserve">  от  27  июля 2006 года N 152-ФЗ "О персональных данных", а также на</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передачу   такой   информации   третьим   лицам  в  случаях,  установленных</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законодательством.</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Настоящее  согласие  действует  со  дня  его подписания до дня отзыва в</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письменной форме. Отзыв настоящего согласия оформляется в свободной форме и</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направляется  в  департамент  социальной  защиты  населения Ямало-Ненецкого</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автономного  округа  почтовым  отправлением по адресу: 629008, г. Салехард,</w:t>
      </w:r>
      <w:r>
        <w:rPr>
          <w:sz w:val="24"/>
          <w:szCs w:val="24"/>
        </w:rPr>
      </w:r>
    </w:p>
    <w:p>
      <w:pPr>
        <w:ind w:left="0" w:right="-640" w:firstLine="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ул. Подшибякина, д. 15 либо на адрес электронной почты dszn@dszn.yanao.ru.</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Субъект персональных данных:</w:t>
      </w:r>
      <w:r>
        <w:rPr>
          <w:rFonts w:ascii="Liberation Serif" w:hAnsi="Liberation Serif" w:eastAsia="Liberation Serif" w:cs="Liberation Serif"/>
          <w:b w:val="0"/>
          <w:sz w:val="24"/>
          <w:szCs w:val="24"/>
          <w:lang w:val="ru-RU"/>
        </w:rPr>
        <w:t xml:space="preserve">  </w:t>
      </w:r>
      <w:r>
        <w:rPr>
          <w:rFonts w:ascii="Liberation Serif" w:hAnsi="Liberation Serif" w:eastAsia="Liberation Serif" w:cs="Liberation Serif"/>
          <w:b w:val="0"/>
          <w:sz w:val="24"/>
          <w:szCs w:val="24"/>
          <w:lang w:val="en-US"/>
        </w:rPr>
        <w:t xml:space="preserve">____________ ______________________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(подпись)   </w:t>
      </w:r>
      <w:r>
        <w:rPr>
          <w:rFonts w:ascii="Liberation Serif" w:hAnsi="Liberation Serif" w:eastAsia="Liberation Serif" w:cs="Liberation Serif"/>
          <w:b w:val="0"/>
          <w:sz w:val="24"/>
          <w:szCs w:val="24"/>
          <w:lang w:val="ru-RU"/>
        </w:rPr>
        <w:t xml:space="preserve">   </w:t>
      </w:r>
      <w:r>
        <w:rPr>
          <w:rFonts w:ascii="Liberation Serif" w:hAnsi="Liberation Serif" w:eastAsia="Liberation Serif" w:cs="Liberation Serif"/>
          <w:b w:val="0"/>
          <w:sz w:val="24"/>
          <w:szCs w:val="24"/>
          <w:lang w:val="en-US"/>
        </w:rPr>
        <w:t xml:space="preserve">    (Ф.И.О.)</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"___" ____________ 20___ г.</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Приложение N 2</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 заявке на участие в отборе</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ФОРМА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СОГЛАСИЕ</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 обработку персональных данных, разрешенных субъектом</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персональных данных для распространения</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Настоящим я, _________________________________________________________,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(фамилия, имя, отчество (при наличии) субъекта персональных</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данных)</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номер телефона, адрес электронной почты: 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почтовый адрес: __________________________________________________________,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соответствии  со  </w:t>
      </w:r>
      <w:hyperlink r:id="rId33" w:tooltip="consultantplus://offline/ref=47187ED6C563EB4AE197B2012617E6C4AA2D992ECD7C738EF593B440F3953A8A84BA9747B40B0531FA62847F6B51172BBDE10B20J3W2F" w:history="1">
        <w:r>
          <w:rPr>
            <w:rFonts w:ascii="Liberation Serif" w:hAnsi="Liberation Serif" w:eastAsia="Liberation Serif" w:cs="Liberation Serif"/>
            <w:b w:val="0"/>
            <w:sz w:val="24"/>
            <w:szCs w:val="24"/>
            <w:lang w:val="en-US"/>
          </w:rPr>
          <w:t xml:space="preserve">статьей  10.1</w:t>
        </w:r>
      </w:hyperlink>
      <w:r>
        <w:rPr>
          <w:rFonts w:ascii="Liberation Serif" w:hAnsi="Liberation Serif" w:eastAsia="Liberation Serif" w:cs="Liberation Serif"/>
          <w:b w:val="0"/>
          <w:sz w:val="24"/>
          <w:szCs w:val="24"/>
          <w:lang w:val="en-US"/>
        </w:rPr>
        <w:t xml:space="preserve"> Федерального закона от 27 июля 2006 года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N  152-ФЗ  "О  персональных  данных",  своей  волей  и в своем интересе даю</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согласие на распространение _______________________________________________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(наименование, адрес, указанный в Едином</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государственном реестре юридических лиц,</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идентификационный номер налогоплательщика,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основной государственный регистрационный номер</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(если он известен субъекту персональных данных))</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моих персональных данных с целью размещения информации обо мне на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___________________________________________________________________________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(сведения об информационных ресурсах оператора (адрес, состоящий из</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наименования протокола (http или https), сервера (www), домена, имени</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каталога на сервере и имени файла веб-страницы), посредством которых будут</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осуществляться предоставление доступа неограниченному кругу лиц и иные</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действия с персональными данными субъекта персональных данных)</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следующем порядке:</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bl>
      <w:tblPr>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Look w:val="04A0" w:firstRow="1" w:lastRow="0" w:firstColumn="1" w:lastColumn="0" w:noHBand="0" w:noVBand="1"/>
      </w:tblPr>
      <w:tblGrid>
        <w:gridCol w:w="1338"/>
        <w:gridCol w:w="1984"/>
        <w:gridCol w:w="1304"/>
        <w:gridCol w:w="2269"/>
        <w:gridCol w:w="1077"/>
        <w:gridCol w:w="1054"/>
      </w:tblGrid>
      <w:tr>
        <w:trPr/>
        <w:tc>
          <w:tcPr>
            <w:tcBorders>
              <w:top w:val="single" w:color="000000" w:sz="4" w:space="0"/>
              <w:left w:val="single" w:color="000000" w:sz="4" w:space="0"/>
              <w:bottom w:val="single" w:color="000000" w:sz="4" w:space="0"/>
              <w:right w:val="single" w:color="000000" w:sz="4" w:space="0"/>
            </w:tcBorders>
            <w:tcW w:w="1338"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Категории персональных данных</w:t>
            </w:r>
            <w:r>
              <w:rPr>
                <w:sz w:val="24"/>
                <w:szCs w:val="24"/>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Перечень персональных данных</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Разрешаю к распространению неограниченному кругу лиц (да/нет)</w:t>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Условия и запреты для распространения персональных данных, ограничение передачи персональных данных только по внутренней сети оператора персональных данных (заполняется по желанию субъекта персональных данных)</w:t>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Дополнительные условия</w:t>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Подпись</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6</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Общие персональные данные</w:t>
            </w:r>
            <w:r>
              <w:rPr>
                <w:sz w:val="24"/>
                <w:szCs w:val="24"/>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фамилия, имя, отчество (при наличии)</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год, месяц, день рождения</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место рождения</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адрес регистрации по паспорту</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семейное положение</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образование</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профессия</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социальное положение</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доходы</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иная информация субъекта персональных данных</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Специальные категории персональных данных</w:t>
            </w:r>
            <w:r>
              <w:rPr>
                <w:sz w:val="24"/>
                <w:szCs w:val="24"/>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расовая, национальная принадлежности</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политические взгляды</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религиозные или философские убеждения</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состояние здоровья</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интимная жизнь</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сведения о судимости</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Биометрические персональные данные</w:t>
            </w:r>
            <w:r>
              <w:rPr>
                <w:sz w:val="24"/>
                <w:szCs w:val="24"/>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цифровое изображение лица (фотография, видеоизображение)</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1338"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данные голоса</w:t>
            </w:r>
            <w:r>
              <w:rPr>
                <w:sz w:val="24"/>
                <w:szCs w:val="24"/>
              </w:rPr>
            </w:r>
          </w:p>
        </w:tc>
        <w:tc>
          <w:tcPr>
            <w:tcBorders>
              <w:top w:val="single" w:color="000000" w:sz="4" w:space="0"/>
              <w:left w:val="single" w:color="000000" w:sz="4" w:space="0"/>
              <w:bottom w:val="single" w:color="000000" w:sz="4" w:space="0"/>
              <w:right w:val="single" w:color="000000" w:sz="4" w:space="0"/>
            </w:tcBorders>
            <w:tcW w:w="130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2269"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c>
          <w:tcPr>
            <w:tcBorders>
              <w:top w:val="single" w:color="000000" w:sz="4" w:space="0"/>
              <w:left w:val="single" w:color="000000" w:sz="4" w:space="0"/>
              <w:bottom w:val="single" w:color="000000" w:sz="4" w:space="0"/>
              <w:right w:val="single" w:color="000000" w:sz="4" w:space="0"/>
            </w:tcBorders>
            <w:tcW w:w="1054"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bl>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Целью обработки персональных данных являетс</w:t>
      </w:r>
      <w:r>
        <w:rPr>
          <w:rFonts w:ascii="Liberation Serif" w:hAnsi="Liberation Serif" w:eastAsia="Liberation Serif" w:cs="Liberation Serif"/>
          <w:b w:val="0"/>
          <w:sz w:val="24"/>
          <w:szCs w:val="24"/>
          <w:lang w:val="en-US"/>
        </w:rPr>
        <w:t xml:space="preserve">я участие в отборе для заключения с департаментом социальной защиты населения Ямало-Ненецкого автономного округа соглашения о предоставлении субсидии в соответствии с Порядком предоставления субсидий из окружного бюджета поставщикам социальных услуг, котор</w:t>
      </w:r>
      <w:r>
        <w:rPr>
          <w:rFonts w:ascii="Liberation Serif" w:hAnsi="Liberation Serif" w:eastAsia="Liberation Serif" w:cs="Liberation Serif"/>
          <w:b w:val="0"/>
          <w:sz w:val="24"/>
          <w:szCs w:val="24"/>
          <w:lang w:val="en-US"/>
        </w:rPr>
        <w:t xml:space="preserve">ые включены в реестр поставщиков социальных услуг в Ямало-Ненецком автономном округе, но не участвуют в выполнении государственного задания (заказа), утвержденным постановлением Правительства Ямало-Ненецкого автономного округа от 21 июня 2021 года N 533-П.</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Я проинформирован(а), что под обработкой персональных данных понимаются действия (операции) с персональными данными, указанные в </w:t>
      </w:r>
      <w:hyperlink r:id="rId34" w:tooltip="consultantplus://offline/ref=47187ED6C563EB4AE197B2012617E6C4AA2D992ECD7C738EF593B440F3953A8A84BA9745B0005363BB3CDD2F2A1A1A29A6FD0B212F05E347J8W2F" w:history="1">
        <w:r>
          <w:rPr>
            <w:rFonts w:ascii="Liberation Serif" w:hAnsi="Liberation Serif" w:eastAsia="Liberation Serif" w:cs="Liberation Serif"/>
            <w:b w:val="0"/>
            <w:sz w:val="24"/>
            <w:szCs w:val="24"/>
            <w:lang w:val="en-US"/>
          </w:rPr>
          <w:t xml:space="preserve">статье 3</w:t>
        </w:r>
      </w:hyperlink>
      <w:r>
        <w:rPr>
          <w:rFonts w:ascii="Liberation Serif" w:hAnsi="Liberation Serif" w:eastAsia="Liberation Serif" w:cs="Liberation Serif"/>
          <w:b w:val="0"/>
          <w:sz w:val="24"/>
          <w:szCs w:val="24"/>
          <w:lang w:val="en-US"/>
        </w:rPr>
        <w:t xml:space="preserve"> Федерального закона от 27 июля 2006 года N 152-ФЗ "О персональных данных", а конфиденциальность персональных данных соблюдается в рамках исполнения законодательства Российской Федерации.</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Согласие действует со дня его подписания до дня отзыва субъектом персональных данных в письменной форме.</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Все вышеизложенное мною прочитано, мне понятно и подтверждается собственноручной подписью.</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Субъект персональных данных: __________________</w:t>
      </w:r>
      <w:r>
        <w:rPr>
          <w:rFonts w:ascii="Liberation Serif" w:hAnsi="Liberation Serif" w:eastAsia="Liberation Serif" w:cs="Liberation Serif"/>
          <w:b w:val="0"/>
          <w:sz w:val="24"/>
          <w:szCs w:val="24"/>
          <w:lang w:val="ru-RU"/>
        </w:rPr>
        <w:t xml:space="preserve">___  ____________________________</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(подпись)            (Ф.И.О.)</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"___" ____________ 20___ г.</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Приложение N 2</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 Порядку предоставления грантов в форме субсидий</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окружного бюджета на реализацию мероприятий по улучшению</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условий и охраны труда в Ямало-Ненецком автономном округе</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ФОРМА</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ИНФОРМАЦИОННАЯ КАРТА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1. Общие сведения</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Полное наименование участника отбора _____________________________________________________________________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Наименование  уполномоченного  работниками  представительного  органа  (при</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наличии) ____________________________________________________________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Юридический/почтовый адрес _____________________________________________________________________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Телефон/факс ____________________________________________________________________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Фамилия, имя, отчество руководителя 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Списочная численность работающих - всего (чел.): 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том числе женщин ______, в том числе лиц до 18 лет 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работников - членов профсоюза 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Вид деятельности по </w:t>
      </w:r>
      <w:hyperlink r:id="rId35" w:tooltip="consultantplus://offline/ref=47187ED6C563EB4AE197B2012617E6C4AA2D932FCF7D738EF593B440F3953A8A96BACF49B1054F60BD298B7E6CJ4WCF" w:history="1">
        <w:r>
          <w:rPr>
            <w:rFonts w:ascii="Liberation Serif" w:hAnsi="Liberation Serif" w:eastAsia="Liberation Serif" w:cs="Liberation Serif"/>
            <w:b w:val="0"/>
            <w:sz w:val="24"/>
            <w:szCs w:val="24"/>
            <w:lang w:val="en-US"/>
          </w:rPr>
          <w:t xml:space="preserve">ОКВЭД2</w:t>
        </w:r>
      </w:hyperlink>
      <w:r>
        <w:rPr>
          <w:rFonts w:ascii="Liberation Serif" w:hAnsi="Liberation Serif" w:eastAsia="Liberation Serif" w:cs="Liberation Serif"/>
          <w:b w:val="0"/>
          <w:sz w:val="24"/>
          <w:szCs w:val="24"/>
          <w:lang w:val="en-US"/>
        </w:rPr>
        <w:t xml:space="preserve"> _________________________________________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Основные виды выполняемых работ ____________________________________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Дата проведения специальной оценки условий труда 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Виды работ с вредными и (или) опасными условиями труда 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2. Показатели</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bl>
      <w:tblPr>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Look w:val="04A0" w:firstRow="1" w:lastRow="0" w:firstColumn="1" w:lastColumn="0" w:noHBand="0" w:noVBand="1"/>
      </w:tblPr>
      <w:tblGrid>
        <w:gridCol w:w="685"/>
        <w:gridCol w:w="3628"/>
        <w:gridCol w:w="1522"/>
        <w:gridCol w:w="3155"/>
      </w:tblGrid>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N п/п</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Показатель</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Данные за ______ год</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всего</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примечание</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занятых на работах с вредными и (или) опасными условиями труда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списочной численности работающих</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работающих под воздействием тяжести трудового процесса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списочной численности работающих</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работающих под воздействием напряженности трудового процесса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списочной численности работающих</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получающих компенсации за работу с вредными и (или) опасными условиями труда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списочной численности работающих</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которым были улучшены условия труда за отчетный период</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списочной численности работающих</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6.</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и структура службы охраны труда,</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том числе</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Отдельное подразделение</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Освобожденный работник</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 условиях совместительства</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7.</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руководителей, их заместителей и специалистов, которые должны пройти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общей численности руководителей, их заместителей и специалистов, которые должны пройти обучение по охране труда и проверку знаний требований охраны труда</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них прошли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15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8.</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которые должны пройти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общей численности работников, которые должны пройти обучение по охране труда и проверку знаний требований охраны труда</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них прошли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15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9.</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рабочих мест в организации</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рабочих мест</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общему количеству рабочих мест</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них количество рабочих мест, на которых проведена специальная оценка условий труда</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15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10.</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Удельный вес рабочих мест с классами условий труда</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 (оптимальные) и 2 (допустимые)</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11.</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Удельный вес рабочих мест с классами условий труда</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 (вредные), 4 (опасные)</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12.</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застрахованных от несчастных случаев на производстве и профессиональных заболеваний</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общей численности работающих</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13.</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подлежащих периодическому медицинскому осмотру в отчетном периоде</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чел.</w:t>
            </w:r>
            <w:r>
              <w:rPr>
                <w:sz w:val="24"/>
                <w:szCs w:val="24"/>
              </w:rPr>
            </w:r>
          </w:p>
        </w:tc>
        <w:tc>
          <w:tcPr>
            <w:tcBorders>
              <w:top w:val="single" w:color="000000" w:sz="4" w:space="0"/>
              <w:left w:val="single" w:color="000000" w:sz="4" w:space="0"/>
              <w:bottom w:val="single" w:color="000000" w:sz="4" w:space="0"/>
              <w:right w:val="single" w:color="000000" w:sz="4" w:space="0"/>
            </w:tcBorders>
            <w:tcW w:w="3155" w:type="dxa"/>
            <w:vMerge w:val="restart"/>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общей численности работников, подлежащих периодическому медицинскому осмотру в отчетном периоде</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них численность работников, прошедших периодический медицинский осмотр в отчетный период</w:t>
            </w:r>
            <w:r>
              <w:rPr>
                <w:sz w:val="24"/>
                <w:szCs w:val="24"/>
              </w:rPr>
            </w:r>
          </w:p>
        </w:tc>
        <w:tc>
          <w:tcPr>
            <w:tcBorders>
              <w:top w:val="single" w:color="000000" w:sz="4" w:space="0"/>
              <w:left w:val="single" w:color="000000" w:sz="4" w:space="0"/>
              <w:bottom w:val="single" w:color="000000" w:sz="4" w:space="0"/>
              <w:right w:val="single" w:color="000000" w:sz="4" w:space="0"/>
            </w:tcBorders>
            <w:tcW w:w="1522"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15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14.</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зарегистрированного в установленном порядке коллективного договора, имеющего раздел по охране труда (период действия коллективного договора)</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15.</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выполненных мероприятий по улучшению условий и охраны труда, предусмотренных коллективным договором (соглашением), - всего</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от общего количества мероприятий</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16.</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Обеспеченность работников организации сертифицированной специальной одеждой, специальной обувью и другими средствами индивидуальной защиты</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нормам</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17.</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Обеспеченность работников санитарно-бытовыми помещениями</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к нормам</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Столовыми или комнатами приема пищи</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Умывальными</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Гардеробными</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Душевыми</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Медицинскими пунктами</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18.</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кабинета (уголка) по охране труда</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19.</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совместного комитета (комиссии) по охране труда</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20.</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Сумма израсходованных средств на мероприятия по охране труда за отчетный период - всего</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тыс. руб.</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том числе на одного работника - всего</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тыс. руб.</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8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w:t>
            </w:r>
            <w:r>
              <w:rPr>
                <w:sz w:val="24"/>
                <w:szCs w:val="24"/>
              </w:rPr>
            </w:r>
          </w:p>
        </w:tc>
        <w:tc>
          <w:tcPr>
            <w:tcBorders>
              <w:top w:val="single" w:color="000000" w:sz="4" w:space="0"/>
              <w:left w:val="single" w:color="000000" w:sz="4" w:space="0"/>
              <w:bottom w:val="single" w:color="000000" w:sz="4" w:space="0"/>
              <w:right w:val="single" w:color="000000" w:sz="4" w:space="0"/>
            </w:tcBorders>
            <w:tcW w:w="3628"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мероприятий, проводимых в рамках Дня охраны труда</w:t>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7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bl>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Руководитель организации ___________________________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(Ф.И.О., подпись, дата)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Председатель профсоюзного комитета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или представитель иного</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уполномоченного работниками</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представительного органа (при наличии) __________________________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                                        (Ф.И.О., подпись, дата)</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Ответственный исполнитель</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Ф.И.О. 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Тел. ____________________</w:t>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МП (при наличии)</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Приложение N 3</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 Порядку предоставления грантов</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форме субсидий из окружного бюджета</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 реализацию мероприятий по улучшению</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условий и охраны труда в Ямало-Ненецком</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автономном округе</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ТАБЛИЦА</w:t>
      </w:r>
      <w:r>
        <w:rPr>
          <w:sz w:val="24"/>
          <w:szCs w:val="24"/>
        </w:rPr>
      </w:r>
    </w:p>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оценки критериев участников отбора</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bl>
      <w:tblPr>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Look w:val="04A0" w:firstRow="1" w:lastRow="0" w:firstColumn="1" w:lastColumn="0" w:noHBand="0" w:noVBand="1"/>
      </w:tblPr>
      <w:tblGrid>
        <w:gridCol w:w="769"/>
        <w:gridCol w:w="4956"/>
        <w:gridCol w:w="3175"/>
      </w:tblGrid>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N п/п</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Наименование критерия</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Наименование муниципального образования/наименование организации (учреждения) (баллы </w:t>
            </w:r>
            <w:hyperlink w:history="1">
              <w:r>
                <w:rPr>
                  <w:rFonts w:ascii="Liberation Serif" w:hAnsi="Liberation Serif" w:eastAsia="Liberation Serif" w:cs="Liberation Serif"/>
                  <w:b w:val="0"/>
                  <w:sz w:val="24"/>
                  <w:szCs w:val="24"/>
                  <w:lang w:val="en-US"/>
                </w:rPr>
                <w:t xml:space="preserve">&lt;*&gt;</w:t>
              </w:r>
            </w:hyperlink>
            <w:r>
              <w:rPr>
                <w:rFonts w:ascii="Liberation Serif" w:hAnsi="Liberation Serif" w:eastAsia="Liberation Serif" w:cs="Liberation Serif"/>
                <w:b w:val="0"/>
                <w:sz w:val="24"/>
                <w:szCs w:val="24"/>
                <w:lang w:val="en-US"/>
              </w:rPr>
              <w:t xml:space="preserve">)</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занятых на работах с вредными и (или) опасными условиями труда (чел./%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работающих под воздействием тяжести трудового процесса (чел./%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работающих под воздействием напряженности трудового процесса (чел./%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получающих компенсации за работу с вредными и (или) опасными условиями труда (чел./%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которым были улучшены условия труда за отчетный период (чел./%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6.</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и структура службы охраны труда (чел.), в том числе</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restart"/>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Отдельное подразделение</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Освобожденный работник</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 условиях совместительства</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7.</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руководителей, их заместителей и специалистов, которые должны пройти обучение по охране труда и проверку знаний требований охраны труда (чел.)</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restart"/>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них прошли обучение и проверку знаний (чел./% к общей численности руководителей, их заместителей и специалистов, которые должны пройти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8.</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которые должны пройти обучение по охране труда и проверку знаний требований охраны труда (чел.)</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restart"/>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них прошли обучение и проверку знаний (чел./% к общей численности работников, которые должны пройти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9.</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рабочих мест в организации, из них количество рабочих мест, на которых проведена специальная оценка условий труда, - всего (% к общему количеству рабочих мест)</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10.</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Удельный вес рабочих мест с классами условий труда 1 (оптимальные) и 2 (допустимые) (%)</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11.</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Удельный вес рабочих мест с классами условий труда 3 (вредные), 4 (опасные) (%)</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12.</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застрахованных от несчастных случаев на производстве и профессиональных заболеваний (чел./% к общей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13.</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подлежащих периодическому медицинскому осмотру в отчетном периоде (чел.)</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restart"/>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Из них численность работников, прошедших периодический медицинский осмотр в отчетный период (чел./% к общей численности работников, подлежащих периодическому медицинскому осмотру в отчетном периоде)</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14.</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зарегистрированного в установленном порядке коллективного договора, имеющего раздел по охране труда (период действия коллективного договора)</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15.</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выполненных мероприятий по улучшению условий и охраны труда, предусмотренных коллективным договором (соглашением), - всего (% от общего количества мероприятий)</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16.</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Обеспеченность работников организации сертифицированной специальной одеждой, специальной обувью и другими средствами индивидуальной защиты (в % к нормам)</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17.</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Обеспеченность работников санитарно-бытовыми помещениями (в % к нормам)</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restart"/>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Столовыми или комнатами приема пищи</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Умывальными</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Гардеробными</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Душевыми</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Медицинскими пунктами</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18.</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кабинета (уголка) по охране труда</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19.</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совместного комитета (комиссии) по охране труда</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20.</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Сумма израсходованных средств на мероприятия по охране труда за отчетный период - всего (тыс. руб.)</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restart"/>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769" w:type="dxa"/>
            <w:vMerge w:val="continue"/>
            <w:textDirection w:val="lrTb"/>
            <w:noWrap w:val="false"/>
          </w:tcPr>
          <w:p>
            <w:pPr>
              <w:jc w:val="both"/>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том числе на одного работника - всего (тыс. руб.)</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vMerge w:val="continue"/>
            <w:textDirection w:val="lrTb"/>
            <w:noWrap w:val="false"/>
          </w:tcPr>
          <w:p>
            <w:pPr>
              <w:jc w:val="left"/>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r>
      <w:tr>
        <w:trPr/>
        <w:tc>
          <w:tcPr>
            <w:tcBorders>
              <w:top w:val="single" w:color="000000" w:sz="4" w:space="0"/>
              <w:left w:val="single" w:color="000000" w:sz="4" w:space="0"/>
              <w:bottom w:val="single" w:color="000000" w:sz="4" w:space="0"/>
              <w:right w:val="single" w:color="000000" w:sz="4" w:space="0"/>
            </w:tcBorders>
            <w:tcW w:w="769"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w:t>
            </w:r>
            <w:r>
              <w:rPr>
                <w:sz w:val="24"/>
                <w:szCs w:val="24"/>
              </w:rPr>
            </w:r>
          </w:p>
        </w:tc>
        <w:tc>
          <w:tcPr>
            <w:tcBorders>
              <w:top w:val="single" w:color="000000" w:sz="4" w:space="0"/>
              <w:left w:val="single" w:color="000000" w:sz="4" w:space="0"/>
              <w:bottom w:val="single" w:color="000000" w:sz="4" w:space="0"/>
              <w:right w:val="single" w:color="000000" w:sz="4" w:space="0"/>
            </w:tcBorders>
            <w:tcW w:w="4956"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мероприятий, проводимых в рамках Дня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3175"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bl>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w:t>
      </w:r>
      <w:r>
        <w:rPr>
          <w:sz w:val="24"/>
          <w:szCs w:val="24"/>
        </w:rPr>
      </w:r>
    </w:p>
    <w:p>
      <w:pPr>
        <w:ind w:firstLine="540"/>
        <w:jc w:val="both"/>
        <w:spacing w:before="16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&lt;*&gt; Количество баллов определяется в соответствии с методикой оценки критериев участников отбора.</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Приложение N 4</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 Порядку предоставления грантов</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форме субсидий из окружного бюджета</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 реализацию мероприятий по улучшению условий</w:t>
      </w:r>
      <w:r>
        <w:rPr>
          <w:sz w:val="24"/>
          <w:szCs w:val="24"/>
        </w:rPr>
      </w:r>
    </w:p>
    <w:p>
      <w:pPr>
        <w:jc w:val="righ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и охраны труда в Ямало-Ненецком автономном округе</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МЕТОДИКА</w:t>
      </w:r>
      <w:r>
        <w:rPr>
          <w:sz w:val="24"/>
          <w:szCs w:val="24"/>
        </w:rPr>
      </w:r>
    </w:p>
    <w:p>
      <w:pPr>
        <w:jc w:val="center"/>
        <w:spacing w:before="0" w:after="0" w:line="240" w:lineRule="auto"/>
        <w:rPr>
          <w:rFonts w:ascii="Liberation Serif" w:hAnsi="Liberation Serif" w:eastAsia="Liberation Serif" w:cs="Liberation Serif"/>
          <w:b/>
          <w:sz w:val="24"/>
          <w:szCs w:val="24"/>
        </w:rPr>
      </w:pPr>
      <w:r>
        <w:rPr>
          <w:rFonts w:ascii="Liberation Serif" w:hAnsi="Liberation Serif" w:eastAsia="Liberation Serif" w:cs="Liberation Serif"/>
          <w:b/>
          <w:sz w:val="24"/>
          <w:szCs w:val="24"/>
          <w:lang w:val="en-US"/>
        </w:rPr>
        <w:t xml:space="preserve">ОЦЕНКИ КРИТЕРИЕВ УЧАСТНИКОВ ОТБОРА</w:t>
      </w:r>
      <w:r>
        <w:rPr>
          <w:sz w:val="24"/>
          <w:szCs w:val="24"/>
        </w:rPr>
      </w:r>
    </w:p>
    <w:p>
      <w:pPr>
        <w:ind w:firstLine="540"/>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bl>
      <w:tblPr>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Look w:val="04A0" w:firstRow="1" w:lastRow="0" w:firstColumn="1" w:lastColumn="0" w:noHBand="0" w:noVBand="1"/>
      </w:tblPr>
      <w:tblGrid>
        <w:gridCol w:w="627"/>
        <w:gridCol w:w="6091"/>
        <w:gridCol w:w="2154"/>
      </w:tblGrid>
      <w:tr>
        <w:trPr/>
        <w:tc>
          <w:tcPr>
            <w:tcBorders>
              <w:top w:val="single" w:color="000000" w:sz="4" w:space="0"/>
              <w:left w:val="single" w:color="000000" w:sz="4" w:space="0"/>
              <w:bottom w:val="single" w:color="000000" w:sz="4" w:space="0"/>
              <w:right w:val="single" w:color="000000" w:sz="4" w:space="0"/>
            </w:tcBorders>
            <w:tcW w:w="62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N п/п</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Наименование критерия</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баллов</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занятых на работах с вредными и (или) опасными условиями труда (в %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работающих под воздействием тяжести трудового процесса</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5%</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5 до 10%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10 до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30%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30%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работающих под воздействием напряженности трудового процесса (в % к списочной численности работающих в автономном округе)</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5%</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5 до 10%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10 до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30%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30%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получающих компенсации за работу с вредными и (или) опасными условиями труда (в %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которым были улучшены условия труда за отчетный период (в % к списочной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6.</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службы охраны труда, штатного специалиста по охране труда, уполномоченного работодателем работника, специалиста, оказывающего услуги в области охраны труда, привлекаемого работодателем по гражданско-правовому договору</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Нет</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7.</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руководителей, их заместителей и специалистов, которые прошли обучение и проверку знаний по охране труда</w:t>
            </w:r>
            <w:r>
              <w:rPr>
                <w:sz w:val="24"/>
                <w:szCs w:val="24"/>
              </w:rPr>
            </w:r>
          </w:p>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(в % к общей численности руководителей, их заместителей и специалистов, которые должны пройти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8.</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которые прошли обучение по охране труда и проверку знаний требований охраны труда (в % к общей численности работников, которые должны пройти обучение по охране труда и проверку знаний требований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9.</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рабочих мест в организации, на которых проведена специальная оценка условий труда (в % к общему количеству рабочих мест в организации)</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10.</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Удельный вес рабочих мест с классами условий труда 1 (оптимальные) и 2 (допустимые) (%)</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11.</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Удельный вес рабочих мест с классами условий труда 3 (вредные), 4 (опасные) (%)</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12.</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застрахованных от несчастных случаев на производстве и профессиональных заболеваний (в % к общей численности работающих)</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13.</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Численность работников, подл</w:t>
            </w:r>
            <w:r>
              <w:rPr>
                <w:rFonts w:ascii="Liberation Serif" w:hAnsi="Liberation Serif" w:eastAsia="Liberation Serif" w:cs="Liberation Serif"/>
                <w:b w:val="0"/>
                <w:sz w:val="24"/>
                <w:szCs w:val="24"/>
                <w:lang w:val="en-US"/>
              </w:rPr>
              <w:t xml:space="preserve">ежащих периодическому медицинскому осмотру в отчетном периоде, из них численность работников, прошедших периодический медицинский осмотр в отчетный период (% к общей численности работников, подлежащих периодическому медицинскому осмотру в отчетном периоде)</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14.</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зарегистрированного в установленном порядке коллективного договора, имеющего раздел по охране труда (период действия коллективного договора)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Нет</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15.</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выполненных мероприятий по улучшению условий и охраны труда, предусмотренных коллективным договором (соглашением), - всего (% от общего количества мероприятий, предусмотренных коллективным договором (соглашением))</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bottom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16.</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Обеспеченность работников организации сертифицированной специальной одеждой, специальной обувью и другими средствами индивидуальной защиты (в % к нормам)</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right w:val="single" w:color="000000" w:sz="4" w:space="0"/>
            </w:tcBorders>
            <w:tcW w:w="6091" w:type="dxa"/>
            <w:textDirection w:val="lrTb"/>
            <w:noWrap w:val="false"/>
          </w:tcPr>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17.</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Обеспеченность работников санитарно-бытовыми помещениями (в % к нормам), столовыми или комнатами приема пищи, умывальными, гардеробными и душевыми, медицинскими пунктами</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20%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до 40%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40 до 70%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70 до 90%</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90%</w:t>
            </w:r>
            <w:r>
              <w:rPr>
                <w:sz w:val="24"/>
                <w:szCs w:val="24"/>
              </w:rPr>
            </w:r>
          </w:p>
        </w:tc>
        <w:tc>
          <w:tcPr>
            <w:tcBorders>
              <w:top w:val="single" w:color="000000" w:sz="4" w:space="0"/>
              <w:left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18.</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кабинета (уголка) по охране труда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Нет</w:t>
            </w:r>
            <w:r>
              <w:rPr>
                <w:sz w:val="24"/>
                <w:szCs w:val="24"/>
              </w:rPr>
            </w:r>
          </w:p>
        </w:tc>
        <w:tc>
          <w:tcPr>
            <w:tcBorders>
              <w:top w:val="single" w:color="000000" w:sz="4" w:space="0"/>
              <w:left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19.</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Наличие совместного комитета (комиссии) по охране труда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Нет</w:t>
            </w:r>
            <w:r>
              <w:rPr>
                <w:sz w:val="24"/>
                <w:szCs w:val="24"/>
              </w:rPr>
            </w:r>
          </w:p>
        </w:tc>
        <w:tc>
          <w:tcPr>
            <w:tcBorders>
              <w:top w:val="single" w:color="000000" w:sz="4" w:space="0"/>
              <w:left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20.</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Сумма израсходованных средств на мероприятия по охране труда за отчетный период - всего (тыс. руб.), в том числе на одного работника - всего (тыс. руб.)</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Расходы отсутствуют</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Менее 5 тыс. рублей</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1</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5 тыс. рублей до 20 тыс. рублей</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20 тыс. рублей до 30 тыс. рублей</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3</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30 тыс. рублей до 40 тыс. рублей</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4</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Свыше 40 тыс. рублей</w:t>
            </w:r>
            <w:r>
              <w:rPr>
                <w:sz w:val="24"/>
                <w:szCs w:val="24"/>
              </w:rPr>
            </w:r>
          </w:p>
        </w:tc>
        <w:tc>
          <w:tcPr>
            <w:tcBorders>
              <w:top w:val="single" w:color="000000" w:sz="4" w:space="0"/>
              <w:left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right w:val="single" w:color="000000" w:sz="4" w:space="0"/>
            </w:tcBorders>
            <w:tcW w:w="627" w:type="dxa"/>
            <w:vMerge w:val="restart"/>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21.</w:t>
            </w:r>
            <w:r>
              <w:rPr>
                <w:sz w:val="24"/>
                <w:szCs w:val="24"/>
              </w:rP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Количество мероприятий (смотров-конкурсов, круглых столов, викторин, бесед по вопросам охраны труда, заседаний комиссий по охране труда и т.д.), проводимых в рамках Дня охраны труда</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1 до 4</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от 1 до 4</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bottom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 и более</w:t>
            </w:r>
            <w:r>
              <w:rPr>
                <w:sz w:val="24"/>
                <w:szCs w:val="24"/>
              </w:rPr>
            </w:r>
          </w:p>
        </w:tc>
        <w:tc>
          <w:tcPr>
            <w:tcBorders>
              <w:top w:val="single" w:color="000000" w:sz="4" w:space="0"/>
              <w:left w:val="single" w:color="000000" w:sz="4" w:space="0"/>
              <w:bottom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5</w:t>
            </w:r>
            <w:r>
              <w:rPr>
                <w:sz w:val="24"/>
                <w:szCs w:val="24"/>
              </w:rPr>
            </w:r>
          </w:p>
        </w:tc>
      </w:tr>
      <w:tr>
        <w:trPr/>
        <w:tc>
          <w:tcPr>
            <w:tcBorders>
              <w:top w:val="single" w:color="000000" w:sz="4" w:space="0"/>
              <w:left w:val="single" w:color="000000" w:sz="4" w:space="0"/>
              <w:right w:val="single" w:color="000000" w:sz="4" w:space="0"/>
            </w:tcBorders>
            <w:tcW w:w="627" w:type="dxa"/>
            <w:vMerge w:val="continue"/>
            <w:textDirection w:val="lrTb"/>
            <w:noWrap w:val="false"/>
          </w:tcPr>
          <w:p>
            <w:pPr>
              <w:jc w:val="center"/>
              <w:spacing w:before="0" w:after="0" w:line="240" w:lineRule="auto"/>
              <w:rPr>
                <w:rFonts w:ascii="Liberation Serif" w:hAnsi="Liberation Serif" w:eastAsia="Liberation Serif" w:cs="Liberation Serif"/>
                <w:b w:val="0"/>
                <w:sz w:val="16"/>
                <w:lang w:val="en-US"/>
              </w:rPr>
            </w:pPr>
            <w:r>
              <w:rPr>
                <w:rFonts w:ascii="Liberation Serif" w:hAnsi="Liberation Serif" w:eastAsia="Liberation Serif" w:cs="Liberation Serif"/>
                <w:b w:val="0"/>
                <w:sz w:val="16"/>
                <w:lang w:val="en-US"/>
              </w:rPr>
            </w:r>
            <w:r/>
          </w:p>
        </w:tc>
        <w:tc>
          <w:tcPr>
            <w:tcBorders>
              <w:top w:val="single" w:color="000000" w:sz="4" w:space="0"/>
              <w:left w:val="single" w:color="000000" w:sz="4" w:space="0"/>
              <w:right w:val="single" w:color="000000" w:sz="4" w:space="0"/>
            </w:tcBorders>
            <w:tcW w:w="6091" w:type="dxa"/>
            <w:textDirection w:val="lrTb"/>
            <w:noWrap w:val="false"/>
          </w:tcPr>
          <w:p>
            <w:pPr>
              <w:jc w:val="left"/>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Не проводились</w:t>
            </w:r>
            <w:r>
              <w:rPr>
                <w:sz w:val="24"/>
                <w:szCs w:val="24"/>
              </w:rPr>
            </w:r>
          </w:p>
        </w:tc>
        <w:tc>
          <w:tcPr>
            <w:tcBorders>
              <w:top w:val="single" w:color="000000" w:sz="4" w:space="0"/>
              <w:left w:val="single" w:color="000000" w:sz="4" w:space="0"/>
              <w:right w:val="single" w:color="000000" w:sz="4" w:space="0"/>
            </w:tcBorders>
            <w:tcW w:w="2154" w:type="dxa"/>
            <w:textDirection w:val="lrTb"/>
            <w:noWrap w:val="false"/>
          </w:tcPr>
          <w:p>
            <w:pPr>
              <w:jc w:val="center"/>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t xml:space="preserve">0</w:t>
            </w:r>
            <w:r>
              <w:rPr>
                <w:sz w:val="24"/>
                <w:szCs w:val="24"/>
              </w:rPr>
            </w:r>
          </w:p>
        </w:tc>
      </w:tr>
    </w:tbl>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0" w:after="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p>
      <w:pPr>
        <w:jc w:val="both"/>
        <w:spacing w:before="100" w:after="100" w:line="240" w:lineRule="auto"/>
        <w:rPr>
          <w:rFonts w:ascii="Liberation Serif" w:hAnsi="Liberation Serif" w:eastAsia="Liberation Serif" w:cs="Liberation Serif"/>
          <w:b w:val="0"/>
          <w:sz w:val="24"/>
          <w:szCs w:val="24"/>
        </w:rPr>
      </w:pPr>
      <w:r>
        <w:rPr>
          <w:rFonts w:ascii="Liberation Serif" w:hAnsi="Liberation Serif" w:eastAsia="Liberation Serif" w:cs="Liberation Serif"/>
          <w:b w:val="0"/>
          <w:sz w:val="24"/>
          <w:szCs w:val="24"/>
          <w:lang w:val="en-US"/>
        </w:rPr>
      </w:r>
      <w:r>
        <w:rPr>
          <w:sz w:val="24"/>
          <w:szCs w:val="24"/>
        </w:rPr>
      </w:r>
    </w:p>
    <w:sectPr>
      <w:footnotePr/>
      <w:endnotePr/>
      <w:type w:val="nextPage"/>
      <w:pgSz w:w="12240" w:h="15840" w:orient="portrait"/>
      <w:pgMar w:top="1134" w:right="850" w:bottom="1134" w:left="1701"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rPr>
          <w:rFonts w:ascii="Liberation Serif" w:hAnsi="Liberation Serif" w:eastAsia="Liberation Serif" w:cs="Liberation Serif"/>
        </w:rPr>
      </w:pPr>
      <w:r>
        <w:rPr>
          <w:rFonts w:ascii="Liberation Serif" w:hAnsi="Liberation Serif" w:eastAsia="Liberation Serif" w:cs="Liberation Serif"/>
        </w:rPr>
        <w:separator/>
      </w:r>
      <w:r/>
    </w:p>
  </w:endnote>
  <w:endnote w:type="continuationSeparator" w:id="0">
    <w:p>
      <w:pPr>
        <w:jc w:val="left"/>
        <w:rPr>
          <w:rFonts w:ascii="Liberation Serif" w:hAnsi="Liberation Serif" w:eastAsia="Liberation Serif" w:cs="Liberation Serif"/>
        </w:rPr>
      </w:pPr>
      <w:r>
        <w:rPr>
          <w:rFonts w:ascii="Liberation Serif" w:hAnsi="Liberation Serif" w:eastAsia="Liberation Serif" w:cs="Liberation Serif"/>
        </w:rP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Liberation Serif">
    <w:panose1 w:val="020206030504050203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rPr>
          <w:rFonts w:ascii="Liberation Serif" w:hAnsi="Liberation Serif" w:eastAsia="Liberation Serif" w:cs="Liberation Serif"/>
        </w:rPr>
      </w:pPr>
      <w:r>
        <w:rPr>
          <w:rFonts w:ascii="Liberation Serif" w:hAnsi="Liberation Serif" w:eastAsia="Liberation Serif" w:cs="Liberation Serif"/>
        </w:rPr>
        <w:separator/>
      </w:r>
      <w:r/>
    </w:p>
  </w:footnote>
  <w:footnote w:type="continuationSeparator" w:id="0">
    <w:p>
      <w:pPr>
        <w:jc w:val="left"/>
        <w:rPr>
          <w:rFonts w:ascii="Liberation Serif" w:hAnsi="Liberation Serif" w:eastAsia="Liberation Serif" w:cs="Liberation Serif"/>
        </w:rPr>
      </w:pPr>
      <w:r>
        <w:rPr>
          <w:rFonts w:ascii="Liberation Serif" w:hAnsi="Liberation Serif" w:eastAsia="Liberation Serif" w:cs="Liberation Serif"/>
        </w:rP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Liberation Serif" w:cs="Liberation Serif"/>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9"/>
    <w:next w:val="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9"/>
    <w:next w:val="9"/>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9"/>
    <w:next w:val="9"/>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9"/>
    <w:next w:val="9"/>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9"/>
    <w:next w:val="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9"/>
    <w:next w:val="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9"/>
    <w:next w:val="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9"/>
    <w:next w:val="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9"/>
    <w:next w:val="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9"/>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9"/>
    <w:next w:val="9"/>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9"/>
    <w:next w:val="9"/>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9"/>
    <w:next w:val="9"/>
    <w:link w:val="38"/>
    <w:uiPriority w:val="29"/>
    <w:qFormat/>
    <w:pPr>
      <w:ind w:left="720" w:right="720"/>
    </w:pPr>
    <w:rPr>
      <w:i/>
    </w:rPr>
  </w:style>
  <w:style w:type="character" w:styleId="38">
    <w:name w:val="Quote Char"/>
    <w:link w:val="37"/>
    <w:uiPriority w:val="29"/>
    <w:rPr>
      <w:i/>
    </w:rPr>
  </w:style>
  <w:style w:type="paragraph" w:styleId="39">
    <w:name w:val="Intense Quote"/>
    <w:basedOn w:val="9"/>
    <w:next w:val="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9"/>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9"/>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9"/>
    <w:next w:val="9"/>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9"/>
    <w:next w:val="9"/>
    <w:uiPriority w:val="39"/>
    <w:unhideWhenUsed/>
    <w:pPr>
      <w:ind w:left="0" w:right="0" w:firstLine="0"/>
      <w:spacing w:after="57"/>
    </w:pPr>
  </w:style>
  <w:style w:type="paragraph" w:styleId="181">
    <w:name w:val="toc 2"/>
    <w:basedOn w:val="9"/>
    <w:next w:val="9"/>
    <w:uiPriority w:val="39"/>
    <w:unhideWhenUsed/>
    <w:pPr>
      <w:ind w:left="283" w:right="0" w:firstLine="0"/>
      <w:spacing w:after="57"/>
    </w:pPr>
  </w:style>
  <w:style w:type="paragraph" w:styleId="182">
    <w:name w:val="toc 3"/>
    <w:basedOn w:val="9"/>
    <w:next w:val="9"/>
    <w:uiPriority w:val="39"/>
    <w:unhideWhenUsed/>
    <w:pPr>
      <w:ind w:left="567" w:right="0" w:firstLine="0"/>
      <w:spacing w:after="57"/>
    </w:pPr>
  </w:style>
  <w:style w:type="paragraph" w:styleId="183">
    <w:name w:val="toc 4"/>
    <w:basedOn w:val="9"/>
    <w:next w:val="9"/>
    <w:uiPriority w:val="39"/>
    <w:unhideWhenUsed/>
    <w:pPr>
      <w:ind w:left="850" w:right="0" w:firstLine="0"/>
      <w:spacing w:after="57"/>
    </w:pPr>
  </w:style>
  <w:style w:type="paragraph" w:styleId="184">
    <w:name w:val="toc 5"/>
    <w:basedOn w:val="9"/>
    <w:next w:val="9"/>
    <w:uiPriority w:val="39"/>
    <w:unhideWhenUsed/>
    <w:pPr>
      <w:ind w:left="1134" w:right="0" w:firstLine="0"/>
      <w:spacing w:after="57"/>
    </w:pPr>
  </w:style>
  <w:style w:type="paragraph" w:styleId="185">
    <w:name w:val="toc 6"/>
    <w:basedOn w:val="9"/>
    <w:next w:val="9"/>
    <w:uiPriority w:val="39"/>
    <w:unhideWhenUsed/>
    <w:pPr>
      <w:ind w:left="1417" w:right="0" w:firstLine="0"/>
      <w:spacing w:after="57"/>
    </w:pPr>
  </w:style>
  <w:style w:type="paragraph" w:styleId="186">
    <w:name w:val="toc 7"/>
    <w:basedOn w:val="9"/>
    <w:next w:val="9"/>
    <w:uiPriority w:val="39"/>
    <w:unhideWhenUsed/>
    <w:pPr>
      <w:ind w:left="1701" w:right="0" w:firstLine="0"/>
      <w:spacing w:after="57"/>
    </w:pPr>
  </w:style>
  <w:style w:type="paragraph" w:styleId="187">
    <w:name w:val="toc 8"/>
    <w:basedOn w:val="9"/>
    <w:next w:val="9"/>
    <w:uiPriority w:val="39"/>
    <w:unhideWhenUsed/>
    <w:pPr>
      <w:ind w:left="1984" w:right="0" w:firstLine="0"/>
      <w:spacing w:after="57"/>
    </w:pPr>
  </w:style>
  <w:style w:type="paragraph" w:styleId="188">
    <w:name w:val="toc 9"/>
    <w:basedOn w:val="9"/>
    <w:next w:val="9"/>
    <w:uiPriority w:val="39"/>
    <w:unhideWhenUsed/>
    <w:pPr>
      <w:ind w:left="2268" w:right="0" w:firstLine="0"/>
      <w:spacing w:after="57"/>
    </w:pPr>
  </w:style>
  <w:style w:type="paragraph" w:styleId="189">
    <w:name w:val="TOC Heading"/>
    <w:uiPriority w:val="39"/>
    <w:unhideWhenUsed/>
  </w:style>
  <w:style w:type="paragraph" w:styleId="190">
    <w:name w:val="table of figures"/>
    <w:basedOn w:val="9"/>
    <w:next w:val="9"/>
    <w:uiPriority w:val="99"/>
    <w:unhideWhenUsed/>
    <w:pPr>
      <w:spacing w:after="0" w:afterAutospacing="0"/>
    </w:pPr>
  </w:style>
  <w:style w:type="character" w:styleId="11130" w:default="1">
    <w:name w:val="Default Paragraph Font"/>
    <w:uiPriority w:val="1"/>
    <w:semiHidden/>
    <w:unhideWhenUsed/>
  </w:style>
  <w:style w:type="numbering" w:styleId="11131" w:default="1">
    <w:name w:val="No List"/>
    <w:uiPriority w:val="99"/>
    <w:semiHidden/>
    <w:unhideWhenUsed/>
  </w:style>
  <w:style w:type="paragraph" w:styleId="11132" w:default="1">
    <w:name w:val="Normal"/>
    <w:qFormat/>
  </w:style>
  <w:style w:type="table" w:styleId="1113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consultantplus://offline/ref=37F2DD93A4B13547C32EB8A48705176AF5C80D895D4607773E4C44484DD271E50F24965858FE2155DAE816C91C992EA73CAC2F2B2AC5IFWDF" TargetMode="External"/><Relationship Id="rId9" Type="http://schemas.openxmlformats.org/officeDocument/2006/relationships/hyperlink" Target="consultantplus://offline/ref=37F2DD93A4B13547C32EA6A991694067F7C35186544309276A1C421F128277B04F6490081CBD2B5F87BF5A9F11937FE878FA3C282FD9FE2563960522IDWCF" TargetMode="External"/><Relationship Id="rId10" Type="http://schemas.openxmlformats.org/officeDocument/2006/relationships/hyperlink" Target="consultantplus://offline/ref=37F2DD93A4B13547C32EA6A991694067F7C3518654470A236A1C421F128277B04F6490080EBD73538FBC4C9C128629B93EIAWCF" TargetMode="External"/><Relationship Id="rId11" Type="http://schemas.openxmlformats.org/officeDocument/2006/relationships/hyperlink" Target="consultantplus://offline/ref=37F2DD93A4B13547C32EA6A991694067F7C35186544005286B1F421F128277B04F6490081CBD2B5F8EB9529811937FE878FA3C282FD9FE2563960522IDWCF" TargetMode="External"/><Relationship Id="rId12" Type="http://schemas.openxmlformats.org/officeDocument/2006/relationships/hyperlink" Target="consultantplus://offline/ref=37F2DD93A4B13547C32EA6A991694067F7C351865C4C0C2265131F151ADB7BB2486BCF1F1BF4275E8EB9579F1ACC7AFD69A2302C34C7FD387F9407I2W3F" TargetMode="External"/><Relationship Id="rId13" Type="http://schemas.openxmlformats.org/officeDocument/2006/relationships/hyperlink" Target="consultantplus://offline/ref=37F2DD93A4B13547C32EA6A991694067F7C35186544005286B1C421F128277B04F6490081CBD2B5F8EB9529E19937FE878FA3C282FD9FE2563960522IDWCF" TargetMode="External"/><Relationship Id="rId14" Type="http://schemas.openxmlformats.org/officeDocument/2006/relationships/hyperlink" Target="consultantplus://offline/ref=37F2DD93A4B13547C32EA6A991694067F7C35186544005286B1B421F128277B04F6490081CBD2B5F8EB9529E12937FE878FA3C282FD9FE2563960522IDWCF" TargetMode="External"/><Relationship Id="rId15" Type="http://schemas.openxmlformats.org/officeDocument/2006/relationships/hyperlink" Target="consultantplus://offline/ref=37F2DD93A4B13547C32EA6A991694067F7C35186544608266619421F128277B04F6490080EBD73538FBC4C9C128629B93EIAWCF" TargetMode="External"/><Relationship Id="rId16" Type="http://schemas.openxmlformats.org/officeDocument/2006/relationships/hyperlink" Target="consultantplus://offline/ref=37F2DD93A4B13547C32EA6A991694067F7C35186544709236011421F128277B04F6490080EBD73538FBC4C9C128629B93EIAWCF" TargetMode="External"/><Relationship Id="rId17" Type="http://schemas.openxmlformats.org/officeDocument/2006/relationships/hyperlink" Target="consultantplus://offline/ref=37F2DD93A4B13547C32EA6A991694067F7C35186544309276A1C421F128277B04F6490081CBD2B5C85ED03D844952ABC22AF323728C7FCI2W5F" TargetMode="External"/><Relationship Id="rId18" Type="http://schemas.openxmlformats.org/officeDocument/2006/relationships/hyperlink" Target="consultantplus://offline/ref=47187ED6C563EB4AE197AC0C307BB1C9A824C52BCB7E7BD8A0C3B217ACC53CDFC4FA9110E144046DBF32977E6D511528A1JEW0F" TargetMode="External"/><Relationship Id="rId19" Type="http://schemas.openxmlformats.org/officeDocument/2006/relationships/hyperlink" Target="consultantplus://offline/ref=47187ED6C563EB4AE197B2012617E6C4AD299C20C27E738EF593B440F3953A8A84BA9745B0005064BC3CDD2F2A1A1A29A6FD0B212F05E347J8W2F" TargetMode="External"/><Relationship Id="rId20" Type="http://schemas.openxmlformats.org/officeDocument/2006/relationships/hyperlink" Target="http://dszn.yanao.ru" TargetMode="External"/><Relationship Id="rId21" Type="http://schemas.openxmlformats.org/officeDocument/2006/relationships/hyperlink" Target="consultantplus://offline/ref=47187ED6C563EB4AE197B2012617E6C4AA2C9E25C278738EF593B440F3953A8A84BA9747B10B0531FA62847F6B51172BBDE10B20J3W2F" TargetMode="External"/><Relationship Id="rId22" Type="http://schemas.openxmlformats.org/officeDocument/2006/relationships/hyperlink" Target="http://dszn.yanao.ru" TargetMode="External"/><Relationship Id="rId23" Type="http://schemas.openxmlformats.org/officeDocument/2006/relationships/hyperlink" Target="consultantplus://offline/ref=47187ED6C563EB4AE197B2012617E6C4AA2F9924C27B738EF593B440F3953A8A84BA9747B700556BEA66CD2B634E1236A3E015203105JEW0F" TargetMode="External"/><Relationship Id="rId24" Type="http://schemas.openxmlformats.org/officeDocument/2006/relationships/hyperlink" Target="consultantplus://offline/ref=47187ED6C563EB4AE197B2012617E6C4AA2F9924C27B738EF593B440F3953A8A84BA9747B702536BEA66CD2B634E1236A3E015203105JEW0F" TargetMode="External"/><Relationship Id="rId25" Type="http://schemas.openxmlformats.org/officeDocument/2006/relationships/hyperlink" Target="consultantplus://offline/ref=47187ED6C563EB4AE197B2012617E6C4AA2F9924C27B738EF593B440F3953A8A84BA9745B0035767B83CDD2F2A1A1A29A6FD0B212F05E347J8W2F" TargetMode="External"/><Relationship Id="rId26" Type="http://schemas.openxmlformats.org/officeDocument/2006/relationships/hyperlink" Target="consultantplus://offline/ref=47187ED6C563EB4AE197B2012617E6C4AA2F9924C27B738EF593B440F3953A8A84BA9747B700556BEA66CD2B634E1236A3E015203105JEW0F" TargetMode="External"/><Relationship Id="rId27" Type="http://schemas.openxmlformats.org/officeDocument/2006/relationships/hyperlink" Target="consultantplus://offline/ref=47187ED6C563EB4AE197B2012617E6C4AA2F9924C27B738EF593B440F3953A8A84BA9747B702536BEA66CD2B634E1236A3E015203105JEW0F" TargetMode="External"/><Relationship Id="rId28" Type="http://schemas.openxmlformats.org/officeDocument/2006/relationships/hyperlink" Target="consultantplus://offline/ref=47187ED6C563EB4AE197B2012617E6C4AA2F9924C27B738EF593B440F3953A8A84BA9747B700556BEA66CD2B634E1236A3E015203105JEW0F" TargetMode="External"/><Relationship Id="rId29" Type="http://schemas.openxmlformats.org/officeDocument/2006/relationships/hyperlink" Target="consultantplus://offline/ref=47187ED6C563EB4AE197B2012617E6C4AA2F9924C27B738EF593B440F3953A8A84BA9747B702536BEA66CD2B634E1236A3E015203105JEW0F" TargetMode="External"/><Relationship Id="rId30" Type="http://schemas.openxmlformats.org/officeDocument/2006/relationships/hyperlink" Target="http://dszn.yanao.ru" TargetMode="External"/><Relationship Id="rId31" Type="http://schemas.openxmlformats.org/officeDocument/2006/relationships/hyperlink" Target="consultantplus://offline/ref=47187ED6C563EB4AE197B2012617E6C4AA2D992ECD7C738EF593B440F3953A8A96BACF49B1054F60BD298B7E6CJ4WCF" TargetMode="External"/><Relationship Id="rId32" Type="http://schemas.openxmlformats.org/officeDocument/2006/relationships/hyperlink" Target="consultantplus://offline/ref=47187ED6C563EB4AE197B2012617E6C4AA2D992ECD7C738EF593B440F3953A8A96BACF49B1054F60BD298B7E6CJ4WCF" TargetMode="External"/><Relationship Id="rId33" Type="http://schemas.openxmlformats.org/officeDocument/2006/relationships/hyperlink" Target="consultantplus://offline/ref=47187ED6C563EB4AE197B2012617E6C4AA2D992ECD7C738EF593B440F3953A8A84BA9747B40B0531FA62847F6B51172BBDE10B20J3W2F" TargetMode="External"/><Relationship Id="rId34" Type="http://schemas.openxmlformats.org/officeDocument/2006/relationships/hyperlink" Target="consultantplus://offline/ref=47187ED6C563EB4AE197B2012617E6C4AA2D992ECD7C738EF593B440F3953A8A84BA9745B0005363BB3CDD2F2A1A1A29A6FD0B212F05E347J8W2F" TargetMode="External"/><Relationship Id="rId35" Type="http://schemas.openxmlformats.org/officeDocument/2006/relationships/hyperlink" Target="consultantplus://offline/ref=47187ED6C563EB4AE197B2012617E6C4AA2D932FCF7D738EF593B440F3953A8A96BACF49B1054F60BD298B7E6CJ4WC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2023-03-16T11:48:26Z</dcterms:modified>
</cp:coreProperties>
</file>