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4"/>
        </w:rPr>
        <w:t xml:space="preserve">ИНФОРМАЦИЯ</w:t>
      </w:r>
    </w:p>
    <w:p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4"/>
        </w:rPr>
        <w:t xml:space="preserve">по проведению отбора на лучшее состояние условий и охраны труда в Ямало-Ненецком автономном округе </w:t>
      </w:r>
      <w:r>
        <w:rPr>
          <w:b/>
        </w:rPr>
      </w:r>
    </w:p>
    <w:p>
      <w:pPr>
        <w:spacing w:after="0" w:line="240" w:lineRule="auto"/>
        <w:jc w:val="center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</w:rPr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</w:rPr>
        <w:tab/>
        <w:t xml:space="preserve">Отбор на лучшее состояние условий и охраны труда в Ямало-Ненецком автономном</w:t>
        <w:t xml:space="preserve">  </w:t>
        <w:t xml:space="preserve">округе (далее - автономный</w:t>
      </w:r>
      <w:r>
        <w:rPr>
          <w:rFonts w:ascii="Liberation Serif" w:hAnsi="Liberation Serif" w:cs="Liberation Serif"/>
          <w:sz w:val="24"/>
        </w:rPr>
        <w:t xml:space="preserve"> округ, отбор) проводится в соответствии с постановлением Правительства Ямало-Ненецкого автономного округа от 21 июня 2021 г. № 533-П </w:t>
        <w:br/>
        <w:t xml:space="preserve">«Об утверждении порядка предоставления грантов в форме субсидий из окружного бюджета на реализацию мероприятий по улучшен</w:t>
      </w:r>
      <w:r>
        <w:rPr>
          <w:rFonts w:ascii="Liberation Serif" w:hAnsi="Liberation Serif" w:cs="Liberation Serif"/>
          <w:sz w:val="24"/>
        </w:rPr>
        <w:t xml:space="preserve">ию условий и охраны труда в Ямало-Ненецком автономном округе» (далее - Порядок). </w:t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 xml:space="preserve">Отбор проводится в два этапа по двум номинациям:</w:t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 xml:space="preserve">- со среднесписочной численностью работников до 500 человек за год, </w:t>
      </w:r>
      <w:r>
        <w:rPr>
          <w:rFonts w:ascii="Liberation Serif" w:hAnsi="Liberation Serif" w:cs="Liberation Serif"/>
          <w:sz w:val="24"/>
        </w:rPr>
        <w:t xml:space="preserve">предшествующий году проведения отбора;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 xml:space="preserve">- со среднесписочной численностью работников </w:t>
      </w:r>
      <w:r>
        <w:rPr>
          <w:rFonts w:ascii="Liberation Serif" w:hAnsi="Liberation Serif" w:cs="Liberation Serif"/>
          <w:sz w:val="24"/>
        </w:rPr>
        <w:t xml:space="preserve">свыше</w:t>
      </w:r>
      <w:r>
        <w:rPr>
          <w:rFonts w:ascii="Liberation Serif" w:hAnsi="Liberation Serif" w:cs="Liberation Serif"/>
          <w:sz w:val="24"/>
        </w:rPr>
        <w:t xml:space="preserve"> 500 человек за год, предшествующий году проведения отбора.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Участниками отбора являются </w:t>
      </w:r>
      <w:r>
        <w:rPr>
          <w:rFonts w:ascii="Liberation Serif" w:hAnsi="Liberation Serif" w:cs="Liberation Serif"/>
          <w:sz w:val="24"/>
        </w:rPr>
        <w:t xml:space="preserve">организации всех организационно-правовых форм </w:t>
        <w:br/>
        <w:t xml:space="preserve">(за исключением государственных и муниципальных учреждений), зарегистрированные в автономном округе в качестве юридического лица и (или) индивидуального предпринимателя, ос</w:t>
      </w:r>
      <w:r>
        <w:rPr>
          <w:rFonts w:ascii="Liberation Serif" w:hAnsi="Liberation Serif" w:cs="Liberation Serif"/>
          <w:sz w:val="24"/>
        </w:rPr>
        <w:t xml:space="preserve">уществляющие деятельность на территории автономного округа без несчастных случаев на производстве с тяжелым, групповым и смертельным исходом и профессиональных заболеваний не менее чем с 01 января года, предшествующего</w:t>
      </w:r>
      <w:r>
        <w:rPr>
          <w:rFonts w:ascii="Liberation Serif" w:hAnsi="Liberation Serif" w:cs="Liberation Serif"/>
          <w:sz w:val="24"/>
        </w:rPr>
        <w:t xml:space="preserve"> году проведения отбора, подавшие заявку на участие в отборе.</w:t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 xml:space="preserve">Первый этап отбора проводится уполномоченными органами местного самоуправления в период с 24 марта по 15 мая текущего года.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 xml:space="preserve">Для участия в отборе на I этапе участники отбора с 24 марта по 26 апреля 2023 года представляют в департамент по труду и социальной защите населения Администрации города Салехарда (далее- департамент) по адресу: г. Салехард, ул. Матросова 36, каб.7, следующие документы: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</w:t>
      </w:r>
      <w:r>
        <w:rPr>
          <w:rFonts w:ascii="Liberation Serif" w:hAnsi="Liberation Serif" w:cs="Liberation Serif"/>
          <w:sz w:val="24"/>
        </w:rPr>
        <w:t xml:space="preserve"> заявку в соответствии с требованиями, предъявляемыми к форме и содержанию заявок,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</w:t>
      </w:r>
      <w:r>
        <w:rPr>
          <w:rFonts w:ascii="Liberation Serif" w:hAnsi="Liberation Serif" w:cs="Liberation Serif"/>
          <w:sz w:val="24"/>
        </w:rPr>
        <w:t xml:space="preserve">о</w:t>
      </w:r>
      <w:r>
        <w:rPr>
          <w:rFonts w:ascii="Liberation Serif" w:hAnsi="Liberation Serif" w:cs="Liberation Serif"/>
          <w:sz w:val="24"/>
        </w:rPr>
        <w:t xml:space="preserve">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и согласие на обработку персональных данных, разрешенных субъектом персональных данных</w:t>
      </w:r>
      <w:r>
        <w:rPr>
          <w:rFonts w:ascii="Liberation Serif" w:hAnsi="Liberation Serif" w:cs="Liberation Serif"/>
          <w:sz w:val="24"/>
        </w:rPr>
        <w:t xml:space="preserve"> для распространения (для индивидуальных предпринимателей) с прилагаемыми документами, указанными в заявке;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информационную карту с соответствующими показателями за год, предшествующий году проведения отбора, в котором указываются показатели состояния условий и охраны труда.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Документы, представляемые для отбора, не возвращаются и не рецензируются.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К</w:t>
      </w:r>
      <w:r>
        <w:rPr>
          <w:rFonts w:ascii="Liberation Serif" w:hAnsi="Liberation Serif" w:cs="Liberation Serif"/>
          <w:sz w:val="24"/>
        </w:rPr>
        <w:t xml:space="preserve">опии документов, указанные в заявке, заверяются в установленном законодательством Российской Федерации порядке. В случае предоставления копий документов, предусмотренных в заявке, достоверность которых не засвидетельствована в установленном законодательств</w:t>
      </w:r>
      <w:r>
        <w:rPr>
          <w:rFonts w:ascii="Liberation Serif" w:hAnsi="Liberation Serif" w:cs="Liberation Serif"/>
          <w:sz w:val="24"/>
        </w:rPr>
        <w:t xml:space="preserve">ом Российской Федерации порядке, копии таких документов заверяются сотрудником департамента при предъявлении оригиналов указанных документов.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  <w:t xml:space="preserve"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  <w:t xml:space="preserve">Заявки, поступившие после 26 апреля текущего года, к рассмотрению не принимаются, о чем департамент в письменной форме в течение 5 рабочих дней со дня поступления заявк</w:t>
      </w:r>
      <w:r>
        <w:rPr>
          <w:rFonts w:ascii="Liberation Serif" w:hAnsi="Liberation Serif" w:cs="Liberation Serif"/>
          <w:sz w:val="24"/>
        </w:rPr>
        <w:t xml:space="preserve">и направляет участнику отбора соответствующее уведомление способом, позволяющим подтвердить факт и дату получения уведомления.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 xml:space="preserve">Участник отбора вправе изменить поданную им заявку не позднее даты окончания срока приема заявок. </w:t>
      </w:r>
      <w:r>
        <w:rPr>
          <w:rFonts w:ascii="Liberation Serif" w:hAnsi="Liberation Serif" w:cs="Liberation Serif"/>
          <w:sz w:val="24"/>
        </w:rPr>
        <w:t xml:space="preserve">Заявка с внесенными в нее изменениями (далее - изменения заявки) должна быть оформлена в соответствии с требованиями к оформлению заявки. </w:t>
      </w:r>
      <w:r>
        <w:rPr>
          <w:rFonts w:ascii="Liberation Serif" w:hAnsi="Liberation Serif" w:cs="Liberation Serif"/>
          <w:sz w:val="24"/>
        </w:rPr>
        <w:t xml:space="preserve">Изменения заявки подаются в уполномоченный орган местного самоуправления в бумажном виде. </w:t>
      </w:r>
      <w:r>
        <w:rPr>
          <w:rFonts w:ascii="Liberation Serif" w:hAnsi="Liberation Serif" w:cs="Liberation Serif"/>
          <w:sz w:val="24"/>
        </w:rPr>
        <w:t xml:space="preserve">Изменения заявки, поступившие в уполномоченный орган местного самоуправления со дня окончания приема заявок, не учитываются, содержащиеся в них изменения заявки не рассматриваются.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Участники отбора вправе отозвать заявку не позднее даты окончания срока приема заявок. </w:t>
      </w:r>
      <w:r>
        <w:rPr>
          <w:rFonts w:ascii="Liberation Serif" w:hAnsi="Liberation Serif" w:cs="Liberation Serif"/>
          <w:sz w:val="24"/>
        </w:rPr>
        <w:t xml:space="preserve">Для отзыва заявки участник отбора направляет в произвольной форме способом, позволяющим подтвердить факт и дату направления, уведомление об отзыве заявки в департамент, принявший данную заявку, в бумажном виде. </w:t>
      </w:r>
      <w:r>
        <w:rPr>
          <w:rFonts w:ascii="Liberation Serif" w:hAnsi="Liberation Serif" w:cs="Liberation Serif"/>
          <w:sz w:val="24"/>
        </w:rPr>
        <w:t xml:space="preserve">У</w:t>
      </w:r>
      <w:r>
        <w:rPr>
          <w:rFonts w:ascii="Liberation Serif" w:hAnsi="Liberation Serif" w:cs="Liberation Serif"/>
          <w:sz w:val="24"/>
        </w:rPr>
        <w:t xml:space="preserve">ведомление об отзыве заявки должно быть скреплено печатью участника отбора и подписано уполномоченным лицом участника отбора. К уведомлению об отзыве заявки должен быть приложен документ, подтверждающий полномочия лица, подписавшего отзыв заявки, действова</w:t>
      </w:r>
      <w:r>
        <w:rPr>
          <w:rFonts w:ascii="Liberation Serif" w:hAnsi="Liberation Serif" w:cs="Liberation Serif"/>
          <w:sz w:val="24"/>
        </w:rPr>
        <w:t xml:space="preserve">ть от имени участника отбора в случае, если такие полномочия не подтверждены документом, представленным в составе заявки. </w:t>
      </w:r>
      <w:r>
        <w:rPr>
          <w:rFonts w:ascii="Liberation Serif" w:hAnsi="Liberation Serif" w:cs="Liberation Serif"/>
          <w:sz w:val="24"/>
        </w:rPr>
        <w:t xml:space="preserve">Если уведомление об отзыве заявки не соответствует указанным в настоящем пункте требованиям, заявка такого участника отбора считается не отозванной.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В</w:t>
      </w:r>
      <w:r>
        <w:rPr>
          <w:rFonts w:ascii="Liberation Serif" w:hAnsi="Liberation Serif" w:cs="Liberation Serif"/>
          <w:sz w:val="24"/>
        </w:rPr>
        <w:t xml:space="preserve">озврат отозванной заявки на отбор и прилагаемых к ней документов осуществляется уполномоченным органом местного самоуправления в течение 5 рабочих дней со дня поступления уведомления об отзыве заявки способом, позволяющим подтвердить факт и дату направлени</w:t>
      </w:r>
      <w:r>
        <w:rPr>
          <w:rFonts w:ascii="Liberation Serif" w:hAnsi="Liberation Serif" w:cs="Liberation Serif"/>
          <w:sz w:val="24"/>
        </w:rPr>
        <w:t xml:space="preserve">я.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  <w:t xml:space="preserve">Департамент разъясняют участникам отбора при их обращении порядок проведения отбора на I этапе, требования к содержанию, форме, оформлению документов для их подачи на участие в отборе, основания для отклонения и приня</w:t>
      </w:r>
      <w:r>
        <w:rPr>
          <w:rFonts w:ascii="Liberation Serif" w:hAnsi="Liberation Serif" w:cs="Liberation Serif"/>
          <w:sz w:val="24"/>
        </w:rPr>
        <w:t xml:space="preserve">тия к рассмотрению заявок.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Для проведения I этапа при Администрации города Салехарда создается комиссия</w:t>
      </w:r>
      <w:r>
        <w:rPr>
          <w:rFonts w:ascii="Liberation Serif" w:hAnsi="Liberation Serif" w:cs="Liberation Serif"/>
          <w:sz w:val="24"/>
        </w:rPr>
        <w:t xml:space="preserve"> по организации и проведению отбора на лучшее состояние условий и охраны труда в автономном округе (далее - комиссия), </w:t>
      </w:r>
      <w:r>
        <w:rPr>
          <w:rFonts w:ascii="Liberation Serif" w:hAnsi="Liberation Serif" w:cs="Liberation Serif"/>
          <w:sz w:val="24"/>
        </w:rPr>
        <w:t xml:space="preserve">состав которых утвержден постановлением Администрации города от 10 марта 2022 года №489.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jc w:val="both"/>
      </w:pPr>
      <w:r>
        <w:rPr>
          <w:rFonts w:ascii="Liberation Serif" w:hAnsi="Liberation Serif" w:cs="Liberation Serif"/>
          <w:sz w:val="24"/>
        </w:rPr>
        <w:tab/>
        <w:t xml:space="preserve">Требования, которым должен соответствовать участник отбора на 1 число месяца, предшествующего месяцу, в котором планируется проведение отбора на I этапе: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у участника отбора должна отсутствовать просроченная</w:t>
      </w:r>
      <w:r>
        <w:rPr>
          <w:rFonts w:ascii="Liberation Serif" w:hAnsi="Liberation Serif" w:cs="Liberation Serif"/>
          <w:sz w:val="24"/>
        </w:rPr>
        <w:t xml:space="preserve"> задолженность по возврату в окружной бюджет субсидий, бюджетных инвестиций, представленных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окружным бюджетом;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участник</w:t>
      </w:r>
      <w:r>
        <w:rPr>
          <w:rFonts w:ascii="Liberation Serif" w:hAnsi="Liberation Serif" w:cs="Liberation Serif"/>
          <w:sz w:val="24"/>
        </w:rPr>
        <w:t xml:space="preserve">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</w:t>
      </w:r>
      <w:r>
        <w:rPr>
          <w:rFonts w:ascii="Liberation Serif" w:hAnsi="Liberation Serif" w:cs="Liberation Serif"/>
          <w:sz w:val="24"/>
        </w:rPr>
        <w:t xml:space="preserve">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</w:t>
      </w:r>
      <w:r>
        <w:rPr>
          <w:rFonts w:ascii="Liberation Serif" w:hAnsi="Liberation Serif" w:cs="Liberation Serif"/>
          <w:sz w:val="24"/>
        </w:rPr>
        <w:t xml:space="preserve">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являющемся участником отбора;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участники не должны являться иностранными юридическими л</w:t>
      </w:r>
      <w:r>
        <w:rPr>
          <w:rFonts w:ascii="Liberation Serif" w:hAnsi="Liberation Serif" w:cs="Liberation Serif"/>
          <w:sz w:val="24"/>
        </w:rPr>
        <w:t xml:space="preserve">и</w:t>
      </w:r>
      <w:r>
        <w:rPr>
          <w:rFonts w:ascii="Liberation Serif" w:hAnsi="Liberation Serif" w:cs="Liberation Serif"/>
          <w:sz w:val="24"/>
        </w:rPr>
        <w:t xml:space="preserve">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</w:t>
      </w:r>
      <w:r>
        <w:rPr>
          <w:rFonts w:ascii="Liberation Serif" w:hAnsi="Liberation Serif" w:cs="Liberation Serif"/>
          <w:sz w:val="24"/>
        </w:rPr>
        <w:t xml:space="preserve">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участники отбора не должны получать средства из окружного бюджета на основании иных нормативных правовых актов автономного округа на мероприятия по улучшению условий и охраны труда.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Второй эта</w:t>
      </w:r>
      <w:r>
        <w:rPr>
          <w:rFonts w:ascii="Liberation Serif" w:hAnsi="Liberation Serif" w:cs="Liberation Serif"/>
          <w:sz w:val="24"/>
        </w:rPr>
        <w:t xml:space="preserve">п отбора проводится комиссией грантодателя (департамента социальной защиты населения автономного округа</w:t>
      </w:r>
      <w:r>
        <w:rPr>
          <w:rFonts w:ascii="Liberation Serif" w:hAnsi="Liberation Serif" w:cs="Liberation Serif"/>
          <w:sz w:val="24"/>
        </w:rPr>
        <w:t xml:space="preserve">).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Комиссия грантодателя в течение 20 календарных дней со дня поступления документов I этапа проводит II этап отбора: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рассматривает документы участников отбора;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проверяет участников отбора на соответствие требованиям;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определяет в каждой номинации грантополучателей, набравших наибольшее количество баллов, с присвоением порядковых номеров заявкам в порядке очередности ранжирования баллов по таблице оценки критериев;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оформляет протокол II этапа отбора с перечнем участников отбора в каждой номинации, прошедших II этап отбора, не прошедших II этап отбора, набравших наибольшее количество баллов с учетом израсходованных средств на мероприятия по улучшению условий и </w:t>
      </w:r>
      <w:r>
        <w:rPr>
          <w:rFonts w:ascii="Liberation Serif" w:hAnsi="Liberation Serif" w:cs="Liberation Serif"/>
          <w:sz w:val="24"/>
        </w:rPr>
        <w:t xml:space="preserve">охраны труда, таблицей оценки критериев, перечнем грантополучателей;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в течение 3 рабочих дней с даты оформления протокола II этапа отбора направляет его с таблицей оценки критериев грантодателю.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Грантодатель в течение 5 рабочих дней со дня оформления протокола II этапа уведомляет способом, позволяющим подтвердить факт и дату направления уведомления, участников отбора, набравших наибольшее количество баллов, о прохождении II этапа отбора и нео</w:t>
      </w:r>
      <w:r>
        <w:rPr>
          <w:rFonts w:ascii="Liberation Serif" w:hAnsi="Liberation Serif" w:cs="Liberation Serif"/>
          <w:sz w:val="24"/>
        </w:rPr>
        <w:t xml:space="preserve">бходимости предоставления дополнительных документов для принятия решения о предоставлении гранта и заключения соглашения.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Основанием для отказа грантополучателю в предоставлении гранта является: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несоответствие представленных грантополучателем документов требованиям, указанным в объявлении о проведении отбора, или непредставление (представление не в полном объеме) указанных документов;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установление факта недостоверности представленной грантополучателем информации.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В случае выявления грантодателем оснований для отказа грантополучателю в предоставлении гранта грантополучатель в течение 5 рабочих дней со дня окончания срока проверки документов на наличие оснований для отказа грантополучателю в предоставлении грант</w:t>
      </w:r>
      <w:r>
        <w:rPr>
          <w:rFonts w:ascii="Liberation Serif" w:hAnsi="Liberation Serif" w:cs="Liberation Serif"/>
          <w:sz w:val="24"/>
        </w:rPr>
        <w:t xml:space="preserve">а, направляет грантополучателю уведомление об отказе в предоставлении гранта с указанием основания для отказа способом, позволяющим подтвердить факт получения.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При отсутствии оснований для отказа грантополучателю в предоставлении гранта грантодатель в течение 3 рабочих дней со дня окончания срока проверки документов на наличие оснований для отказа грантодателю в предоставлении гранта,</w:t>
      </w:r>
      <w:r>
        <w:rPr>
          <w:rFonts w:ascii="Liberation Serif" w:hAnsi="Liberation Serif" w:cs="Liberation Serif"/>
          <w:sz w:val="24"/>
        </w:rPr>
        <w:t xml:space="preserve"> но не позднее 20 рабочих дней со дня оформления протокола II этапа принимает решение о предоставлении ему гранта, которое является основанием для заключения соглашения, и уведомляет способом, позволяющим подтвердить факт и дату направл</w:t>
      </w:r>
      <w:r>
        <w:rPr>
          <w:rFonts w:ascii="Liberation Serif" w:hAnsi="Liberation Serif" w:cs="Liberation Serif"/>
          <w:sz w:val="24"/>
        </w:rPr>
        <w:t xml:space="preserve">ения, уведомления о принятом решении.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Критерии участников отбора, представленные в информационной карте оцениваются каждым членом комиссии грантодателя по таблице оценки критериев участников отбора согласно методике оценки критериев участников отбор</w:t>
      </w:r>
      <w:r>
        <w:rPr>
          <w:rFonts w:ascii="Liberation Serif" w:hAnsi="Liberation Serif" w:cs="Liberation Serif"/>
          <w:sz w:val="24"/>
        </w:rPr>
        <w:t xml:space="preserve">а, после чего суммируются. </w:t>
      </w:r>
      <w:r>
        <w:rPr>
          <w:rFonts w:ascii="Liberation Serif" w:hAnsi="Liberation Serif" w:cs="Liberation Serif"/>
          <w:sz w:val="24"/>
        </w:rPr>
        <w:t xml:space="preserve">Критериям соответствуют минимальное и максимальное количество баллов от 0 до 5. 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В число отобранных претендентов включаются претенденты, набравшие не менее 600 баллов.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  <w:t xml:space="preserve">Максимальный размер гранта составляет 100 000 (сто тысяч) рублей, но не должен превышать 60% общего объема затрат, понесенных грантополучателем на мероприятия по улучшению условий и охраны труда.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Грантодатель в течение 1 рабочего дня со дня принятия решения направляет грантополучателю для подписания соглашение способом, позволяющим подтвердить факт получения. </w:t>
      </w:r>
      <w:r>
        <w:rPr>
          <w:rFonts w:ascii="Liberation Serif" w:hAnsi="Liberation Serif" w:cs="Liberation Serif"/>
          <w:sz w:val="24"/>
        </w:rPr>
        <w:t xml:space="preserve">Грантополучатель в течение 3 календарных дней со дня получения соглашения подписывает его и направляет в двух экземплярах грантополучателю способом, позволяющим подтвердить факт получения. </w:t>
      </w:r>
      <w:r>
        <w:rPr>
          <w:rFonts w:ascii="Liberation Serif" w:hAnsi="Liberation Serif" w:cs="Liberation Serif"/>
          <w:sz w:val="24"/>
        </w:rPr>
        <w:t xml:space="preserve">Грантополучатель, не представивший грантодателю подписанное в двух экземплярах соглашение.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В случае если по окончании срока соглашение не было подписано со стороны грантополучателя либо грантополучатель добровольно отказался от получения гранта, обязательства грантодателя по предоставлению гранта </w:t>
      </w:r>
      <w:r>
        <w:rPr>
          <w:rFonts w:ascii="Liberation Serif" w:hAnsi="Liberation Serif" w:cs="Liberation Serif"/>
          <w:sz w:val="24"/>
        </w:rPr>
        <w:t xml:space="preserve">аннулируются и грант предоставляется решением грантодателя следующему грантополучателю в порядке очередности ранжирования баллов по таблице оценки критериев.</w:t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Показателями, необходимыми для достижения результата предоставления гранта, являются: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708"/>
        <w:jc w:val="right"/>
      </w:pPr>
      <w:r>
        <w:rPr>
          <w:rFonts w:ascii="Liberation Serif" w:hAnsi="Liberation Serif" w:cs="Liberation Serif"/>
          <w:sz w:val="24"/>
        </w:rPr>
        <w:t xml:space="preserve">Таблица</w:t>
      </w:r>
    </w:p>
    <w:p>
      <w:pPr>
        <w:spacing w:after="0" w:line="240" w:lineRule="auto"/>
        <w:ind w:left="0" w:right="0" w:firstLine="708"/>
        <w:jc w:val="right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tbl>
      <w:tblPr>
        <w:tblW w:w="0" w:type="auto"/>
        <w:tblInd w:w="0" w:type="dxa"/>
      </w:tblPr>
      <w:tblGrid>
        <w:gridCol w:w="674"/>
        <w:gridCol w:w="5896"/>
        <w:gridCol w:w="3284"/>
      </w:tblGrid>
      <w:tr>
        <w:trPr/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№ п/п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Наименование мероприятия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Наименование показателя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/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1.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Проведение специальной оценки условий труда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удельный вес рабочих мест, на которых проведена специальная оценка условий труда, в общем количестве рабочих мест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/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2.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  <w:t xml:space="preserve">У</w:t>
            </w:r>
            <w:r>
              <w:rPr>
                <w:rFonts w:ascii="Liberation Serif" w:hAnsi="Liberation Serif" w:cs="Liberation Serif"/>
                <w:sz w:val="24"/>
              </w:rPr>
              <w:t xml:space="preserve">стройство 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3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численность работников с впервые установленным профессиональным заболеванием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/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3.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М</w:t>
            </w:r>
            <w:r>
              <w:rPr>
                <w:rFonts w:ascii="Liberation Serif" w:hAnsi="Liberation Serif" w:cs="Liberation Serif"/>
                <w:sz w:val="24"/>
              </w:rPr>
              <w:t xml:space="preserve">одернизация оборудования (его реконструкция, замена),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</w:t>
            </w:r>
            <w:r>
              <w:rPr>
                <w:rFonts w:ascii="Liberation Serif" w:hAnsi="Liberation Serif" w:cs="Liberation Serif"/>
                <w:sz w:val="24"/>
              </w:rPr>
              <w:t xml:space="preserve">) и излучений (ионизирующего, электромагнитного, лазерного, ультрафиолетового)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/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4.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У</w:t>
            </w:r>
            <w:r>
              <w:rPr>
                <w:rFonts w:ascii="Liberation Serif" w:hAnsi="Liberation Serif" w:cs="Liberation Serif"/>
                <w:sz w:val="24"/>
              </w:rPr>
              <w:t xml:space="preserve">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</w:t>
            </w:r>
            <w:r>
              <w:rPr>
                <w:rFonts w:ascii="Liberation Serif" w:hAnsi="Liberation Serif" w:cs="Liberation Serif"/>
                <w:sz w:val="24"/>
              </w:rPr>
              <w:t xml:space="preserve">рение, реконструкция и оснащение санитарно-бытовых помещений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/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5.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П</w:t>
            </w:r>
            <w:r>
              <w:rPr>
                <w:rFonts w:ascii="Liberation Serif" w:hAnsi="Liberation Serif" w:cs="Liberation Serif"/>
                <w:sz w:val="24"/>
              </w:rPr>
              <w:t xml:space="preserve">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</w:t>
            </w:r>
            <w:r>
              <w:rPr>
                <w:rFonts w:ascii="Liberation Serif" w:hAnsi="Liberation Serif" w:cs="Liberation Serif"/>
                <w:sz w:val="24"/>
              </w:rPr>
              <w:t xml:space="preserve">ле-, видео-, аудиоаппаратурой, лицензионными обучающими и тестирующими программами по охране труда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3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численность обученных по охране труда руководителей, специалистов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/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6.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Организация в установленном порядке обучения, инструктажа, проверки знаний по охране труда работников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/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7.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3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ascii="Liberation Serif" w:hAnsi="Liberation Serif" w:cs="Liberation Serif"/>
                <w:sz w:val="24"/>
              </w:rPr>
            </w:r>
          </w:p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</w:tr>
      <w:tr>
        <w:trPr/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 xml:space="preserve">8.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5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Реализация мероприятий, направленных на развитие физической культуры и спорта в трудовых коллективах</w:t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 w:line="240" w:lineRule="auto"/>
        <w:ind w:left="0" w:right="0" w:firstLine="142"/>
        <w:jc w:val="both"/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spacing w:after="0" w:line="240" w:lineRule="auto"/>
        <w:ind w:left="0" w:right="0" w:firstLine="0"/>
        <w:jc w:val="both"/>
      </w:pPr>
      <w:r>
        <w:rPr>
          <w:rFonts w:ascii="Liberation Serif" w:hAnsi="Liberation Serif" w:cs="Liberation Serif"/>
          <w:sz w:val="24"/>
        </w:rPr>
        <w:t xml:space="preserve"> </w:t>
        <w:tab/>
        <w:t xml:space="preserve">Грантополучатели не позднее 28 декабря текущего финансового года представляют грантодателю: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отчет о достижении результатов предоставления гранта и показателей, необходимых для достижения результата предоставления гранта, по состоянию на 25 декабря текущего финансового года с приложением копий документов, подтверждающих целевое использование</w:t>
      </w:r>
      <w:r>
        <w:rPr>
          <w:rFonts w:ascii="Liberation Serif" w:hAnsi="Liberation Serif" w:cs="Liberation Serif"/>
          <w:sz w:val="24"/>
        </w:rPr>
        <w:t xml:space="preserve"> гранта, по форме, определенной типовой формой соглашения, установленной департаментом финансов автономного округа;</w:t>
      </w:r>
    </w:p>
    <w:p>
      <w:pPr>
        <w:spacing w:after="0" w:line="240" w:lineRule="auto"/>
        <w:ind w:left="0" w:right="0" w:firstLine="708"/>
        <w:jc w:val="both"/>
      </w:pPr>
      <w:r>
        <w:rPr>
          <w:rFonts w:ascii="Liberation Serif" w:hAnsi="Liberation Serif" w:cs="Liberation Serif"/>
          <w:sz w:val="24"/>
        </w:rPr>
        <w:t xml:space="preserve">- отчет о расходах, источником финансового обеспечения которых является грант, по форме, определенной типовой формой соглашения, установленной департаментом финансов автономного округа.</w:t>
      </w:r>
      <w:r>
        <w:rPr>
          <w:rFonts w:ascii="Liberation Serif" w:hAnsi="Liberation Serif" w:cs="Liberation Serif"/>
          <w:sz w:val="24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5" w:h="16837" w:orient="portrait"/>
      <w:pgMar w:top="1843" w:right="851" w:bottom="1843" w:left="1418" w:header="1134" w:footer="1134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44"/>
      <w:tabs>
        <w:tab w:val="center" w:pos="7142"/>
        <w:tab w:val="right" w:pos="1428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42"/>
      <w:tabs>
        <w:tab w:val="center" w:pos="7142"/>
        <w:tab w:val="right" w:pos="14285"/>
      </w:tabs>
      <w:jc w:val="center"/>
    </w:pPr>
    <w:r>
      <w:fldChar w:fldCharType="begin"/>
    </w:r>
    <w:r>
      <w:instrText xml:space="preserve">PAGE</w:instrText>
    </w:r>
    <w:r>
      <w:fldChar w:fldCharType="separate"/>
    </w:r>
    <w:r>
      <w:t xml:space="preserve"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42"/>
      <w:tabs>
        <w:tab w:val="center" w:pos="7142"/>
        <w:tab w:val="right" w:pos="14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multiLevelType w:val="hybridMultilevel"/>
    <w:lvl w:ilvl="0">
      <w:numFmt w:val="bullet"/>
      <w:lvlText w:val="–"/>
      <w:lvlJc w:val="left"/>
      <w:pPr>
        <w:ind w:left="1417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857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35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5017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7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7177" w:hanging="360"/>
      </w:pPr>
      <w:rPr>
        <w:rFonts w:ascii="Wingdings" w:hAnsi="Wingdings" w:cs="Wingdings"/>
      </w:rPr>
    </w:lvl>
  </w:abstractNum>
  <w:abstractNum w:abstractNumId="4">
    <w:multiLevelType w:val="hybridMultilevel"/>
    <w:lvl w:ilvl="0">
      <w:numFmt w:val="bullet"/>
      <w:lvlText w:val="–"/>
      <w:lvlJc w:val="left"/>
      <w:pPr>
        <w:ind w:left="1417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857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35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5017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7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7177" w:hanging="360"/>
      </w:pPr>
      <w:rPr>
        <w:rFonts w:ascii="Wingdings" w:hAnsi="Wingdings" w:cs="Wingdings"/>
      </w:rPr>
    </w:lvl>
  </w:abstractNum>
  <w:abstractNum w:abstractNumId="5">
    <w:multiLevelType w:val="hybridMultilevel"/>
    <w:lvl w:ilvl="0">
      <w:numFmt w:val="bullet"/>
      <w:lvlText w:val="–"/>
      <w:lvlJc w:val="left"/>
      <w:pPr>
        <w:ind w:left="1417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857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35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5017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7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7177" w:hanging="360"/>
      </w:pPr>
      <w:rPr>
        <w:rFonts w:ascii="Wingdings" w:hAnsi="Wingdings" w:cs="Wingdings"/>
      </w:rPr>
    </w:lvl>
  </w:abstractNum>
  <w:abstractNum w:abstractNumId="6">
    <w:multiLevelType w:val="hybridMultilevel"/>
    <w:lvl w:ilvl="0">
      <w:numFmt w:val="bullet"/>
      <w:lvlText w:val="–"/>
      <w:lvlJc w:val="left"/>
      <w:pPr>
        <w:ind w:left="1417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857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35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5017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7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7177" w:hanging="360"/>
      </w:pPr>
      <w:rPr>
        <w:rFonts w:ascii="Wingdings" w:hAnsi="Wingdings" w:cs="Wingdings"/>
      </w:rPr>
    </w:lvl>
  </w:abstractNum>
  <w:abstractNum w:abstractNumId="7">
    <w:multiLevelType w:val="hybridMultilevel"/>
    <w:lvl w:ilvl="0">
      <w:numFmt w:val="bullet"/>
      <w:lvlText w:val="–"/>
      <w:lvlJc w:val="left"/>
      <w:pPr>
        <w:ind w:left="1417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857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35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5017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7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7177" w:hanging="360"/>
      </w:pPr>
      <w:rPr>
        <w:rFonts w:ascii="Wingdings" w:hAnsi="Wingdings" w:cs="Wingdings"/>
      </w:rPr>
    </w:lvl>
  </w:abstractNum>
  <w:abstractNum w:abstractNumId="8">
    <w:multiLevelType w:val="hybridMultilevel"/>
    <w:lvl w:ilvl="0">
      <w:numFmt w:val="bullet"/>
      <w:lvlText w:val="–"/>
      <w:lvlJc w:val="left"/>
      <w:pPr>
        <w:ind w:left="1417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857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35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5017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7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7177" w:hanging="360"/>
      </w:pPr>
      <w:rPr>
        <w:rFonts w:ascii="Wingdings" w:hAnsi="Wingdings" w:cs="Wingdings"/>
      </w:rPr>
    </w:lvl>
  </w:abstractNum>
  <w:abstractNum w:abstractNumId="9">
    <w:multiLevelType w:val="hybridMultilevel"/>
    <w:lvl w:ilvl="0">
      <w:numFmt w:val="bullet"/>
      <w:lvlText w:val="–"/>
      <w:lvlJc w:val="left"/>
      <w:pPr>
        <w:ind w:left="1417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2137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857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35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97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5017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7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57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7177" w:hanging="360"/>
      </w:pPr>
      <w:rPr>
        <w:rFonts w:ascii="Wingdings" w:hAnsi="Wingdings" w:cs="Wingdings"/>
      </w:rPr>
    </w:lvl>
  </w:abstractNum>
  <w:abstractNum w:abstractNumId="10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multiLevelType w:val="hybridMultilevel"/>
    <w:lvl w:ilvl="0"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/>
        <w:sz w:val="22"/>
        <w:lang w:val="ru-RU"/>
      </w:rPr>
    </w:rPrDefault>
    <w:pPrDefault>
      <w:pPr>
        <w:spacing w:before="0" w:after="200" w:line="276" w:lineRule="auto"/>
        <w:rPr>
          <w:rFonts w:ascii="Calibri" w:hAnsi="Calibri" w:cs="Calibri"/>
          <w:sz w:val="22"/>
          <w:lang w:val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8" w:default="1">
    <w:name w:val="DStyle_paragraph"/>
    <w:pPr>
      <w:spacing w:before="0" w:after="200" w:line="276" w:lineRule="auto"/>
    </w:pPr>
    <w:rPr>
      <w:rFonts w:ascii="Calibri" w:hAnsi="Calibri" w:cs="Calibri"/>
      <w:sz w:val="22"/>
      <w:lang w:val="ru-RU"/>
    </w:rPr>
  </w:style>
  <w:style w:type="character" w:styleId="style9" w:default="1">
    <w:name w:val="DStyle_text"/>
    <w:rPr>
      <w:rFonts w:ascii="Calibri" w:hAnsi="Calibri" w:cs="Calibri"/>
      <w:sz w:val="22"/>
      <w:lang w:val="ru-RU"/>
    </w:rPr>
  </w:style>
  <w:style w:type="paragraph" w:styleId="style14" w:customStyle="1">
    <w:name w:val="Heading 1"/>
    <w:basedOn w:val="style67"/>
    <w:qFormat/>
    <w:pPr>
      <w:spacing w:before="480" w:after="200"/>
    </w:pPr>
    <w:rPr>
      <w:rFonts w:ascii="Arial" w:hAnsi="Arial" w:cs="Arial"/>
      <w:sz w:val="40"/>
    </w:rPr>
  </w:style>
  <w:style w:type="character" w:styleId="style15" w:customStyle="1">
    <w:name w:val="Heading 1 Char"/>
    <w:basedOn w:val="style68"/>
    <w:qFormat/>
    <w:rPr>
      <w:rFonts w:ascii="Arial" w:hAnsi="Arial" w:cs="Arial"/>
      <w:sz w:val="40"/>
    </w:rPr>
  </w:style>
  <w:style w:type="paragraph" w:styleId="style16" w:customStyle="1">
    <w:name w:val="Heading 2"/>
    <w:basedOn w:val="style67"/>
    <w:qFormat/>
    <w:pPr>
      <w:spacing w:before="360" w:after="200"/>
    </w:pPr>
    <w:rPr>
      <w:rFonts w:ascii="Arial" w:hAnsi="Arial" w:cs="Arial"/>
      <w:sz w:val="34"/>
    </w:rPr>
  </w:style>
  <w:style w:type="character" w:styleId="style17" w:customStyle="1">
    <w:name w:val="Heading 2 Char"/>
    <w:basedOn w:val="style68"/>
    <w:qFormat/>
    <w:rPr>
      <w:rFonts w:ascii="Arial" w:hAnsi="Arial" w:cs="Arial"/>
      <w:sz w:val="34"/>
    </w:rPr>
  </w:style>
  <w:style w:type="paragraph" w:styleId="style18" w:customStyle="1">
    <w:name w:val="Heading 3"/>
    <w:basedOn w:val="style67"/>
    <w:qFormat/>
    <w:pPr>
      <w:spacing w:before="320" w:after="200"/>
    </w:pPr>
    <w:rPr>
      <w:rFonts w:ascii="Arial" w:hAnsi="Arial" w:cs="Arial"/>
      <w:sz w:val="30"/>
    </w:rPr>
  </w:style>
  <w:style w:type="character" w:styleId="style19" w:customStyle="1">
    <w:name w:val="Heading 3 Char"/>
    <w:basedOn w:val="style68"/>
    <w:qFormat/>
    <w:rPr>
      <w:rFonts w:ascii="Arial" w:hAnsi="Arial" w:cs="Arial"/>
      <w:sz w:val="30"/>
    </w:rPr>
  </w:style>
  <w:style w:type="paragraph" w:styleId="style20" w:customStyle="1">
    <w:name w:val="Heading 4"/>
    <w:basedOn w:val="style67"/>
    <w:qFormat/>
    <w:pPr>
      <w:spacing w:before="320" w:after="200"/>
    </w:pPr>
    <w:rPr>
      <w:rFonts w:ascii="Arial" w:hAnsi="Arial" w:cs="Arial"/>
      <w:b/>
      <w:sz w:val="26"/>
    </w:rPr>
  </w:style>
  <w:style w:type="character" w:styleId="style21" w:customStyle="1">
    <w:name w:val="Heading 4 Char"/>
    <w:basedOn w:val="style68"/>
    <w:qFormat/>
    <w:rPr>
      <w:rFonts w:ascii="Arial" w:hAnsi="Arial" w:cs="Arial"/>
      <w:b/>
      <w:sz w:val="26"/>
    </w:rPr>
  </w:style>
  <w:style w:type="paragraph" w:styleId="style22" w:customStyle="1">
    <w:name w:val="Heading 5"/>
    <w:basedOn w:val="style67"/>
    <w:qFormat/>
    <w:pPr>
      <w:spacing w:before="320" w:after="200"/>
    </w:pPr>
    <w:rPr>
      <w:rFonts w:ascii="Arial" w:hAnsi="Arial" w:cs="Arial"/>
      <w:b/>
      <w:sz w:val="24"/>
    </w:rPr>
  </w:style>
  <w:style w:type="character" w:styleId="style23" w:customStyle="1">
    <w:name w:val="Heading 5 Char"/>
    <w:basedOn w:val="style68"/>
    <w:qFormat/>
    <w:rPr>
      <w:rFonts w:ascii="Arial" w:hAnsi="Arial" w:cs="Arial"/>
      <w:b/>
      <w:sz w:val="24"/>
    </w:rPr>
  </w:style>
  <w:style w:type="paragraph" w:styleId="style24" w:customStyle="1">
    <w:name w:val="Heading 6"/>
    <w:basedOn w:val="style67"/>
    <w:qFormat/>
    <w:pPr>
      <w:spacing w:before="320" w:after="200"/>
    </w:pPr>
    <w:rPr>
      <w:rFonts w:ascii="Arial" w:hAnsi="Arial" w:cs="Arial"/>
      <w:b/>
      <w:sz w:val="22"/>
    </w:rPr>
  </w:style>
  <w:style w:type="character" w:styleId="style25" w:customStyle="1">
    <w:name w:val="Heading 6 Char"/>
    <w:basedOn w:val="style68"/>
    <w:qFormat/>
    <w:rPr>
      <w:rFonts w:ascii="Arial" w:hAnsi="Arial" w:cs="Arial"/>
      <w:b/>
      <w:sz w:val="22"/>
    </w:rPr>
  </w:style>
  <w:style w:type="paragraph" w:styleId="style26" w:customStyle="1">
    <w:name w:val="Heading 7"/>
    <w:basedOn w:val="style67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style27" w:customStyle="1">
    <w:name w:val="Heading 7 Char"/>
    <w:basedOn w:val="style68"/>
    <w:qFormat/>
    <w:rPr>
      <w:rFonts w:ascii="Arial" w:hAnsi="Arial" w:cs="Arial"/>
      <w:b/>
      <w:i/>
      <w:sz w:val="22"/>
    </w:rPr>
  </w:style>
  <w:style w:type="paragraph" w:styleId="style28" w:customStyle="1">
    <w:name w:val="Heading 8"/>
    <w:basedOn w:val="style67"/>
    <w:qFormat/>
    <w:pPr>
      <w:spacing w:before="320" w:after="200"/>
    </w:pPr>
    <w:rPr>
      <w:rFonts w:ascii="Arial" w:hAnsi="Arial" w:cs="Arial"/>
      <w:i/>
      <w:sz w:val="22"/>
    </w:rPr>
  </w:style>
  <w:style w:type="character" w:styleId="style29" w:customStyle="1">
    <w:name w:val="Heading 8 Char"/>
    <w:basedOn w:val="style68"/>
    <w:qFormat/>
    <w:rPr>
      <w:rFonts w:ascii="Arial" w:hAnsi="Arial" w:cs="Arial"/>
      <w:i/>
      <w:sz w:val="22"/>
    </w:rPr>
  </w:style>
  <w:style w:type="paragraph" w:styleId="style30" w:customStyle="1">
    <w:name w:val="Heading 9"/>
    <w:basedOn w:val="style67"/>
    <w:qFormat/>
    <w:pPr>
      <w:spacing w:before="320" w:after="200"/>
    </w:pPr>
    <w:rPr>
      <w:rFonts w:ascii="Arial" w:hAnsi="Arial" w:cs="Arial"/>
      <w:i/>
      <w:sz w:val="21"/>
    </w:rPr>
  </w:style>
  <w:style w:type="character" w:styleId="style31" w:customStyle="1">
    <w:name w:val="Heading 9 Char"/>
    <w:basedOn w:val="style68"/>
    <w:qFormat/>
    <w:rPr>
      <w:rFonts w:ascii="Arial" w:hAnsi="Arial" w:cs="Arial"/>
      <w:i/>
      <w:sz w:val="21"/>
    </w:rPr>
  </w:style>
  <w:style w:type="paragraph" w:styleId="style32" w:customStyle="1">
    <w:name w:val="List Paragraph"/>
    <w:basedOn w:val="style67"/>
    <w:qFormat/>
    <w:pPr>
      <w:ind w:left="720" w:right="0" w:firstLine="0"/>
    </w:pPr>
  </w:style>
  <w:style w:type="paragraph" w:styleId="style33" w:customStyle="1">
    <w:name w:val="No Spacing"/>
    <w:basedOn w:val="style8"/>
    <w:qFormat/>
    <w:pPr>
      <w:spacing w:before="0" w:after="0" w:line="240" w:lineRule="auto"/>
    </w:pPr>
  </w:style>
  <w:style w:type="paragraph" w:styleId="style34" w:customStyle="1">
    <w:name w:val="Title"/>
    <w:basedOn w:val="style67"/>
    <w:qFormat/>
    <w:pPr>
      <w:spacing w:before="300" w:after="200"/>
    </w:pPr>
    <w:rPr>
      <w:sz w:val="48"/>
    </w:rPr>
  </w:style>
  <w:style w:type="character" w:styleId="style35" w:customStyle="1">
    <w:name w:val="Title Char"/>
    <w:basedOn w:val="style68"/>
    <w:qFormat/>
    <w:rPr>
      <w:sz w:val="48"/>
    </w:rPr>
  </w:style>
  <w:style w:type="paragraph" w:styleId="style36" w:customStyle="1">
    <w:name w:val="Subtitle"/>
    <w:basedOn w:val="style67"/>
    <w:qFormat/>
    <w:pPr>
      <w:spacing w:before="200" w:after="200"/>
    </w:pPr>
    <w:rPr>
      <w:sz w:val="24"/>
    </w:rPr>
  </w:style>
  <w:style w:type="character" w:styleId="style37" w:customStyle="1">
    <w:name w:val="Subtitle Char"/>
    <w:basedOn w:val="style68"/>
    <w:qFormat/>
    <w:rPr>
      <w:sz w:val="24"/>
    </w:rPr>
  </w:style>
  <w:style w:type="paragraph" w:styleId="style38" w:customStyle="1">
    <w:name w:val="Quote"/>
    <w:basedOn w:val="style67"/>
    <w:qFormat/>
    <w:pPr>
      <w:ind w:left="720" w:right="720" w:firstLine="0"/>
    </w:pPr>
    <w:rPr>
      <w:i/>
    </w:rPr>
  </w:style>
  <w:style w:type="character" w:styleId="style39" w:customStyle="1">
    <w:name w:val="Quote Char"/>
    <w:basedOn w:val="style8"/>
    <w:qFormat/>
    <w:rPr>
      <w:i/>
    </w:rPr>
  </w:style>
  <w:style w:type="paragraph" w:styleId="style40" w:customStyle="1">
    <w:name w:val="Intense Quote"/>
    <w:basedOn w:val="style67"/>
    <w:qFormat/>
    <w:pPr>
      <w:pBdr>
        <w:top w:val="single" w:color="FFFFFF" w:sz="4"/>
        <w:left w:val="single" w:color="FFFFFF" w:sz="4"/>
        <w:bottom w:val="single" w:color="FFFFFF" w:sz="4"/>
        <w:right w:val="single" w:color="FFFFFF" w:sz="4"/>
      </w:pBdr>
      <w:shd w:val="clear" w:color="auto" w:fill="f2f2f2"/>
      <w:ind w:left="720" w:right="720" w:firstLine="0"/>
    </w:pPr>
    <w:rPr>
      <w:i/>
    </w:rPr>
  </w:style>
  <w:style w:type="character" w:styleId="style41" w:customStyle="1">
    <w:name w:val="Intense Quote Char"/>
    <w:basedOn w:val="style8"/>
    <w:qFormat/>
    <w:rPr>
      <w:i/>
    </w:rPr>
  </w:style>
  <w:style w:type="paragraph" w:styleId="style42" w:customStyle="1">
    <w:name w:val="Header"/>
    <w:basedOn w:val="style67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style43" w:customStyle="1">
    <w:name w:val="Header Char"/>
    <w:basedOn w:val="style68"/>
    <w:qFormat/>
  </w:style>
  <w:style w:type="paragraph" w:styleId="style44" w:customStyle="1">
    <w:name w:val="Footer"/>
    <w:basedOn w:val="style67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style45" w:customStyle="1">
    <w:name w:val="Footer Char"/>
    <w:basedOn w:val="style68"/>
    <w:qFormat/>
  </w:style>
  <w:style w:type="paragraph" w:styleId="style46" w:customStyle="1">
    <w:name w:val="Caption"/>
    <w:basedOn w:val="style67"/>
    <w:qFormat/>
    <w:pPr>
      <w:spacing w:line="276" w:lineRule="auto"/>
    </w:pPr>
    <w:rPr>
      <w:b/>
      <w:color w:val="4f81bd"/>
      <w:sz w:val="18"/>
    </w:rPr>
  </w:style>
  <w:style w:type="character" w:styleId="style47" w:customStyle="1">
    <w:name w:val="Caption Char"/>
    <w:basedOn w:val="style8"/>
    <w:qFormat/>
  </w:style>
  <w:style w:type="character" w:styleId="style48" w:customStyle="1">
    <w:name w:val="Hyperlink"/>
    <w:basedOn w:val="style8"/>
    <w:qFormat/>
    <w:rPr>
      <w:color w:val="0000ff"/>
      <w:u w:val="single"/>
    </w:rPr>
  </w:style>
  <w:style w:type="character" w:styleId="style49" w:customStyle="1">
    <w:name w:val="Internet link"/>
    <w:basedOn w:val="style8"/>
    <w:qFormat/>
    <w:rPr>
      <w:color w:val="0000ff"/>
      <w:u w:val="single"/>
    </w:rPr>
  </w:style>
  <w:style w:type="paragraph" w:styleId="style50" w:customStyle="1">
    <w:name w:val="footnote text"/>
    <w:basedOn w:val="style67"/>
    <w:qFormat/>
    <w:pPr>
      <w:spacing w:after="40" w:line="240" w:lineRule="auto"/>
    </w:pPr>
    <w:rPr>
      <w:sz w:val="18"/>
    </w:rPr>
  </w:style>
  <w:style w:type="character" w:styleId="style51" w:customStyle="1">
    <w:name w:val="Footnote Text Char"/>
    <w:basedOn w:val="style8"/>
    <w:qFormat/>
    <w:rPr>
      <w:sz w:val="18"/>
    </w:rPr>
  </w:style>
  <w:style w:type="character" w:styleId="style52" w:customStyle="1">
    <w:name w:val="footnote reference"/>
    <w:basedOn w:val="style68"/>
    <w:qFormat/>
    <w:rPr>
      <w:vertAlign w:val="superscript"/>
    </w:rPr>
  </w:style>
  <w:style w:type="paragraph" w:styleId="style53" w:customStyle="1">
    <w:name w:val="endnote text"/>
    <w:basedOn w:val="style67"/>
    <w:qFormat/>
    <w:pPr>
      <w:spacing w:after="0" w:line="240" w:lineRule="auto"/>
    </w:pPr>
    <w:rPr>
      <w:sz w:val="20"/>
    </w:rPr>
  </w:style>
  <w:style w:type="character" w:styleId="style54" w:customStyle="1">
    <w:name w:val="Endnote Text Char"/>
    <w:basedOn w:val="style8"/>
    <w:qFormat/>
    <w:rPr>
      <w:sz w:val="20"/>
    </w:rPr>
  </w:style>
  <w:style w:type="character" w:styleId="style55" w:customStyle="1">
    <w:name w:val="endnote reference"/>
    <w:basedOn w:val="style68"/>
    <w:qFormat/>
    <w:rPr>
      <w:vertAlign w:val="superscript"/>
    </w:rPr>
  </w:style>
  <w:style w:type="paragraph" w:styleId="style56" w:customStyle="1">
    <w:name w:val="toc 1"/>
    <w:basedOn w:val="style67"/>
    <w:qFormat/>
    <w:pPr>
      <w:spacing w:after="57"/>
      <w:ind w:left="0" w:right="0" w:firstLine="0"/>
    </w:pPr>
  </w:style>
  <w:style w:type="paragraph" w:styleId="style57" w:customStyle="1">
    <w:name w:val="toc 2"/>
    <w:basedOn w:val="style67"/>
    <w:qFormat/>
    <w:pPr>
      <w:spacing w:after="57"/>
      <w:ind w:left="283" w:right="0" w:firstLine="0"/>
    </w:pPr>
  </w:style>
  <w:style w:type="paragraph" w:styleId="style58" w:customStyle="1">
    <w:name w:val="toc 3"/>
    <w:basedOn w:val="style67"/>
    <w:qFormat/>
    <w:pPr>
      <w:spacing w:after="57"/>
      <w:ind w:left="567" w:right="0" w:firstLine="0"/>
    </w:pPr>
  </w:style>
  <w:style w:type="paragraph" w:styleId="style59" w:customStyle="1">
    <w:name w:val="toc 4"/>
    <w:basedOn w:val="style67"/>
    <w:qFormat/>
    <w:pPr>
      <w:spacing w:after="57"/>
      <w:ind w:left="850" w:right="0" w:firstLine="0"/>
    </w:pPr>
  </w:style>
  <w:style w:type="paragraph" w:styleId="style60" w:customStyle="1">
    <w:name w:val="toc 5"/>
    <w:basedOn w:val="style67"/>
    <w:qFormat/>
    <w:pPr>
      <w:spacing w:after="57"/>
      <w:ind w:left="1134" w:right="0" w:firstLine="0"/>
    </w:pPr>
  </w:style>
  <w:style w:type="paragraph" w:styleId="style61" w:customStyle="1">
    <w:name w:val="toc 6"/>
    <w:basedOn w:val="style67"/>
    <w:qFormat/>
    <w:pPr>
      <w:spacing w:after="57"/>
      <w:ind w:left="1417" w:right="0" w:firstLine="0"/>
    </w:pPr>
  </w:style>
  <w:style w:type="paragraph" w:styleId="style62" w:customStyle="1">
    <w:name w:val="toc 7"/>
    <w:basedOn w:val="style67"/>
    <w:qFormat/>
    <w:pPr>
      <w:spacing w:after="57"/>
      <w:ind w:left="1701" w:right="0" w:firstLine="0"/>
    </w:pPr>
  </w:style>
  <w:style w:type="paragraph" w:styleId="style63" w:customStyle="1">
    <w:name w:val="toc 8"/>
    <w:basedOn w:val="style67"/>
    <w:qFormat/>
    <w:pPr>
      <w:spacing w:after="57"/>
      <w:ind w:left="1984" w:right="0" w:firstLine="0"/>
    </w:pPr>
  </w:style>
  <w:style w:type="paragraph" w:styleId="style64" w:customStyle="1">
    <w:name w:val="toc 9"/>
    <w:basedOn w:val="style67"/>
    <w:qFormat/>
    <w:pPr>
      <w:spacing w:after="57"/>
      <w:ind w:left="2268" w:right="0" w:firstLine="0"/>
    </w:pPr>
  </w:style>
  <w:style w:type="paragraph" w:styleId="style65" w:customStyle="1">
    <w:name w:val="TOC Heading"/>
    <w:basedOn w:val="style8"/>
    <w:qFormat/>
  </w:style>
  <w:style w:type="paragraph" w:styleId="style66" w:customStyle="1">
    <w:name w:val="table of figures"/>
    <w:basedOn w:val="style67"/>
    <w:qFormat/>
    <w:pPr>
      <w:spacing w:after="0"/>
    </w:pPr>
  </w:style>
  <w:style w:type="paragraph" w:styleId="style67" w:default="1">
    <w:name w:val="Normal"/>
    <w:qFormat/>
  </w:style>
  <w:style w:type="character" w:styleId="style68" w:default="1">
    <w:name w:val="Default Paragraph Font"/>
    <w:qFormat/>
  </w:style>
  <w:style w:type="character" w:styleId="style69" w:customStyle="1">
    <w:name w:val="T1"/>
    <w:basedOn w:val="style67"/>
    <w:rPr>
      <w:rFonts w:ascii="Arial" w:hAnsi="Arial" w:cs="Arial"/>
    </w:rPr>
  </w:style>
  <w:style w:type="character" w:styleId="style70" w:customStyle="1">
    <w:name w:val="T2"/>
    <w:basedOn w:val="style67"/>
    <w:rPr>
      <w:rFonts w:ascii="Courier New" w:hAnsi="Courier New" w:cs="Courier New"/>
    </w:rPr>
  </w:style>
  <w:style w:type="character" w:styleId="style71" w:customStyle="1">
    <w:name w:val="T3"/>
    <w:basedOn w:val="style67"/>
    <w:rPr>
      <w:rFonts w:ascii="Wingdings" w:hAnsi="Wingdings" w:cs="Wingdings"/>
    </w:rPr>
  </w:style>
  <w:style w:type="character" w:styleId="style72" w:customStyle="1">
    <w:name w:val="T4"/>
    <w:basedOn w:val="style67"/>
    <w:rPr>
      <w:rFonts w:ascii="Symbol" w:hAnsi="Symbol" w:cs="Symbol"/>
    </w:rPr>
  </w:style>
  <w:style w:type="character" w:styleId="style73" w:customStyle="1">
    <w:name w:val="T5"/>
    <w:basedOn w:val="style67"/>
    <w:rPr>
      <w:rFonts w:ascii="Courier New" w:hAnsi="Courier New" w:cs="Courier New"/>
    </w:rPr>
  </w:style>
  <w:style w:type="character" w:styleId="style74" w:customStyle="1">
    <w:name w:val="T6"/>
    <w:basedOn w:val="style67"/>
    <w:rPr>
      <w:rFonts w:ascii="Wingdings" w:hAnsi="Wingdings" w:cs="Wingdings"/>
    </w:rPr>
  </w:style>
  <w:style w:type="character" w:styleId="style75" w:customStyle="1">
    <w:name w:val="T7"/>
    <w:basedOn w:val="style67"/>
    <w:rPr>
      <w:rFonts w:ascii="Symbol" w:hAnsi="Symbol" w:cs="Symbol"/>
    </w:rPr>
  </w:style>
  <w:style w:type="character" w:styleId="style76" w:customStyle="1">
    <w:name w:val="T8"/>
    <w:basedOn w:val="style67"/>
    <w:rPr>
      <w:rFonts w:ascii="Courier New" w:hAnsi="Courier New" w:cs="Courier New"/>
    </w:rPr>
  </w:style>
  <w:style w:type="character" w:styleId="style77" w:customStyle="1">
    <w:name w:val="T9"/>
    <w:basedOn w:val="style67"/>
    <w:rPr>
      <w:rFonts w:ascii="Wingdings" w:hAnsi="Wingdings" w:cs="Wingdings"/>
    </w:rPr>
  </w:style>
  <w:style w:type="character" w:styleId="style78" w:customStyle="1">
    <w:name w:val="T10"/>
    <w:basedOn w:val="style67"/>
    <w:rPr>
      <w:rFonts w:ascii="Arial" w:hAnsi="Arial" w:cs="Arial"/>
    </w:rPr>
  </w:style>
  <w:style w:type="character" w:styleId="style79" w:customStyle="1">
    <w:name w:val="T11"/>
    <w:basedOn w:val="style67"/>
    <w:rPr>
      <w:rFonts w:ascii="Courier New" w:hAnsi="Courier New" w:cs="Courier New"/>
    </w:rPr>
  </w:style>
  <w:style w:type="character" w:styleId="style80" w:customStyle="1">
    <w:name w:val="T12"/>
    <w:basedOn w:val="style67"/>
    <w:rPr>
      <w:rFonts w:ascii="Wingdings" w:hAnsi="Wingdings" w:cs="Wingdings"/>
    </w:rPr>
  </w:style>
  <w:style w:type="character" w:styleId="style81" w:customStyle="1">
    <w:name w:val="T13"/>
    <w:basedOn w:val="style67"/>
    <w:rPr>
      <w:rFonts w:ascii="Symbol" w:hAnsi="Symbol" w:cs="Symbol"/>
    </w:rPr>
  </w:style>
  <w:style w:type="character" w:styleId="style82" w:customStyle="1">
    <w:name w:val="T14"/>
    <w:basedOn w:val="style67"/>
    <w:rPr>
      <w:rFonts w:ascii="Courier New" w:hAnsi="Courier New" w:cs="Courier New"/>
    </w:rPr>
  </w:style>
  <w:style w:type="character" w:styleId="style83" w:customStyle="1">
    <w:name w:val="T15"/>
    <w:basedOn w:val="style67"/>
    <w:rPr>
      <w:rFonts w:ascii="Wingdings" w:hAnsi="Wingdings" w:cs="Wingdings"/>
    </w:rPr>
  </w:style>
  <w:style w:type="character" w:styleId="style84" w:customStyle="1">
    <w:name w:val="T16"/>
    <w:basedOn w:val="style67"/>
    <w:rPr>
      <w:rFonts w:ascii="Symbol" w:hAnsi="Symbol" w:cs="Symbol"/>
    </w:rPr>
  </w:style>
  <w:style w:type="character" w:styleId="style85" w:customStyle="1">
    <w:name w:val="T17"/>
    <w:basedOn w:val="style67"/>
    <w:rPr>
      <w:rFonts w:ascii="Courier New" w:hAnsi="Courier New" w:cs="Courier New"/>
    </w:rPr>
  </w:style>
  <w:style w:type="character" w:styleId="style86" w:customStyle="1">
    <w:name w:val="T18"/>
    <w:basedOn w:val="style67"/>
    <w:rPr>
      <w:rFonts w:ascii="Wingdings" w:hAnsi="Wingdings" w:cs="Wingdings"/>
    </w:rPr>
  </w:style>
  <w:style w:type="character" w:styleId="style87" w:customStyle="1">
    <w:name w:val="T19"/>
    <w:basedOn w:val="style67"/>
    <w:rPr>
      <w:rFonts w:ascii="Arial" w:hAnsi="Arial" w:cs="Arial"/>
    </w:rPr>
  </w:style>
  <w:style w:type="character" w:styleId="style88" w:customStyle="1">
    <w:name w:val="T20"/>
    <w:basedOn w:val="style67"/>
    <w:rPr>
      <w:rFonts w:ascii="Courier New" w:hAnsi="Courier New" w:cs="Courier New"/>
    </w:rPr>
  </w:style>
  <w:style w:type="character" w:styleId="style89" w:customStyle="1">
    <w:name w:val="T21"/>
    <w:basedOn w:val="style67"/>
    <w:rPr>
      <w:rFonts w:ascii="Wingdings" w:hAnsi="Wingdings" w:cs="Wingdings"/>
    </w:rPr>
  </w:style>
  <w:style w:type="character" w:styleId="style90" w:customStyle="1">
    <w:name w:val="T22"/>
    <w:basedOn w:val="style67"/>
    <w:rPr>
      <w:rFonts w:ascii="Symbol" w:hAnsi="Symbol" w:cs="Symbol"/>
    </w:rPr>
  </w:style>
  <w:style w:type="character" w:styleId="style91" w:customStyle="1">
    <w:name w:val="T23"/>
    <w:basedOn w:val="style67"/>
    <w:rPr>
      <w:rFonts w:ascii="Courier New" w:hAnsi="Courier New" w:cs="Courier New"/>
    </w:rPr>
  </w:style>
  <w:style w:type="character" w:styleId="style92" w:customStyle="1">
    <w:name w:val="T24"/>
    <w:basedOn w:val="style67"/>
    <w:rPr>
      <w:rFonts w:ascii="Wingdings" w:hAnsi="Wingdings" w:cs="Wingdings"/>
    </w:rPr>
  </w:style>
  <w:style w:type="character" w:styleId="style93" w:customStyle="1">
    <w:name w:val="T25"/>
    <w:basedOn w:val="style67"/>
    <w:rPr>
      <w:rFonts w:ascii="Symbol" w:hAnsi="Symbol" w:cs="Symbol"/>
    </w:rPr>
  </w:style>
  <w:style w:type="character" w:styleId="style94" w:customStyle="1">
    <w:name w:val="T26"/>
    <w:basedOn w:val="style67"/>
    <w:rPr>
      <w:rFonts w:ascii="Courier New" w:hAnsi="Courier New" w:cs="Courier New"/>
    </w:rPr>
  </w:style>
  <w:style w:type="character" w:styleId="style95" w:customStyle="1">
    <w:name w:val="T27"/>
    <w:basedOn w:val="style67"/>
    <w:rPr>
      <w:rFonts w:ascii="Wingdings" w:hAnsi="Wingdings" w:cs="Wingdings"/>
    </w:rPr>
  </w:style>
  <w:style w:type="character" w:styleId="style96" w:customStyle="1">
    <w:name w:val="T28"/>
    <w:basedOn w:val="style67"/>
    <w:rPr>
      <w:rFonts w:ascii="Arial" w:hAnsi="Arial" w:cs="Arial"/>
    </w:rPr>
  </w:style>
  <w:style w:type="character" w:styleId="style97" w:customStyle="1">
    <w:name w:val="T29"/>
    <w:basedOn w:val="style67"/>
    <w:rPr>
      <w:rFonts w:ascii="Courier New" w:hAnsi="Courier New" w:cs="Courier New"/>
    </w:rPr>
  </w:style>
  <w:style w:type="character" w:styleId="style98" w:customStyle="1">
    <w:name w:val="T30"/>
    <w:basedOn w:val="style67"/>
    <w:rPr>
      <w:rFonts w:ascii="Wingdings" w:hAnsi="Wingdings" w:cs="Wingdings"/>
    </w:rPr>
  </w:style>
  <w:style w:type="character" w:styleId="style99" w:customStyle="1">
    <w:name w:val="T31"/>
    <w:basedOn w:val="style67"/>
    <w:rPr>
      <w:rFonts w:ascii="Symbol" w:hAnsi="Symbol" w:cs="Symbol"/>
    </w:rPr>
  </w:style>
  <w:style w:type="character" w:styleId="style100" w:customStyle="1">
    <w:name w:val="T32"/>
    <w:basedOn w:val="style67"/>
    <w:rPr>
      <w:rFonts w:ascii="Courier New" w:hAnsi="Courier New" w:cs="Courier New"/>
    </w:rPr>
  </w:style>
  <w:style w:type="character" w:styleId="style101" w:customStyle="1">
    <w:name w:val="T33"/>
    <w:basedOn w:val="style67"/>
    <w:rPr>
      <w:rFonts w:ascii="Wingdings" w:hAnsi="Wingdings" w:cs="Wingdings"/>
    </w:rPr>
  </w:style>
  <w:style w:type="character" w:styleId="style102" w:customStyle="1">
    <w:name w:val="T34"/>
    <w:basedOn w:val="style67"/>
    <w:rPr>
      <w:rFonts w:ascii="Symbol" w:hAnsi="Symbol" w:cs="Symbol"/>
    </w:rPr>
  </w:style>
  <w:style w:type="character" w:styleId="style103" w:customStyle="1">
    <w:name w:val="T35"/>
    <w:basedOn w:val="style67"/>
    <w:rPr>
      <w:rFonts w:ascii="Courier New" w:hAnsi="Courier New" w:cs="Courier New"/>
    </w:rPr>
  </w:style>
  <w:style w:type="character" w:styleId="style104" w:customStyle="1">
    <w:name w:val="T36"/>
    <w:basedOn w:val="style67"/>
    <w:rPr>
      <w:rFonts w:ascii="Wingdings" w:hAnsi="Wingdings" w:cs="Wingdings"/>
    </w:rPr>
  </w:style>
  <w:style w:type="character" w:styleId="style105" w:customStyle="1">
    <w:name w:val="T37"/>
    <w:basedOn w:val="style67"/>
    <w:rPr>
      <w:rFonts w:ascii="Arial" w:hAnsi="Arial" w:cs="Arial"/>
    </w:rPr>
  </w:style>
  <w:style w:type="character" w:styleId="style106" w:customStyle="1">
    <w:name w:val="T38"/>
    <w:basedOn w:val="style67"/>
    <w:rPr>
      <w:rFonts w:ascii="Courier New" w:hAnsi="Courier New" w:cs="Courier New"/>
    </w:rPr>
  </w:style>
  <w:style w:type="character" w:styleId="style107" w:customStyle="1">
    <w:name w:val="T39"/>
    <w:basedOn w:val="style67"/>
    <w:rPr>
      <w:rFonts w:ascii="Wingdings" w:hAnsi="Wingdings" w:cs="Wingdings"/>
    </w:rPr>
  </w:style>
  <w:style w:type="character" w:styleId="style108" w:customStyle="1">
    <w:name w:val="T40"/>
    <w:basedOn w:val="style67"/>
    <w:rPr>
      <w:rFonts w:ascii="Symbol" w:hAnsi="Symbol" w:cs="Symbol"/>
    </w:rPr>
  </w:style>
  <w:style w:type="character" w:styleId="style109" w:customStyle="1">
    <w:name w:val="T41"/>
    <w:basedOn w:val="style67"/>
    <w:rPr>
      <w:rFonts w:ascii="Courier New" w:hAnsi="Courier New" w:cs="Courier New"/>
    </w:rPr>
  </w:style>
  <w:style w:type="character" w:styleId="style110" w:customStyle="1">
    <w:name w:val="T42"/>
    <w:basedOn w:val="style67"/>
    <w:rPr>
      <w:rFonts w:ascii="Wingdings" w:hAnsi="Wingdings" w:cs="Wingdings"/>
    </w:rPr>
  </w:style>
  <w:style w:type="character" w:styleId="style111" w:customStyle="1">
    <w:name w:val="T43"/>
    <w:basedOn w:val="style67"/>
    <w:rPr>
      <w:rFonts w:ascii="Symbol" w:hAnsi="Symbol" w:cs="Symbol"/>
    </w:rPr>
  </w:style>
  <w:style w:type="character" w:styleId="style112" w:customStyle="1">
    <w:name w:val="T44"/>
    <w:basedOn w:val="style67"/>
    <w:rPr>
      <w:rFonts w:ascii="Courier New" w:hAnsi="Courier New" w:cs="Courier New"/>
    </w:rPr>
  </w:style>
  <w:style w:type="character" w:styleId="style113" w:customStyle="1">
    <w:name w:val="T45"/>
    <w:basedOn w:val="style67"/>
    <w:rPr>
      <w:rFonts w:ascii="Wingdings" w:hAnsi="Wingdings" w:cs="Wingdings"/>
    </w:rPr>
  </w:style>
  <w:style w:type="character" w:styleId="style114" w:customStyle="1">
    <w:name w:val="T46"/>
    <w:basedOn w:val="style67"/>
    <w:rPr>
      <w:rFonts w:ascii="Arial" w:hAnsi="Arial" w:cs="Arial"/>
    </w:rPr>
  </w:style>
  <w:style w:type="character" w:styleId="style115" w:customStyle="1">
    <w:name w:val="T47"/>
    <w:basedOn w:val="style67"/>
    <w:rPr>
      <w:rFonts w:ascii="Courier New" w:hAnsi="Courier New" w:cs="Courier New"/>
    </w:rPr>
  </w:style>
  <w:style w:type="character" w:styleId="style116" w:customStyle="1">
    <w:name w:val="T48"/>
    <w:basedOn w:val="style67"/>
    <w:rPr>
      <w:rFonts w:ascii="Wingdings" w:hAnsi="Wingdings" w:cs="Wingdings"/>
    </w:rPr>
  </w:style>
  <w:style w:type="character" w:styleId="style117" w:customStyle="1">
    <w:name w:val="T49"/>
    <w:basedOn w:val="style67"/>
    <w:rPr>
      <w:rFonts w:ascii="Symbol" w:hAnsi="Symbol" w:cs="Symbol"/>
    </w:rPr>
  </w:style>
  <w:style w:type="character" w:styleId="style118" w:customStyle="1">
    <w:name w:val="T50"/>
    <w:basedOn w:val="style67"/>
    <w:rPr>
      <w:rFonts w:ascii="Courier New" w:hAnsi="Courier New" w:cs="Courier New"/>
    </w:rPr>
  </w:style>
  <w:style w:type="character" w:styleId="style119" w:customStyle="1">
    <w:name w:val="T51"/>
    <w:basedOn w:val="style67"/>
    <w:rPr>
      <w:rFonts w:ascii="Wingdings" w:hAnsi="Wingdings" w:cs="Wingdings"/>
    </w:rPr>
  </w:style>
  <w:style w:type="character" w:styleId="style120" w:customStyle="1">
    <w:name w:val="T52"/>
    <w:basedOn w:val="style67"/>
    <w:rPr>
      <w:rFonts w:ascii="Symbol" w:hAnsi="Symbol" w:cs="Symbol"/>
    </w:rPr>
  </w:style>
  <w:style w:type="character" w:styleId="style121" w:customStyle="1">
    <w:name w:val="T53"/>
    <w:basedOn w:val="style67"/>
    <w:rPr>
      <w:rFonts w:ascii="Courier New" w:hAnsi="Courier New" w:cs="Courier New"/>
    </w:rPr>
  </w:style>
  <w:style w:type="character" w:styleId="style122" w:customStyle="1">
    <w:name w:val="T54"/>
    <w:basedOn w:val="style67"/>
    <w:rPr>
      <w:rFonts w:ascii="Wingdings" w:hAnsi="Wingdings" w:cs="Wingdings"/>
    </w:rPr>
  </w:style>
  <w:style w:type="character" w:styleId="style123" w:customStyle="1">
    <w:name w:val="T55"/>
    <w:basedOn w:val="style67"/>
    <w:rPr>
      <w:rFonts w:ascii="Arial" w:hAnsi="Arial" w:cs="Arial"/>
    </w:rPr>
  </w:style>
  <w:style w:type="character" w:styleId="style124" w:customStyle="1">
    <w:name w:val="T56"/>
    <w:basedOn w:val="style67"/>
    <w:rPr>
      <w:rFonts w:ascii="Courier New" w:hAnsi="Courier New" w:cs="Courier New"/>
    </w:rPr>
  </w:style>
  <w:style w:type="character" w:styleId="style125" w:customStyle="1">
    <w:name w:val="T57"/>
    <w:basedOn w:val="style67"/>
    <w:rPr>
      <w:rFonts w:ascii="Wingdings" w:hAnsi="Wingdings" w:cs="Wingdings"/>
    </w:rPr>
  </w:style>
  <w:style w:type="character" w:styleId="style126" w:customStyle="1">
    <w:name w:val="T58"/>
    <w:basedOn w:val="style67"/>
    <w:rPr>
      <w:rFonts w:ascii="Symbol" w:hAnsi="Symbol" w:cs="Symbol"/>
    </w:rPr>
  </w:style>
  <w:style w:type="character" w:styleId="style127" w:customStyle="1">
    <w:name w:val="T59"/>
    <w:basedOn w:val="style67"/>
    <w:rPr>
      <w:rFonts w:ascii="Courier New" w:hAnsi="Courier New" w:cs="Courier New"/>
    </w:rPr>
  </w:style>
  <w:style w:type="character" w:styleId="style128" w:customStyle="1">
    <w:name w:val="T60"/>
    <w:basedOn w:val="style67"/>
    <w:rPr>
      <w:rFonts w:ascii="Wingdings" w:hAnsi="Wingdings" w:cs="Wingdings"/>
    </w:rPr>
  </w:style>
  <w:style w:type="character" w:styleId="style129" w:customStyle="1">
    <w:name w:val="T61"/>
    <w:basedOn w:val="style67"/>
    <w:rPr>
      <w:rFonts w:ascii="Symbol" w:hAnsi="Symbol" w:cs="Symbol"/>
    </w:rPr>
  </w:style>
  <w:style w:type="character" w:styleId="style130" w:customStyle="1">
    <w:name w:val="T62"/>
    <w:basedOn w:val="style67"/>
    <w:rPr>
      <w:rFonts w:ascii="Courier New" w:hAnsi="Courier New" w:cs="Courier New"/>
    </w:rPr>
  </w:style>
  <w:style w:type="character" w:styleId="style131" w:customStyle="1">
    <w:name w:val="T63"/>
    <w:basedOn w:val="style67"/>
    <w:rPr>
      <w:rFonts w:ascii="Wingdings" w:hAnsi="Wingdings" w:cs="Wingdings"/>
    </w:rPr>
  </w:style>
  <w:style w:type="character" w:styleId="style132" w:customStyle="1">
    <w:name w:val="T64"/>
    <w:basedOn w:val="style67"/>
    <w:rPr>
      <w:rFonts w:ascii="Arial" w:hAnsi="Arial" w:cs="Arial"/>
    </w:rPr>
  </w:style>
  <w:style w:type="character" w:styleId="style133" w:customStyle="1">
    <w:name w:val="T65"/>
    <w:basedOn w:val="style67"/>
    <w:rPr>
      <w:rFonts w:ascii="Courier New" w:hAnsi="Courier New" w:cs="Courier New"/>
    </w:rPr>
  </w:style>
  <w:style w:type="character" w:styleId="style134" w:customStyle="1">
    <w:name w:val="T66"/>
    <w:basedOn w:val="style67"/>
    <w:rPr>
      <w:rFonts w:ascii="Wingdings" w:hAnsi="Wingdings" w:cs="Wingdings"/>
    </w:rPr>
  </w:style>
  <w:style w:type="character" w:styleId="style135" w:customStyle="1">
    <w:name w:val="T67"/>
    <w:basedOn w:val="style67"/>
    <w:rPr>
      <w:rFonts w:ascii="Symbol" w:hAnsi="Symbol" w:cs="Symbol"/>
    </w:rPr>
  </w:style>
  <w:style w:type="character" w:styleId="style136" w:customStyle="1">
    <w:name w:val="T68"/>
    <w:basedOn w:val="style67"/>
    <w:rPr>
      <w:rFonts w:ascii="Courier New" w:hAnsi="Courier New" w:cs="Courier New"/>
    </w:rPr>
  </w:style>
  <w:style w:type="character" w:styleId="style137" w:customStyle="1">
    <w:name w:val="T69"/>
    <w:basedOn w:val="style67"/>
    <w:rPr>
      <w:rFonts w:ascii="Wingdings" w:hAnsi="Wingdings" w:cs="Wingdings"/>
    </w:rPr>
  </w:style>
  <w:style w:type="character" w:styleId="style138" w:customStyle="1">
    <w:name w:val="T70"/>
    <w:basedOn w:val="style67"/>
    <w:rPr>
      <w:rFonts w:ascii="Symbol" w:hAnsi="Symbol" w:cs="Symbol"/>
    </w:rPr>
  </w:style>
  <w:style w:type="character" w:styleId="style139" w:customStyle="1">
    <w:name w:val="T71"/>
    <w:basedOn w:val="style67"/>
    <w:rPr>
      <w:rFonts w:ascii="Courier New" w:hAnsi="Courier New" w:cs="Courier New"/>
    </w:rPr>
  </w:style>
  <w:style w:type="character" w:styleId="style140" w:customStyle="1">
    <w:name w:val="T72"/>
    <w:basedOn w:val="style67"/>
    <w:rPr>
      <w:rFonts w:ascii="Wingdings" w:hAnsi="Wingdings" w:cs="Wingdings"/>
    </w:rPr>
  </w:style>
  <w:style w:type="character" w:styleId="style141" w:customStyle="1">
    <w:name w:val="T73"/>
    <w:basedOn w:val="style67"/>
    <w:rPr>
      <w:rFonts w:ascii="Arial" w:hAnsi="Arial" w:cs="Arial"/>
    </w:rPr>
  </w:style>
  <w:style w:type="character" w:styleId="style142" w:customStyle="1">
    <w:name w:val="T74"/>
    <w:basedOn w:val="style67"/>
    <w:rPr>
      <w:rFonts w:ascii="Courier New" w:hAnsi="Courier New" w:cs="Courier New"/>
    </w:rPr>
  </w:style>
  <w:style w:type="character" w:styleId="style143" w:customStyle="1">
    <w:name w:val="T75"/>
    <w:basedOn w:val="style67"/>
    <w:rPr>
      <w:rFonts w:ascii="Wingdings" w:hAnsi="Wingdings" w:cs="Wingdings"/>
    </w:rPr>
  </w:style>
  <w:style w:type="character" w:styleId="style144" w:customStyle="1">
    <w:name w:val="T76"/>
    <w:basedOn w:val="style67"/>
    <w:rPr>
      <w:rFonts w:ascii="Symbol" w:hAnsi="Symbol" w:cs="Symbol"/>
    </w:rPr>
  </w:style>
  <w:style w:type="character" w:styleId="style145" w:customStyle="1">
    <w:name w:val="T77"/>
    <w:basedOn w:val="style67"/>
    <w:rPr>
      <w:rFonts w:ascii="Courier New" w:hAnsi="Courier New" w:cs="Courier New"/>
    </w:rPr>
  </w:style>
  <w:style w:type="character" w:styleId="style146" w:customStyle="1">
    <w:name w:val="T78"/>
    <w:basedOn w:val="style67"/>
    <w:rPr>
      <w:rFonts w:ascii="Wingdings" w:hAnsi="Wingdings" w:cs="Wingdings"/>
    </w:rPr>
  </w:style>
  <w:style w:type="character" w:styleId="style147" w:customStyle="1">
    <w:name w:val="T79"/>
    <w:basedOn w:val="style67"/>
    <w:rPr>
      <w:rFonts w:ascii="Symbol" w:hAnsi="Symbol" w:cs="Symbol"/>
    </w:rPr>
  </w:style>
  <w:style w:type="character" w:styleId="style148" w:customStyle="1">
    <w:name w:val="T80"/>
    <w:basedOn w:val="style67"/>
    <w:rPr>
      <w:rFonts w:ascii="Courier New" w:hAnsi="Courier New" w:cs="Courier New"/>
    </w:rPr>
  </w:style>
  <w:style w:type="character" w:styleId="style149" w:customStyle="1">
    <w:name w:val="T81"/>
    <w:basedOn w:val="style67"/>
    <w:rPr>
      <w:rFonts w:ascii="Wingdings" w:hAnsi="Wingdings" w:cs="Wingdings"/>
    </w:rPr>
  </w:style>
  <w:style w:type="character" w:styleId="style150" w:customStyle="1">
    <w:name w:val="T82"/>
    <w:basedOn w:val="style67"/>
    <w:rPr>
      <w:rFonts w:ascii="Arial" w:hAnsi="Arial" w:cs="Arial"/>
    </w:rPr>
  </w:style>
  <w:style w:type="character" w:styleId="style151" w:customStyle="1">
    <w:name w:val="T83"/>
    <w:basedOn w:val="style67"/>
    <w:rPr>
      <w:rFonts w:ascii="Courier New" w:hAnsi="Courier New" w:cs="Courier New"/>
    </w:rPr>
  </w:style>
  <w:style w:type="character" w:styleId="style152" w:customStyle="1">
    <w:name w:val="T84"/>
    <w:basedOn w:val="style67"/>
    <w:rPr>
      <w:rFonts w:ascii="Wingdings" w:hAnsi="Wingdings" w:cs="Wingdings"/>
    </w:rPr>
  </w:style>
  <w:style w:type="character" w:styleId="style153" w:customStyle="1">
    <w:name w:val="T85"/>
    <w:basedOn w:val="style67"/>
    <w:rPr>
      <w:rFonts w:ascii="Symbol" w:hAnsi="Symbol" w:cs="Symbol"/>
    </w:rPr>
  </w:style>
  <w:style w:type="character" w:styleId="style154" w:customStyle="1">
    <w:name w:val="T86"/>
    <w:basedOn w:val="style67"/>
    <w:rPr>
      <w:rFonts w:ascii="Courier New" w:hAnsi="Courier New" w:cs="Courier New"/>
    </w:rPr>
  </w:style>
  <w:style w:type="character" w:styleId="style155" w:customStyle="1">
    <w:name w:val="T87"/>
    <w:basedOn w:val="style67"/>
    <w:rPr>
      <w:rFonts w:ascii="Wingdings" w:hAnsi="Wingdings" w:cs="Wingdings"/>
    </w:rPr>
  </w:style>
  <w:style w:type="character" w:styleId="style156" w:customStyle="1">
    <w:name w:val="T88"/>
    <w:basedOn w:val="style67"/>
    <w:rPr>
      <w:rFonts w:ascii="Symbol" w:hAnsi="Symbol" w:cs="Symbol"/>
    </w:rPr>
  </w:style>
  <w:style w:type="character" w:styleId="style157" w:customStyle="1">
    <w:name w:val="T89"/>
    <w:basedOn w:val="style67"/>
    <w:rPr>
      <w:rFonts w:ascii="Courier New" w:hAnsi="Courier New" w:cs="Courier New"/>
    </w:rPr>
  </w:style>
  <w:style w:type="character" w:styleId="style158" w:customStyle="1">
    <w:name w:val="T90"/>
    <w:basedOn w:val="style67"/>
    <w:rPr>
      <w:rFonts w:ascii="Wingdings" w:hAnsi="Wingdings" w:cs="Wingdings"/>
    </w:rPr>
  </w:style>
  <w:style w:type="character" w:styleId="style159" w:customStyle="1">
    <w:name w:val="T91"/>
    <w:basedOn w:val="style67"/>
    <w:rPr>
      <w:rFonts w:ascii="Arial" w:hAnsi="Arial" w:cs="Arial"/>
    </w:rPr>
  </w:style>
  <w:style w:type="character" w:styleId="style160" w:customStyle="1">
    <w:name w:val="T92"/>
    <w:basedOn w:val="style67"/>
    <w:rPr>
      <w:rFonts w:ascii="Courier New" w:hAnsi="Courier New" w:cs="Courier New"/>
    </w:rPr>
  </w:style>
  <w:style w:type="character" w:styleId="style161" w:customStyle="1">
    <w:name w:val="T93"/>
    <w:basedOn w:val="style67"/>
    <w:rPr>
      <w:rFonts w:ascii="Wingdings" w:hAnsi="Wingdings" w:cs="Wingdings"/>
    </w:rPr>
  </w:style>
  <w:style w:type="character" w:styleId="style162" w:customStyle="1">
    <w:name w:val="T94"/>
    <w:basedOn w:val="style67"/>
    <w:rPr>
      <w:rFonts w:ascii="Symbol" w:hAnsi="Symbol" w:cs="Symbol"/>
    </w:rPr>
  </w:style>
  <w:style w:type="character" w:styleId="style163" w:customStyle="1">
    <w:name w:val="T95"/>
    <w:basedOn w:val="style67"/>
    <w:rPr>
      <w:rFonts w:ascii="Courier New" w:hAnsi="Courier New" w:cs="Courier New"/>
    </w:rPr>
  </w:style>
  <w:style w:type="character" w:styleId="style164" w:customStyle="1">
    <w:name w:val="T96"/>
    <w:basedOn w:val="style67"/>
    <w:rPr>
      <w:rFonts w:ascii="Wingdings" w:hAnsi="Wingdings" w:cs="Wingdings"/>
    </w:rPr>
  </w:style>
  <w:style w:type="character" w:styleId="style165" w:customStyle="1">
    <w:name w:val="T97"/>
    <w:basedOn w:val="style67"/>
    <w:rPr>
      <w:rFonts w:ascii="Symbol" w:hAnsi="Symbol" w:cs="Symbol"/>
    </w:rPr>
  </w:style>
  <w:style w:type="character" w:styleId="style166" w:customStyle="1">
    <w:name w:val="T98"/>
    <w:basedOn w:val="style67"/>
    <w:rPr>
      <w:rFonts w:ascii="Courier New" w:hAnsi="Courier New" w:cs="Courier New"/>
    </w:rPr>
  </w:style>
  <w:style w:type="character" w:styleId="style167" w:customStyle="1">
    <w:name w:val="T99"/>
    <w:basedOn w:val="style67"/>
    <w:rPr>
      <w:rFonts w:ascii="Wingdings" w:hAnsi="Wingdings" w:cs="Wingdings"/>
    </w:rPr>
  </w:style>
  <w:style w:type="character" w:styleId="style168" w:customStyle="1">
    <w:name w:val="T100"/>
    <w:basedOn w:val="style67"/>
    <w:rPr>
      <w:rFonts w:ascii="Arial" w:hAnsi="Arial" w:cs="Arial"/>
    </w:rPr>
  </w:style>
  <w:style w:type="character" w:styleId="style169" w:customStyle="1">
    <w:name w:val="T101"/>
    <w:basedOn w:val="style67"/>
    <w:rPr>
      <w:rFonts w:ascii="Courier New" w:hAnsi="Courier New" w:cs="Courier New"/>
    </w:rPr>
  </w:style>
  <w:style w:type="character" w:styleId="style170" w:customStyle="1">
    <w:name w:val="T102"/>
    <w:basedOn w:val="style67"/>
    <w:rPr>
      <w:rFonts w:ascii="Wingdings" w:hAnsi="Wingdings" w:cs="Wingdings"/>
    </w:rPr>
  </w:style>
  <w:style w:type="character" w:styleId="style171" w:customStyle="1">
    <w:name w:val="T103"/>
    <w:basedOn w:val="style67"/>
    <w:rPr>
      <w:rFonts w:ascii="Symbol" w:hAnsi="Symbol" w:cs="Symbol"/>
    </w:rPr>
  </w:style>
  <w:style w:type="character" w:styleId="style172" w:customStyle="1">
    <w:name w:val="T104"/>
    <w:basedOn w:val="style67"/>
    <w:rPr>
      <w:rFonts w:ascii="Courier New" w:hAnsi="Courier New" w:cs="Courier New"/>
    </w:rPr>
  </w:style>
  <w:style w:type="character" w:styleId="style173" w:customStyle="1">
    <w:name w:val="T105"/>
    <w:basedOn w:val="style67"/>
    <w:rPr>
      <w:rFonts w:ascii="Wingdings" w:hAnsi="Wingdings" w:cs="Wingdings"/>
    </w:rPr>
  </w:style>
  <w:style w:type="character" w:styleId="style174" w:customStyle="1">
    <w:name w:val="T106"/>
    <w:basedOn w:val="style67"/>
    <w:rPr>
      <w:rFonts w:ascii="Symbol" w:hAnsi="Symbol" w:cs="Symbol"/>
    </w:rPr>
  </w:style>
  <w:style w:type="character" w:styleId="style175" w:customStyle="1">
    <w:name w:val="T107"/>
    <w:basedOn w:val="style67"/>
    <w:rPr>
      <w:rFonts w:ascii="Courier New" w:hAnsi="Courier New" w:cs="Courier New"/>
    </w:rPr>
  </w:style>
  <w:style w:type="character" w:styleId="style176" w:customStyle="1">
    <w:name w:val="T108"/>
    <w:basedOn w:val="style67"/>
    <w:rPr>
      <w:rFonts w:ascii="Wingdings" w:hAnsi="Wingdings" w:cs="Wingdings"/>
    </w:rPr>
  </w:style>
  <w:style w:type="character" w:styleId="style177" w:customStyle="1">
    <w:name w:val="T109"/>
    <w:basedOn w:val="style67"/>
    <w:rPr>
      <w:rFonts w:ascii="Arial" w:hAnsi="Arial" w:cs="Arial"/>
    </w:rPr>
  </w:style>
  <w:style w:type="character" w:styleId="style178" w:customStyle="1">
    <w:name w:val="T110"/>
    <w:basedOn w:val="style67"/>
    <w:rPr>
      <w:rFonts w:ascii="Courier New" w:hAnsi="Courier New" w:cs="Courier New"/>
    </w:rPr>
  </w:style>
  <w:style w:type="character" w:styleId="style179" w:customStyle="1">
    <w:name w:val="T111"/>
    <w:basedOn w:val="style67"/>
    <w:rPr>
      <w:rFonts w:ascii="Wingdings" w:hAnsi="Wingdings" w:cs="Wingdings"/>
    </w:rPr>
  </w:style>
  <w:style w:type="character" w:styleId="style180" w:customStyle="1">
    <w:name w:val="T112"/>
    <w:basedOn w:val="style67"/>
    <w:rPr>
      <w:rFonts w:ascii="Symbol" w:hAnsi="Symbol" w:cs="Symbol"/>
    </w:rPr>
  </w:style>
  <w:style w:type="character" w:styleId="style181" w:customStyle="1">
    <w:name w:val="T113"/>
    <w:basedOn w:val="style67"/>
    <w:rPr>
      <w:rFonts w:ascii="Courier New" w:hAnsi="Courier New" w:cs="Courier New"/>
    </w:rPr>
  </w:style>
  <w:style w:type="character" w:styleId="style182" w:customStyle="1">
    <w:name w:val="T114"/>
    <w:basedOn w:val="style67"/>
    <w:rPr>
      <w:rFonts w:ascii="Wingdings" w:hAnsi="Wingdings" w:cs="Wingdings"/>
    </w:rPr>
  </w:style>
  <w:style w:type="character" w:styleId="style183" w:customStyle="1">
    <w:name w:val="T115"/>
    <w:basedOn w:val="style67"/>
    <w:rPr>
      <w:rFonts w:ascii="Symbol" w:hAnsi="Symbol" w:cs="Symbol"/>
    </w:rPr>
  </w:style>
  <w:style w:type="character" w:styleId="style184" w:customStyle="1">
    <w:name w:val="T116"/>
    <w:basedOn w:val="style67"/>
    <w:rPr>
      <w:rFonts w:ascii="Courier New" w:hAnsi="Courier New" w:cs="Courier New"/>
    </w:rPr>
  </w:style>
  <w:style w:type="character" w:styleId="style185" w:customStyle="1">
    <w:name w:val="T117"/>
    <w:basedOn w:val="style67"/>
    <w:rPr>
      <w:rFonts w:ascii="Wingdings" w:hAnsi="Wingdings" w:cs="Wingdings"/>
    </w:rPr>
  </w:style>
  <w:style w:type="character" w:styleId="style186" w:customStyle="1">
    <w:name w:val="T118"/>
    <w:basedOn w:val="style67"/>
    <w:rPr>
      <w:rFonts w:ascii="Arial" w:hAnsi="Arial" w:cs="Arial"/>
    </w:rPr>
  </w:style>
  <w:style w:type="character" w:styleId="style187" w:customStyle="1">
    <w:name w:val="T119"/>
    <w:basedOn w:val="style67"/>
    <w:rPr>
      <w:rFonts w:ascii="Courier New" w:hAnsi="Courier New" w:cs="Courier New"/>
    </w:rPr>
  </w:style>
  <w:style w:type="character" w:styleId="style188" w:customStyle="1">
    <w:name w:val="T120"/>
    <w:basedOn w:val="style67"/>
    <w:rPr>
      <w:rFonts w:ascii="Wingdings" w:hAnsi="Wingdings" w:cs="Wingdings"/>
    </w:rPr>
  </w:style>
  <w:style w:type="character" w:styleId="style189" w:customStyle="1">
    <w:name w:val="T121"/>
    <w:basedOn w:val="style67"/>
    <w:rPr>
      <w:rFonts w:ascii="Symbol" w:hAnsi="Symbol" w:cs="Symbol"/>
    </w:rPr>
  </w:style>
  <w:style w:type="character" w:styleId="style190" w:customStyle="1">
    <w:name w:val="T122"/>
    <w:basedOn w:val="style67"/>
    <w:rPr>
      <w:rFonts w:ascii="Courier New" w:hAnsi="Courier New" w:cs="Courier New"/>
    </w:rPr>
  </w:style>
  <w:style w:type="character" w:styleId="style191" w:customStyle="1">
    <w:name w:val="T123"/>
    <w:basedOn w:val="style67"/>
    <w:rPr>
      <w:rFonts w:ascii="Wingdings" w:hAnsi="Wingdings" w:cs="Wingdings"/>
    </w:rPr>
  </w:style>
  <w:style w:type="character" w:styleId="style192" w:customStyle="1">
    <w:name w:val="T124"/>
    <w:basedOn w:val="style67"/>
    <w:rPr>
      <w:rFonts w:ascii="Symbol" w:hAnsi="Symbol" w:cs="Symbol"/>
    </w:rPr>
  </w:style>
  <w:style w:type="character" w:styleId="style193" w:customStyle="1">
    <w:name w:val="T125"/>
    <w:basedOn w:val="style67"/>
    <w:rPr>
      <w:rFonts w:ascii="Courier New" w:hAnsi="Courier New" w:cs="Courier New"/>
    </w:rPr>
  </w:style>
  <w:style w:type="character" w:styleId="style194" w:customStyle="1">
    <w:name w:val="T126"/>
    <w:basedOn w:val="style67"/>
    <w:rPr>
      <w:rFonts w:ascii="Wingdings" w:hAnsi="Wingdings" w:cs="Wingdings"/>
    </w:rPr>
  </w:style>
  <w:style w:type="character" w:styleId="style195" w:customStyle="1">
    <w:name w:val="T127"/>
    <w:basedOn w:val="style67"/>
    <w:rPr>
      <w:rFonts w:ascii="Arial" w:hAnsi="Arial" w:cs="Arial"/>
    </w:rPr>
  </w:style>
  <w:style w:type="character" w:styleId="style196" w:customStyle="1">
    <w:name w:val="T128"/>
    <w:basedOn w:val="style67"/>
    <w:rPr>
      <w:rFonts w:ascii="Courier New" w:hAnsi="Courier New" w:cs="Courier New"/>
    </w:rPr>
  </w:style>
  <w:style w:type="character" w:styleId="style197" w:customStyle="1">
    <w:name w:val="T129"/>
    <w:basedOn w:val="style67"/>
    <w:rPr>
      <w:rFonts w:ascii="Wingdings" w:hAnsi="Wingdings" w:cs="Wingdings"/>
    </w:rPr>
  </w:style>
  <w:style w:type="character" w:styleId="style198" w:customStyle="1">
    <w:name w:val="T130"/>
    <w:basedOn w:val="style67"/>
    <w:rPr>
      <w:rFonts w:ascii="Symbol" w:hAnsi="Symbol" w:cs="Symbol"/>
    </w:rPr>
  </w:style>
  <w:style w:type="character" w:styleId="style199" w:customStyle="1">
    <w:name w:val="T131"/>
    <w:basedOn w:val="style67"/>
    <w:rPr>
      <w:rFonts w:ascii="Courier New" w:hAnsi="Courier New" w:cs="Courier New"/>
    </w:rPr>
  </w:style>
  <w:style w:type="character" w:styleId="style200" w:customStyle="1">
    <w:name w:val="T132"/>
    <w:basedOn w:val="style67"/>
    <w:rPr>
      <w:rFonts w:ascii="Wingdings" w:hAnsi="Wingdings" w:cs="Wingdings"/>
    </w:rPr>
  </w:style>
  <w:style w:type="character" w:styleId="style201" w:customStyle="1">
    <w:name w:val="T133"/>
    <w:basedOn w:val="style67"/>
    <w:rPr>
      <w:rFonts w:ascii="Symbol" w:hAnsi="Symbol" w:cs="Symbol"/>
    </w:rPr>
  </w:style>
  <w:style w:type="character" w:styleId="style202" w:customStyle="1">
    <w:name w:val="T134"/>
    <w:basedOn w:val="style67"/>
    <w:rPr>
      <w:rFonts w:ascii="Courier New" w:hAnsi="Courier New" w:cs="Courier New"/>
    </w:rPr>
  </w:style>
  <w:style w:type="character" w:styleId="style203" w:customStyle="1">
    <w:name w:val="T135"/>
    <w:basedOn w:val="style67"/>
    <w:rPr>
      <w:rFonts w:ascii="Wingdings" w:hAnsi="Wingdings" w:cs="Wingdings"/>
    </w:rPr>
  </w:style>
  <w:style w:type="character" w:styleId="style204" w:customStyle="1">
    <w:name w:val="T136"/>
    <w:basedOn w:val="style67"/>
    <w:rPr>
      <w:rFonts w:ascii="Arial" w:hAnsi="Arial" w:cs="Arial"/>
    </w:rPr>
  </w:style>
  <w:style w:type="character" w:styleId="style205" w:customStyle="1">
    <w:name w:val="T137"/>
    <w:basedOn w:val="style67"/>
    <w:rPr>
      <w:rFonts w:ascii="Courier New" w:hAnsi="Courier New" w:cs="Courier New"/>
    </w:rPr>
  </w:style>
  <w:style w:type="character" w:styleId="style206" w:customStyle="1">
    <w:name w:val="T138"/>
    <w:basedOn w:val="style67"/>
    <w:rPr>
      <w:rFonts w:ascii="Wingdings" w:hAnsi="Wingdings" w:cs="Wingdings"/>
    </w:rPr>
  </w:style>
  <w:style w:type="character" w:styleId="style207" w:customStyle="1">
    <w:name w:val="T139"/>
    <w:basedOn w:val="style67"/>
    <w:rPr>
      <w:rFonts w:ascii="Symbol" w:hAnsi="Symbol" w:cs="Symbol"/>
    </w:rPr>
  </w:style>
  <w:style w:type="character" w:styleId="style208" w:customStyle="1">
    <w:name w:val="T140"/>
    <w:basedOn w:val="style67"/>
    <w:rPr>
      <w:rFonts w:ascii="Courier New" w:hAnsi="Courier New" w:cs="Courier New"/>
    </w:rPr>
  </w:style>
  <w:style w:type="character" w:styleId="style209" w:customStyle="1">
    <w:name w:val="T141"/>
    <w:basedOn w:val="style67"/>
    <w:rPr>
      <w:rFonts w:ascii="Wingdings" w:hAnsi="Wingdings" w:cs="Wingdings"/>
    </w:rPr>
  </w:style>
  <w:style w:type="character" w:styleId="style210" w:customStyle="1">
    <w:name w:val="T142"/>
    <w:basedOn w:val="style67"/>
    <w:rPr>
      <w:rFonts w:ascii="Symbol" w:hAnsi="Symbol" w:cs="Symbol"/>
    </w:rPr>
  </w:style>
  <w:style w:type="character" w:styleId="style211" w:customStyle="1">
    <w:name w:val="T143"/>
    <w:basedOn w:val="style67"/>
    <w:rPr>
      <w:rFonts w:ascii="Courier New" w:hAnsi="Courier New" w:cs="Courier New"/>
    </w:rPr>
  </w:style>
  <w:style w:type="character" w:styleId="style212" w:customStyle="1">
    <w:name w:val="T144"/>
    <w:basedOn w:val="style67"/>
    <w:rPr>
      <w:rFonts w:ascii="Wingdings" w:hAnsi="Wingdings" w:cs="Wingdings"/>
    </w:rPr>
  </w:style>
  <w:style w:type="character" w:styleId="style213" w:customStyle="1">
    <w:name w:val="T145"/>
    <w:basedOn w:val="style67"/>
    <w:rPr>
      <w:rFonts w:ascii="Arial" w:hAnsi="Arial" w:cs="Arial"/>
    </w:rPr>
  </w:style>
  <w:style w:type="character" w:styleId="style214" w:customStyle="1">
    <w:name w:val="T146"/>
    <w:basedOn w:val="style67"/>
    <w:rPr>
      <w:rFonts w:ascii="Courier New" w:hAnsi="Courier New" w:cs="Courier New"/>
    </w:rPr>
  </w:style>
  <w:style w:type="character" w:styleId="style215" w:customStyle="1">
    <w:name w:val="T147"/>
    <w:basedOn w:val="style67"/>
    <w:rPr>
      <w:rFonts w:ascii="Wingdings" w:hAnsi="Wingdings" w:cs="Wingdings"/>
    </w:rPr>
  </w:style>
  <w:style w:type="character" w:styleId="style216" w:customStyle="1">
    <w:name w:val="T148"/>
    <w:basedOn w:val="style67"/>
    <w:rPr>
      <w:rFonts w:ascii="Symbol" w:hAnsi="Symbol" w:cs="Symbol"/>
    </w:rPr>
  </w:style>
  <w:style w:type="character" w:styleId="style217" w:customStyle="1">
    <w:name w:val="T149"/>
    <w:basedOn w:val="style67"/>
    <w:rPr>
      <w:rFonts w:ascii="Courier New" w:hAnsi="Courier New" w:cs="Courier New"/>
    </w:rPr>
  </w:style>
  <w:style w:type="character" w:styleId="style218" w:customStyle="1">
    <w:name w:val="T150"/>
    <w:basedOn w:val="style67"/>
    <w:rPr>
      <w:rFonts w:ascii="Wingdings" w:hAnsi="Wingdings" w:cs="Wingdings"/>
    </w:rPr>
  </w:style>
  <w:style w:type="character" w:styleId="style219" w:customStyle="1">
    <w:name w:val="T151"/>
    <w:basedOn w:val="style67"/>
    <w:rPr>
      <w:rFonts w:ascii="Symbol" w:hAnsi="Symbol" w:cs="Symbol"/>
    </w:rPr>
  </w:style>
  <w:style w:type="character" w:styleId="style220" w:customStyle="1">
    <w:name w:val="T152"/>
    <w:basedOn w:val="style67"/>
    <w:rPr>
      <w:rFonts w:ascii="Courier New" w:hAnsi="Courier New" w:cs="Courier New"/>
    </w:rPr>
  </w:style>
  <w:style w:type="character" w:styleId="style221" w:customStyle="1">
    <w:name w:val="T153"/>
    <w:basedOn w:val="style67"/>
    <w:rPr>
      <w:rFonts w:ascii="Wingdings" w:hAnsi="Wingdings" w:cs="Wingdings"/>
    </w:rPr>
  </w:style>
  <w:style w:type="character" w:styleId="style222" w:customStyle="1">
    <w:name w:val="T154"/>
    <w:basedOn w:val="style67"/>
    <w:rPr>
      <w:rFonts w:ascii="Arial" w:hAnsi="Arial" w:cs="Arial"/>
    </w:rPr>
  </w:style>
  <w:style w:type="character" w:styleId="style223" w:customStyle="1">
    <w:name w:val="T155"/>
    <w:basedOn w:val="style67"/>
    <w:rPr>
      <w:rFonts w:ascii="Courier New" w:hAnsi="Courier New" w:cs="Courier New"/>
    </w:rPr>
  </w:style>
  <w:style w:type="character" w:styleId="style224" w:customStyle="1">
    <w:name w:val="T156"/>
    <w:basedOn w:val="style67"/>
    <w:rPr>
      <w:rFonts w:ascii="Wingdings" w:hAnsi="Wingdings" w:cs="Wingdings"/>
    </w:rPr>
  </w:style>
  <w:style w:type="character" w:styleId="style225" w:customStyle="1">
    <w:name w:val="T157"/>
    <w:basedOn w:val="style67"/>
    <w:rPr>
      <w:rFonts w:ascii="Symbol" w:hAnsi="Symbol" w:cs="Symbol"/>
    </w:rPr>
  </w:style>
  <w:style w:type="character" w:styleId="style226" w:customStyle="1">
    <w:name w:val="T158"/>
    <w:basedOn w:val="style67"/>
    <w:rPr>
      <w:rFonts w:ascii="Courier New" w:hAnsi="Courier New" w:cs="Courier New"/>
    </w:rPr>
  </w:style>
  <w:style w:type="character" w:styleId="style227" w:customStyle="1">
    <w:name w:val="T159"/>
    <w:basedOn w:val="style67"/>
    <w:rPr>
      <w:rFonts w:ascii="Wingdings" w:hAnsi="Wingdings" w:cs="Wingdings"/>
    </w:rPr>
  </w:style>
  <w:style w:type="character" w:styleId="style228" w:customStyle="1">
    <w:name w:val="T160"/>
    <w:basedOn w:val="style67"/>
    <w:rPr>
      <w:rFonts w:ascii="Symbol" w:hAnsi="Symbol" w:cs="Symbol"/>
    </w:rPr>
  </w:style>
  <w:style w:type="character" w:styleId="style229" w:customStyle="1">
    <w:name w:val="T161"/>
    <w:basedOn w:val="style67"/>
    <w:rPr>
      <w:rFonts w:ascii="Courier New" w:hAnsi="Courier New" w:cs="Courier New"/>
    </w:rPr>
  </w:style>
  <w:style w:type="character" w:styleId="style230" w:customStyle="1">
    <w:name w:val="T162"/>
    <w:basedOn w:val="style67"/>
    <w:rPr>
      <w:rFonts w:ascii="Wingdings" w:hAnsi="Wingdings" w:cs="Wingdings"/>
    </w:rPr>
  </w:style>
  <w:style w:type="character" w:styleId="style231" w:customStyle="1">
    <w:name w:val="T163"/>
    <w:basedOn w:val="style67"/>
    <w:rPr>
      <w:rFonts w:ascii="Arial" w:hAnsi="Arial" w:cs="Arial"/>
    </w:rPr>
  </w:style>
  <w:style w:type="character" w:styleId="style232" w:customStyle="1">
    <w:name w:val="T164"/>
    <w:basedOn w:val="style67"/>
    <w:rPr>
      <w:rFonts w:ascii="Courier New" w:hAnsi="Courier New" w:cs="Courier New"/>
    </w:rPr>
  </w:style>
  <w:style w:type="character" w:styleId="style233" w:customStyle="1">
    <w:name w:val="T165"/>
    <w:basedOn w:val="style67"/>
    <w:rPr>
      <w:rFonts w:ascii="Wingdings" w:hAnsi="Wingdings" w:cs="Wingdings"/>
    </w:rPr>
  </w:style>
  <w:style w:type="character" w:styleId="style234" w:customStyle="1">
    <w:name w:val="T166"/>
    <w:basedOn w:val="style67"/>
    <w:rPr>
      <w:rFonts w:ascii="Symbol" w:hAnsi="Symbol" w:cs="Symbol"/>
    </w:rPr>
  </w:style>
  <w:style w:type="character" w:styleId="style235" w:customStyle="1">
    <w:name w:val="T167"/>
    <w:basedOn w:val="style67"/>
    <w:rPr>
      <w:rFonts w:ascii="Courier New" w:hAnsi="Courier New" w:cs="Courier New"/>
    </w:rPr>
  </w:style>
  <w:style w:type="character" w:styleId="style236" w:customStyle="1">
    <w:name w:val="T168"/>
    <w:basedOn w:val="style67"/>
    <w:rPr>
      <w:rFonts w:ascii="Wingdings" w:hAnsi="Wingdings" w:cs="Wingdings"/>
    </w:rPr>
  </w:style>
  <w:style w:type="character" w:styleId="style237" w:customStyle="1">
    <w:name w:val="T169"/>
    <w:basedOn w:val="style67"/>
    <w:rPr>
      <w:rFonts w:ascii="Symbol" w:hAnsi="Symbol" w:cs="Symbol"/>
    </w:rPr>
  </w:style>
  <w:style w:type="character" w:styleId="style238" w:customStyle="1">
    <w:name w:val="T170"/>
    <w:basedOn w:val="style67"/>
    <w:rPr>
      <w:rFonts w:ascii="Courier New" w:hAnsi="Courier New" w:cs="Courier New"/>
    </w:rPr>
  </w:style>
  <w:style w:type="character" w:styleId="style239" w:customStyle="1">
    <w:name w:val="T171"/>
    <w:basedOn w:val="style67"/>
    <w:rPr>
      <w:rFonts w:ascii="Wingdings" w:hAnsi="Wingdings" w:cs="Wingdings"/>
    </w:rPr>
  </w:style>
  <w:style w:type="character" w:styleId="style240" w:customStyle="1">
    <w:name w:val="T172"/>
    <w:basedOn w:val="style67"/>
    <w:rPr>
      <w:rFonts w:ascii="Arial" w:hAnsi="Arial" w:cs="Arial"/>
    </w:rPr>
  </w:style>
  <w:style w:type="character" w:styleId="style241" w:customStyle="1">
    <w:name w:val="T173"/>
    <w:basedOn w:val="style67"/>
    <w:rPr>
      <w:rFonts w:ascii="Courier New" w:hAnsi="Courier New" w:cs="Courier New"/>
    </w:rPr>
  </w:style>
  <w:style w:type="character" w:styleId="style242" w:customStyle="1">
    <w:name w:val="T174"/>
    <w:basedOn w:val="style67"/>
    <w:rPr>
      <w:rFonts w:ascii="Wingdings" w:hAnsi="Wingdings" w:cs="Wingdings"/>
    </w:rPr>
  </w:style>
  <w:style w:type="character" w:styleId="style243" w:customStyle="1">
    <w:name w:val="T175"/>
    <w:basedOn w:val="style67"/>
    <w:rPr>
      <w:rFonts w:ascii="Symbol" w:hAnsi="Symbol" w:cs="Symbol"/>
    </w:rPr>
  </w:style>
  <w:style w:type="character" w:styleId="style244" w:customStyle="1">
    <w:name w:val="T176"/>
    <w:basedOn w:val="style67"/>
    <w:rPr>
      <w:rFonts w:ascii="Courier New" w:hAnsi="Courier New" w:cs="Courier New"/>
    </w:rPr>
  </w:style>
  <w:style w:type="character" w:styleId="style245" w:customStyle="1">
    <w:name w:val="T177"/>
    <w:basedOn w:val="style67"/>
    <w:rPr>
      <w:rFonts w:ascii="Wingdings" w:hAnsi="Wingdings" w:cs="Wingdings"/>
    </w:rPr>
  </w:style>
  <w:style w:type="character" w:styleId="style246" w:customStyle="1">
    <w:name w:val="T178"/>
    <w:basedOn w:val="style67"/>
    <w:rPr>
      <w:rFonts w:ascii="Symbol" w:hAnsi="Symbol" w:cs="Symbol"/>
    </w:rPr>
  </w:style>
  <w:style w:type="character" w:styleId="style247" w:customStyle="1">
    <w:name w:val="T179"/>
    <w:basedOn w:val="style67"/>
    <w:rPr>
      <w:rFonts w:ascii="Courier New" w:hAnsi="Courier New" w:cs="Courier New"/>
    </w:rPr>
  </w:style>
  <w:style w:type="character" w:styleId="style248" w:customStyle="1">
    <w:name w:val="T180"/>
    <w:basedOn w:val="style67"/>
    <w:rPr>
      <w:rFonts w:ascii="Wingdings" w:hAnsi="Wingdings" w:cs="Wingdings"/>
    </w:rPr>
  </w:style>
  <w:style w:type="character" w:styleId="style249" w:customStyle="1">
    <w:name w:val="T181"/>
    <w:basedOn w:val="style67"/>
    <w:rPr>
      <w:rFonts w:ascii="Arial" w:hAnsi="Arial" w:cs="Arial"/>
    </w:rPr>
  </w:style>
  <w:style w:type="character" w:styleId="style250" w:customStyle="1">
    <w:name w:val="T182"/>
    <w:basedOn w:val="style67"/>
    <w:rPr>
      <w:rFonts w:ascii="Courier New" w:hAnsi="Courier New" w:cs="Courier New"/>
    </w:rPr>
  </w:style>
  <w:style w:type="character" w:styleId="style251" w:customStyle="1">
    <w:name w:val="T183"/>
    <w:basedOn w:val="style67"/>
    <w:rPr>
      <w:rFonts w:ascii="Wingdings" w:hAnsi="Wingdings" w:cs="Wingdings"/>
    </w:rPr>
  </w:style>
  <w:style w:type="character" w:styleId="style252" w:customStyle="1">
    <w:name w:val="T184"/>
    <w:basedOn w:val="style67"/>
    <w:rPr>
      <w:rFonts w:ascii="Symbol" w:hAnsi="Symbol" w:cs="Symbol"/>
    </w:rPr>
  </w:style>
  <w:style w:type="character" w:styleId="style253" w:customStyle="1">
    <w:name w:val="T185"/>
    <w:basedOn w:val="style67"/>
    <w:rPr>
      <w:rFonts w:ascii="Courier New" w:hAnsi="Courier New" w:cs="Courier New"/>
    </w:rPr>
  </w:style>
  <w:style w:type="character" w:styleId="style254" w:customStyle="1">
    <w:name w:val="T186"/>
    <w:basedOn w:val="style67"/>
    <w:rPr>
      <w:rFonts w:ascii="Wingdings" w:hAnsi="Wingdings" w:cs="Wingdings"/>
    </w:rPr>
  </w:style>
  <w:style w:type="character" w:styleId="style255" w:customStyle="1">
    <w:name w:val="T187"/>
    <w:basedOn w:val="style67"/>
    <w:rPr>
      <w:rFonts w:ascii="Symbol" w:hAnsi="Symbol" w:cs="Symbol"/>
    </w:rPr>
  </w:style>
  <w:style w:type="character" w:styleId="style256" w:customStyle="1">
    <w:name w:val="T188"/>
    <w:basedOn w:val="style67"/>
    <w:rPr>
      <w:rFonts w:ascii="Courier New" w:hAnsi="Courier New" w:cs="Courier New"/>
    </w:rPr>
  </w:style>
  <w:style w:type="character" w:styleId="style257" w:customStyle="1">
    <w:name w:val="T189"/>
    <w:basedOn w:val="style67"/>
    <w:rPr>
      <w:rFonts w:ascii="Wingdings" w:hAnsi="Wingdings" w:cs="Wingdings"/>
    </w:rPr>
  </w:style>
  <w:style w:type="character" w:styleId="style258" w:customStyle="1">
    <w:name w:val="T190"/>
    <w:basedOn w:val="style67"/>
    <w:rPr>
      <w:rFonts w:ascii="Arial" w:hAnsi="Arial" w:cs="Arial"/>
    </w:rPr>
  </w:style>
  <w:style w:type="character" w:styleId="style259" w:customStyle="1">
    <w:name w:val="T191"/>
    <w:basedOn w:val="style67"/>
    <w:rPr>
      <w:rFonts w:ascii="Courier New" w:hAnsi="Courier New" w:cs="Courier New"/>
    </w:rPr>
  </w:style>
  <w:style w:type="character" w:styleId="style260" w:customStyle="1">
    <w:name w:val="T192"/>
    <w:basedOn w:val="style67"/>
    <w:rPr>
      <w:rFonts w:ascii="Wingdings" w:hAnsi="Wingdings" w:cs="Wingdings"/>
    </w:rPr>
  </w:style>
  <w:style w:type="character" w:styleId="style261" w:customStyle="1">
    <w:name w:val="T193"/>
    <w:basedOn w:val="style67"/>
    <w:rPr>
      <w:rFonts w:ascii="Symbol" w:hAnsi="Symbol" w:cs="Symbol"/>
    </w:rPr>
  </w:style>
  <w:style w:type="character" w:styleId="style262" w:customStyle="1">
    <w:name w:val="T194"/>
    <w:basedOn w:val="style67"/>
    <w:rPr>
      <w:rFonts w:ascii="Courier New" w:hAnsi="Courier New" w:cs="Courier New"/>
    </w:rPr>
  </w:style>
  <w:style w:type="character" w:styleId="style263" w:customStyle="1">
    <w:name w:val="T195"/>
    <w:basedOn w:val="style67"/>
    <w:rPr>
      <w:rFonts w:ascii="Wingdings" w:hAnsi="Wingdings" w:cs="Wingdings"/>
    </w:rPr>
  </w:style>
  <w:style w:type="character" w:styleId="style264" w:customStyle="1">
    <w:name w:val="T196"/>
    <w:basedOn w:val="style67"/>
    <w:rPr>
      <w:rFonts w:ascii="Symbol" w:hAnsi="Symbol" w:cs="Symbol"/>
    </w:rPr>
  </w:style>
  <w:style w:type="character" w:styleId="style265" w:customStyle="1">
    <w:name w:val="T197"/>
    <w:basedOn w:val="style67"/>
    <w:rPr>
      <w:rFonts w:ascii="Courier New" w:hAnsi="Courier New" w:cs="Courier New"/>
    </w:rPr>
  </w:style>
  <w:style w:type="character" w:styleId="style266" w:customStyle="1">
    <w:name w:val="T198"/>
    <w:basedOn w:val="style67"/>
    <w:rPr>
      <w:rFonts w:ascii="Wingdings" w:hAnsi="Wingdings" w:cs="Wingding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Р7-Офис/7.2.2.36</cp:lastModifiedBy>
</cp:coreProperties>
</file>