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1EAD">
      <w:pPr>
        <w:pStyle w:val="ConsPlusNormal"/>
        <w:jc w:val="right"/>
      </w:pPr>
      <w:r>
        <w:t>Утверждены</w:t>
      </w:r>
    </w:p>
    <w:p w:rsidR="00000000" w:rsidRDefault="00621EAD">
      <w:pPr>
        <w:pStyle w:val="ConsPlusNormal"/>
        <w:jc w:val="right"/>
      </w:pPr>
      <w:r>
        <w:t>постановлением Правительства</w:t>
      </w:r>
    </w:p>
    <w:p w:rsidR="00000000" w:rsidRDefault="00621EAD">
      <w:pPr>
        <w:pStyle w:val="ConsPlusNormal"/>
        <w:jc w:val="right"/>
      </w:pPr>
      <w:r>
        <w:t>Ямало-Ненецкого автономного округа</w:t>
      </w:r>
    </w:p>
    <w:p w:rsidR="00000000" w:rsidRDefault="00621EAD">
      <w:pPr>
        <w:pStyle w:val="ConsPlusNormal"/>
        <w:jc w:val="right"/>
      </w:pPr>
      <w:r>
        <w:t>от 20 марта 2014 года N 199-П</w:t>
      </w:r>
    </w:p>
    <w:p w:rsidR="00000000" w:rsidRDefault="00621EAD">
      <w:pPr>
        <w:pStyle w:val="ConsPlusNormal"/>
        <w:ind w:firstLine="540"/>
        <w:jc w:val="both"/>
        <w:outlineLvl w:val="0"/>
      </w:pPr>
    </w:p>
    <w:p w:rsidR="00000000" w:rsidRDefault="00621EAD">
      <w:pPr>
        <w:pStyle w:val="ConsPlusTitle"/>
        <w:jc w:val="center"/>
      </w:pPr>
      <w:r>
        <w:t>ПРАВИЛА</w:t>
      </w:r>
    </w:p>
    <w:p w:rsidR="00000000" w:rsidRDefault="00621EAD">
      <w:pPr>
        <w:pStyle w:val="ConsPlusTitle"/>
        <w:jc w:val="center"/>
      </w:pPr>
      <w:r>
        <w:t>НАПРАВЛЕНИЯ СРЕДСТВ (ЧАСТИ СРЕДСТВ)</w:t>
      </w:r>
    </w:p>
    <w:p w:rsidR="00000000" w:rsidRDefault="00621EAD">
      <w:pPr>
        <w:pStyle w:val="ConsPlusTitle"/>
        <w:jc w:val="center"/>
      </w:pPr>
      <w:r>
        <w:t>РЕАБИЛИТАЦИОННОГО СЕРТИФИКАТА ДЛЯ РЕБЕНКА-ИНВАЛИДА</w:t>
      </w:r>
    </w:p>
    <w:p w:rsidR="00000000" w:rsidRDefault="00621EA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1EA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1EA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ЯНАО от 10.12.2015 </w:t>
            </w:r>
            <w:hyperlink r:id="rId4" w:history="1">
              <w:r>
                <w:rPr>
                  <w:color w:val="0000FF"/>
                </w:rPr>
                <w:t>N 1167-П</w:t>
              </w:r>
            </w:hyperlink>
            <w:r>
              <w:rPr>
                <w:color w:val="392C69"/>
              </w:rPr>
              <w:t>,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17.06.2016 </w:t>
            </w:r>
            <w:hyperlink r:id="rId5" w:history="1">
              <w:r>
                <w:rPr>
                  <w:color w:val="0000FF"/>
                </w:rPr>
                <w:t>N 566-П</w:t>
              </w:r>
            </w:hyperlink>
            <w:r>
              <w:rPr>
                <w:color w:val="392C69"/>
              </w:rPr>
              <w:t xml:space="preserve">, от 23.11.2017 </w:t>
            </w:r>
            <w:hyperlink r:id="rId6" w:history="1">
              <w:r>
                <w:rPr>
                  <w:color w:val="0000FF"/>
                </w:rPr>
                <w:t>N 1216-П</w:t>
              </w:r>
            </w:hyperlink>
            <w:r>
              <w:rPr>
                <w:color w:val="392C69"/>
              </w:rPr>
              <w:t xml:space="preserve">, от 12.01.2018 </w:t>
            </w:r>
            <w:hyperlink r:id="rId7" w:history="1">
              <w:r>
                <w:rPr>
                  <w:color w:val="0000FF"/>
                </w:rPr>
                <w:t>N 6-П</w:t>
              </w:r>
            </w:hyperlink>
            <w:r>
              <w:rPr>
                <w:color w:val="392C69"/>
              </w:rPr>
              <w:t>,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10.08.2018 </w:t>
            </w:r>
            <w:hyperlink r:id="rId8" w:history="1">
              <w:r>
                <w:rPr>
                  <w:color w:val="0000FF"/>
                </w:rPr>
                <w:t>N 843-П</w:t>
              </w:r>
            </w:hyperlink>
            <w:r>
              <w:rPr>
                <w:color w:val="392C69"/>
              </w:rPr>
              <w:t xml:space="preserve">, от 29.05.2019 </w:t>
            </w:r>
            <w:hyperlink r:id="rId9" w:history="1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08.08.2019 </w:t>
            </w:r>
            <w:hyperlink r:id="rId10" w:history="1">
              <w:r>
                <w:rPr>
                  <w:color w:val="0000FF"/>
                </w:rPr>
                <w:t>N 855-П</w:t>
              </w:r>
            </w:hyperlink>
            <w:r>
              <w:rPr>
                <w:color w:val="392C69"/>
              </w:rPr>
              <w:t>,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11.12.2020 </w:t>
            </w:r>
            <w:hyperlink r:id="rId11" w:history="1">
              <w:r>
                <w:rPr>
                  <w:color w:val="0000FF"/>
                </w:rPr>
                <w:t>N 1430-П</w:t>
              </w:r>
            </w:hyperlink>
            <w:r>
              <w:rPr>
                <w:color w:val="392C69"/>
              </w:rPr>
              <w:t xml:space="preserve">, от 02.03.2021 </w:t>
            </w:r>
            <w:hyperlink r:id="rId12" w:history="1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18.06.2021 </w:t>
            </w:r>
            <w:hyperlink r:id="rId13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>,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02.06.2022 </w:t>
            </w:r>
            <w:hyperlink r:id="rId14" w:history="1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 xml:space="preserve">, от 08.02.2024 </w:t>
            </w:r>
            <w:hyperlink r:id="rId15" w:history="1">
              <w:r>
                <w:rPr>
                  <w:color w:val="0000FF"/>
                </w:rPr>
                <w:t>N 34-П</w:t>
              </w:r>
            </w:hyperlink>
            <w:r>
              <w:rPr>
                <w:color w:val="392C69"/>
              </w:rPr>
              <w:t xml:space="preserve">, от 29.03.2024 </w:t>
            </w:r>
            <w:hyperlink r:id="rId16" w:history="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1EAD">
      <w:pPr>
        <w:pStyle w:val="ConsPlusNormal"/>
        <w:jc w:val="center"/>
      </w:pPr>
    </w:p>
    <w:p w:rsidR="00000000" w:rsidRDefault="00621EAD">
      <w:pPr>
        <w:pStyle w:val="ConsPlusNormal"/>
        <w:ind w:firstLine="540"/>
        <w:jc w:val="both"/>
      </w:pPr>
      <w:r>
        <w:t xml:space="preserve">1. Настоящие Правила устанавливают порядок направления средств (части средств) реабилитационного сертификата для ребенка-инвалида (далее - средства реабилитационного сертификата) для оплаты услуг, перечисленных в реабилитационном сертификате, и определяют </w:t>
      </w:r>
      <w:r>
        <w:t>процедуру предоставления документов, необходимых для направления средств реабилитационного сертификата на указанные цели.</w:t>
      </w:r>
    </w:p>
    <w:p w:rsidR="00000000" w:rsidRDefault="00621EAD">
      <w:pPr>
        <w:pStyle w:val="ConsPlusNormal"/>
        <w:jc w:val="both"/>
      </w:pPr>
      <w:r>
        <w:t xml:space="preserve">(в ред. постановлений Правительства ЯНАО от 17.06.2016 </w:t>
      </w:r>
      <w:hyperlink r:id="rId17" w:history="1">
        <w:r>
          <w:rPr>
            <w:color w:val="0000FF"/>
          </w:rPr>
          <w:t>N 566-П</w:t>
        </w:r>
      </w:hyperlink>
      <w:r>
        <w:t xml:space="preserve">, от 08.08.2019 </w:t>
      </w:r>
      <w:hyperlink r:id="rId18" w:history="1">
        <w:r>
          <w:rPr>
            <w:color w:val="0000FF"/>
          </w:rPr>
          <w:t>N 855-П</w:t>
        </w:r>
      </w:hyperlink>
      <w:r>
        <w:t>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2. Средства реабилитационного сертификата направляются для оплаты только тех</w:t>
      </w:r>
      <w:r>
        <w:t xml:space="preserve"> услуг, которые перечислены в реабилитационном сертификате, и предоставляются за плату.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Средства реабилитационного сертификата направляются на оплату услуг, наименования которых отличаются от наименований услуг, указанных в </w:t>
      </w:r>
      <w:hyperlink r:id="rId19" w:history="1">
        <w:r>
          <w:rPr>
            <w:color w:val="0000FF"/>
          </w:rPr>
          <w:t>пунктах 2</w:t>
        </w:r>
      </w:hyperlink>
      <w:r>
        <w:t xml:space="preserve"> - </w:t>
      </w:r>
      <w:hyperlink r:id="rId20" w:history="1">
        <w:r>
          <w:rPr>
            <w:color w:val="0000FF"/>
          </w:rPr>
          <w:t>5</w:t>
        </w:r>
      </w:hyperlink>
      <w:r>
        <w:t xml:space="preserve"> перечня услуг, подлежащих оплате за счет средс</w:t>
      </w:r>
      <w:r>
        <w:t>тв реабилитационного сертификата, при условии, что услуги соответствуют услугам, перечисленным в реабилитационном сертификате.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Средства реабилитационного сертификата могут быть направлены для оплаты услуг, предоставленных до получения реабилитационного сер</w:t>
      </w:r>
      <w:r>
        <w:t>тификата, но не ранее возникновения права на реабилитационный сертификат.</w:t>
      </w:r>
    </w:p>
    <w:p w:rsidR="00000000" w:rsidRDefault="00621EAD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29.03.2024 N 153-П)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0" w:name="Par21"/>
      <w:bookmarkEnd w:id="0"/>
      <w:r>
        <w:t>3. Средства реабилитационного сертификата направляются индивидуальному предпринимателю или физическому лицу, зарегистрированному в качестве плательщика налога на профессиональный доход, имеющим образование и (или) квалификацию или специальные зн</w:t>
      </w:r>
      <w:r>
        <w:t xml:space="preserve">ания, необходимые для предоставления соответствующих услуг, перечисленных в реабилитационном сертификате, юридическому лицу, находящимся на территории Российской Федерации (далее - организация), для оплаты услуг ребенку-инвалиду либо предоставляются лицу, </w:t>
      </w:r>
      <w:r>
        <w:t>получившему реабилитационный сертификат, в форме возмещения понесенных расходов на оплату услуг, полученных в организациях, находящихся на территории Российской Федерации и за ее пределами.</w:t>
      </w:r>
    </w:p>
    <w:p w:rsidR="00000000" w:rsidRDefault="00621EAD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02.06.2022 N 536-П)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1" w:name="Par23"/>
      <w:bookmarkEnd w:id="1"/>
      <w:r>
        <w:t>4. Родитель, усыновитель, опекун, приемный родитель, получивший реабилитационный сертификат, вправе распоряжаться средствами в по</w:t>
      </w:r>
      <w:r>
        <w:t>лном объеме или по частям до достижения ребенком-инвалидом возраста 18 лет.</w:t>
      </w:r>
    </w:p>
    <w:p w:rsidR="00000000" w:rsidRDefault="00621EAD">
      <w:pPr>
        <w:pStyle w:val="ConsPlusNormal"/>
        <w:jc w:val="both"/>
      </w:pPr>
      <w:r>
        <w:lastRenderedPageBreak/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29.03.2024 N 153-</w:t>
      </w:r>
      <w:r>
        <w:t>П)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2" w:name="Par25"/>
      <w:bookmarkEnd w:id="2"/>
      <w:r>
        <w:t xml:space="preserve">5.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ЯНАО от 08.08.2019 N 855-П.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3" w:name="Par26"/>
      <w:bookmarkEnd w:id="3"/>
      <w:r>
        <w:t>6. Оплата услуг в форме возмещения понесенных расходов осуществляется путем перечисления денежных средств на лицевой счет лица, получившего реабилитационный сертификат, но не свыше 150000 рублей.</w:t>
      </w:r>
    </w:p>
    <w:p w:rsidR="00000000" w:rsidRDefault="00621EAD">
      <w:pPr>
        <w:pStyle w:val="ConsPlusNormal"/>
        <w:jc w:val="both"/>
      </w:pPr>
      <w:r>
        <w:t xml:space="preserve">(в ред. постановлений Правительства ЯНАО от 10.08.2018 </w:t>
      </w:r>
      <w:hyperlink r:id="rId25" w:history="1">
        <w:r>
          <w:rPr>
            <w:color w:val="0000FF"/>
          </w:rPr>
          <w:t>N 843-П</w:t>
        </w:r>
      </w:hyperlink>
      <w:r>
        <w:t xml:space="preserve">, от 08.08.2019 </w:t>
      </w:r>
      <w:hyperlink r:id="rId26" w:history="1">
        <w:r>
          <w:rPr>
            <w:color w:val="0000FF"/>
          </w:rPr>
          <w:t>N 855-П</w:t>
        </w:r>
      </w:hyperlink>
      <w:r>
        <w:t>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О</w:t>
      </w:r>
      <w:r>
        <w:t>плата услуг в форме возмещения понесенных расходов может производиться повторно до полного использования средств реабилитационного сертификата.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4" w:name="Par29"/>
      <w:bookmarkEnd w:id="4"/>
      <w:r>
        <w:t>7. Лицо, получившее реабилитационный сертификат, законный представитель ребенка-инвалида (в случае пер</w:t>
      </w:r>
      <w:r>
        <w:t>ехода права на реабилитационный сертификат к ребенку-инвалиду) при условии постоянного проживания на территории Ямало-Ненецкого автономного округа (далее - автономный округ), а также постоянного проживания на территории автономного округа ребенка-инвалида,</w:t>
      </w:r>
      <w:r>
        <w:t xml:space="preserve"> на которого выдан реабилитационный сертификат, вправе обратиться с заявлением о распоряжении средствами (частью средств) реабилитационного сертификата (далее - заявление) через многофункциональный центр предоставления государственных и муниципальных услуг</w:t>
      </w:r>
      <w:r>
        <w:t xml:space="preserve"> (далее - многофункциональный центр) в орган социальной защиты населения муниципального образования в автономном округе по месту жительства родителя (усыновителя, опекуна), с которым постоянно проживает ребенок-инвалид (далее - орган социальной защиты насе</w:t>
      </w:r>
      <w:r>
        <w:t>ления), путем личного обращения.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Лицо, получившее реабилитационный сертификат, </w:t>
      </w:r>
      <w:r>
        <w:t>указывает в заявлении в том числе объем средств реабилитационного сертификата, необходимый для оплаты услуг, реквизиты кредитной организации, номер лицевого счета и номер банковской карты платежной системы МИР либо номер счета, к которому не привязаны банк</w:t>
      </w:r>
      <w:r>
        <w:t>овские карты других платежных систем.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Заявление подается в письменном виде с пр</w:t>
      </w:r>
      <w:r>
        <w:t>едъявлением следующих документов: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а) документ, удостоверяющий личность лица, получившего реабилитационный сертификат (законного представителя ребенка-инвалида в случае перехода права на реабилитационный сертификат к ребенку-инвалиду);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б) документ, подтверж</w:t>
      </w:r>
      <w:r>
        <w:t>дающий место постоянного проживания на территории автономного округа лица, получившего реабилитационный сертификат (законного представителя ребенка-инвалида в случае перехода права на реабилитационный сертификат к ребенку-инвалиду), ребенка-инвалида;</w:t>
      </w:r>
    </w:p>
    <w:p w:rsidR="00000000" w:rsidRDefault="00621EAD">
      <w:pPr>
        <w:pStyle w:val="ConsPlusNormal"/>
        <w:jc w:val="both"/>
      </w:pPr>
      <w:r>
        <w:t>(в ре</w:t>
      </w:r>
      <w:r>
        <w:t xml:space="preserve">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18.06.2021 N 525-П)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в) документы, удостоверяющие личность доверенного лица и подтверждающие его полномо</w:t>
      </w:r>
      <w:r>
        <w:t>чия, - в случае подачи заявления через доверенное лицо.</w:t>
      </w:r>
    </w:p>
    <w:p w:rsidR="00000000" w:rsidRDefault="00621EAD">
      <w:pPr>
        <w:pStyle w:val="ConsPlusNormal"/>
        <w:spacing w:before="240"/>
        <w:ind w:firstLine="540"/>
        <w:jc w:val="both"/>
      </w:pPr>
      <w:hyperlink w:anchor="Par143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заявлению, указан в приложении к настоящим Правилам.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18.06.2021 N 525-П)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Документы, представляемые заявителями, не должны содержать подчисток либо приписок, зачеркнутых слов и иных не оговоренных в них исправлений, а также сер</w:t>
      </w:r>
      <w:r>
        <w:t xml:space="preserve">ьезных повреждений, не </w:t>
      </w:r>
      <w:r>
        <w:lastRenderedPageBreak/>
        <w:t>позволяющих однозначно истолковывать их содержание.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Копии документов, представляемые лично гражданами с предъявлением оригинала, заверяются подписью специалиста, принимающего документы, и печатью многофункционального центра с указанием даты их заверения.</w:t>
      </w:r>
    </w:p>
    <w:p w:rsidR="00000000" w:rsidRDefault="00621EAD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5" w:name="Par44"/>
      <w:bookmarkEnd w:id="5"/>
      <w:r>
        <w:t>8. Заявление и документы могут быть направлены в орган социальной защиты населения посредством почтовой связи спосо</w:t>
      </w:r>
      <w:r>
        <w:t>бом, позволяющим подтвердить факт и дату отправления. В этом случае подлинники документов не направляются. Установление личности, свидетельствование подлинности подписи заявителя на заявлении, удостоверение верности копий приложенных документов осуществляю</w:t>
      </w:r>
      <w:r>
        <w:t>тся нотариусом или иным лицом в порядке, предусмотренном законодательством Российской Федерации.</w:t>
      </w:r>
    </w:p>
    <w:p w:rsidR="00000000" w:rsidRDefault="00621EAD">
      <w:pPr>
        <w:pStyle w:val="ConsPlusNormal"/>
        <w:jc w:val="both"/>
      </w:pPr>
      <w:r>
        <w:t xml:space="preserve">(п. 8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  <w:r>
        <w:t xml:space="preserve">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8-1. Заявление и документы могут быть представлены в орган социальной защиты населения в форме электронных документов.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Заявление и документы, представляемые в форме электронных документов: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а) подписываются в соответствии с требован</w:t>
      </w:r>
      <w:r>
        <w:t xml:space="preserve">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(далее - Федеральный закон "Об электронной подписи") и </w:t>
      </w:r>
      <w:hyperlink r:id="rId35" w:history="1">
        <w:r>
          <w:rPr>
            <w:color w:val="0000FF"/>
          </w:rPr>
          <w:t>статьями 21.1</w:t>
        </w:r>
      </w:hyperlink>
      <w:r>
        <w:t xml:space="preserve">, </w:t>
      </w:r>
      <w:hyperlink r:id="rId36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</w:t>
      </w:r>
      <w:r>
        <w:t>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б) представляются в орган социальной защиты населения с использованием электронных носителей и</w:t>
      </w:r>
      <w:r>
        <w:t xml:space="preserve"> (или) информационно-телекоммуникационных сетей общего пользования, включая сеть "Интернет":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</w:t>
      </w:r>
      <w:r>
        <w:t>.2024 N 34-П)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посредством многофункционального центра;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посредством федеральной государственной информационной системы "Единый портал государственных и муниципальных услуг (функций)" (далее - Единый портал) (без использования электронных носителей).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18.06.2021 N 525-П)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 случае направления в орган социальной защиты населения заявления в электронн</w:t>
      </w:r>
      <w:r>
        <w:t xml:space="preserve">ой форме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3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необходимых для выдачи реабилитационного сертификата.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18.06.2021 N 525-П)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 случае если в электронной форме направлены не все документы, орган социальной защиты населения не позднее следующего рабочего дня со дня получения заявления направляет заявителю электро</w:t>
      </w:r>
      <w:r>
        <w:t>нное сообщение о необходимости представить (направить по почте) недостающие документы.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Орган социальной защиты населения осуществляет проверку достоверности информации, </w:t>
      </w:r>
      <w:r>
        <w:lastRenderedPageBreak/>
        <w:t xml:space="preserve">содержащейся в документах, указанных в </w:t>
      </w:r>
      <w:hyperlink r:id="rId41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</w:t>
      </w:r>
      <w:r>
        <w:t xml:space="preserve">ми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"Об электронной подписи", в процессе которой указанный орган запрашивает и безвозмездно получает необходимые для принятия решения о направлении </w:t>
      </w:r>
      <w:r>
        <w:t>средств (части средств) реабилитационного сертификата сведения от органов и организаций независимо от форм собственности, владеющих соответствующими сведениями.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Представление заявления и документов в форме электронных документов приравнивается к согласию т</w:t>
      </w:r>
      <w:r>
        <w:t>акого заявителя с обработкой его персональных данных в органе социальной защиты населения в целях и объеме, необходимых для принятия решения о направлении средств (части средств) реабилитационного сертификата.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 случае если для принятия решения о направлен</w:t>
      </w:r>
      <w:r>
        <w:t xml:space="preserve">ии средств (части средств) реабилитационного сертификата необходима обработка персональных данных лица, не являющегося заявителем, и если в соответствии с Федеральным </w:t>
      </w:r>
      <w:hyperlink r:id="rId43" w:history="1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27 июля 2006 года N 152-ФЗ "О персональных данных" обработка таких персональных данных может осуществляться с согласия указанного лица, при обращении заявитель дополнительно представляет документы, подтверждающие получение согласия указанного ли</w:t>
      </w:r>
      <w:r>
        <w:t>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 в порядке, установленном настоящим пунктом.</w:t>
      </w:r>
    </w:p>
    <w:p w:rsidR="00000000" w:rsidRDefault="00621EAD">
      <w:pPr>
        <w:pStyle w:val="ConsPlusNormal"/>
        <w:jc w:val="both"/>
      </w:pPr>
      <w:r>
        <w:t>(п. 8-1 введен</w:t>
      </w:r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8-2. Датой приема заявления считается дата его регистрации в органе социальной защи</w:t>
      </w:r>
      <w:r>
        <w:t>ты населения либо в многофункциональном центре. Регистрация заявления с документами осуществляется органом социальной защиты населения либо многофункциональным центром в день поступления.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Факт и дата приема заявления с документами от заявителя подтверждают</w:t>
      </w:r>
      <w:r>
        <w:t>ся распиской-уведомлением, выдаваемой заявителю многофункциональным центром.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621EAD">
      <w:pPr>
        <w:pStyle w:val="ConsPlusNormal"/>
        <w:jc w:val="both"/>
      </w:pPr>
      <w:r>
        <w:t>(п</w:t>
      </w:r>
      <w:r>
        <w:t xml:space="preserve">. 8-2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9. В случае если к заявлению, направленному в орган социальной защиты н</w:t>
      </w:r>
      <w:r>
        <w:t xml:space="preserve">аселения по почте, не приложены или приложены не все документы либо в заявлении отсутствуют необходимые сведения, орган социальной защиты населения в 5-дневный срок с даты приема возвращает их заявителю. Возврат заявления и приложенных к нему документов с </w:t>
      </w:r>
      <w:r>
        <w:t>указанием причины возврата осуществляется по почте.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 случае если к заявлению, представленному в многофункциональный центр лично, не приложены или приложены не все документы, многофункциональный центр возвращает их заявителю в день приема и устно разъясняе</w:t>
      </w:r>
      <w:r>
        <w:t>т о документах, необходимых для направления средств (части средств) реабилитационного сертификата.</w:t>
      </w:r>
    </w:p>
    <w:p w:rsidR="00000000" w:rsidRDefault="00621EAD">
      <w:pPr>
        <w:pStyle w:val="ConsPlusNormal"/>
        <w:jc w:val="both"/>
      </w:pPr>
      <w:r>
        <w:t xml:space="preserve">(п. 9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ЯН</w:t>
      </w:r>
      <w:r>
        <w:t>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10.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ЯНАО от 11.12.2020 N 1430-П.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6" w:name="Par69"/>
      <w:bookmarkEnd w:id="6"/>
      <w:r>
        <w:t>11. В случае если органу соц</w:t>
      </w:r>
      <w:r>
        <w:t xml:space="preserve">иальной защиты населения стало известно об обстоятельствах, влияющих на право лица, получившего реабилитационный сертификат, распоряжаться средствами реабилитационного сертификата, орган социальной защиты населения не позднее 3 дней со дня </w:t>
      </w:r>
      <w:r>
        <w:lastRenderedPageBreak/>
        <w:t>регистрации доку</w:t>
      </w:r>
      <w:r>
        <w:t xml:space="preserve">ментов, указанных в </w:t>
      </w:r>
      <w:hyperlink w:anchor="Par29" w:tooltip="7. Лицо, получившее реабилитационный сертификат, законный представитель ребенка-инвалида (в случае перехода права на реабилитационный сертификат к ребенку-инвалиду) при условии постоянного проживания на территории Ямало-Ненецкого автономного округа (далее - автономный округ), а также постоянного проживания на территории автономного округа ребенка-инвалида, на которого выдан реабилитационный сертификат, вправе обратиться с заявлением о распоряжении средствами (частью средств) реабилитационного сертификата..." w:history="1">
        <w:r>
          <w:rPr>
            <w:color w:val="0000FF"/>
          </w:rPr>
          <w:t>пункте 7</w:t>
        </w:r>
      </w:hyperlink>
      <w:r>
        <w:t xml:space="preserve"> настоящих Правил, запрашивает информацию в соответствующих органах: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а) о лишении родительских прав в отношении ребенка-инвалида, об отмене усыновления, о прекращении опеки в отношении ребенка-инвалида, об ограничении в родительских правах в отношении ребенка-инвалида, об отоб</w:t>
      </w:r>
      <w:r>
        <w:t>рании ребенка-инвалида;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18.06.2021 N 525-П)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б) о совершении в отношении своего ребенка-инвалида ум</w:t>
      </w:r>
      <w:r>
        <w:t>ышленного преступления, относящегося к преступлениям против личности;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в) о смерти родителя (законного представителя) или об объявлении его умершим.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12. Решение о направлении средств реабилитационного сертификата для оплаты услуг (об отказе в направлении ср</w:t>
      </w:r>
      <w:r>
        <w:t xml:space="preserve">едств реабилитационного сертификата) принимается органом социальной защиты населения не позднее чем через 30 дней с даты регистрации документов, указанных в </w:t>
      </w:r>
      <w:hyperlink w:anchor="Par29" w:tooltip="7. Лицо, получившее реабилитационный сертификат, законный представитель ребенка-инвалида (в случае перехода права на реабилитационный сертификат к ребенку-инвалиду) при условии постоянного проживания на территории Ямало-Ненецкого автономного округа (далее - автономный округ), а также постоянного проживания на территории автономного округа ребенка-инвалида, на которого выдан реабилитационный сертификат, вправе обратиться с заявлением о распоряжении средствами (частью средств) реабилитационного сертификата..." w:history="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 случае принятия решения о направлении средств реабилитационного сертификата для оплаты услуг (решения об отказе в напра</w:t>
      </w:r>
      <w:r>
        <w:t>влении средств реабилитационного сертификата) орган социальной защиты населения не позднее 5 дней со дня вынесения соответствующего решения направляет посредством почтовой связи в адрес заявителя уведомление. В случае направления уведомления об отказе в на</w:t>
      </w:r>
      <w:r>
        <w:t>правлении средств реабилитационного сертификата в нем указываются причины отказа и прилагаются документы, представленные заявителем.</w:t>
      </w:r>
    </w:p>
    <w:p w:rsidR="00000000" w:rsidRDefault="00621EAD">
      <w:pPr>
        <w:pStyle w:val="ConsPlusNormal"/>
        <w:jc w:val="both"/>
      </w:pPr>
      <w:r>
        <w:t xml:space="preserve">(в ред. постановлений Правительства ЯНАО от 11.12.2020 </w:t>
      </w:r>
      <w:hyperlink r:id="rId52" w:history="1">
        <w:r>
          <w:rPr>
            <w:color w:val="0000FF"/>
          </w:rPr>
          <w:t>N 1430-П</w:t>
        </w:r>
      </w:hyperlink>
      <w:r>
        <w:t xml:space="preserve">, от 18.06.2021 </w:t>
      </w:r>
      <w:hyperlink r:id="rId53" w:history="1">
        <w:r>
          <w:rPr>
            <w:color w:val="0000FF"/>
          </w:rPr>
          <w:t>N 525-П</w:t>
        </w:r>
      </w:hyperlink>
      <w:r>
        <w:t>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13. Основанием для отказа в направлении средств реабилитационного сертификата является: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а) нахождение ребенка-инвалида на полном государственном обеспечении;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б) прекращение права на реабилитационный сертификат в связи со снятием инвалидности на дату подачи</w:t>
      </w:r>
      <w:r>
        <w:t xml:space="preserve"> заявления у ребенка-инвалида, с истечением срока обращения с заявлением, установленного </w:t>
      </w:r>
      <w:hyperlink w:anchor="Par23" w:tooltip="4. Родитель, усыновитель, опекун, приемный родитель, получивший реабилитационный сертификат, вправе распоряжаться средствами в полном объеме или по частям до достижения ребенком-инвалидом возраста 18 лет.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ar25" w:tooltip="5. Утратил силу. - Постановление Правительства ЯНАО от 08.08.2019 N 855-П." w:history="1">
        <w:r>
          <w:rPr>
            <w:color w:val="0000FF"/>
          </w:rPr>
          <w:t>5</w:t>
        </w:r>
      </w:hyperlink>
      <w:r>
        <w:t xml:space="preserve"> настоящих Правил, выездом на постоянное место жительства за пределы автоном</w:t>
      </w:r>
      <w:r>
        <w:t>ного округа;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в) нарушение правил подачи заявления, установленных </w:t>
      </w:r>
      <w:hyperlink w:anchor="Par21" w:tooltip="3. Средства реабилитационного сертификата направляются индивидуальному предпринимателю или физическому лицу, зарегистрированному в качестве плательщика налога на профессиональный доход, имеющим образование и (или) квалификацию или специальные знания, необходимые для предоставления соответствующих услуг, перечисленных в реабилитационном сертификате, юридическому лицу, находящимся на территории Российской Федерации (далее - организация), для оплаты услуг ребенку-инвалиду либо предоставляются лицу, получивш...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ar44" w:tooltip="8. Заявление и документы могут быть направлены в орган социальной защиты населения посредством почтовой связи способом, позволяющим подтвердить факт и дату отправления. В этом случае подлинники документов не направляются. Установление личности,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" w:history="1">
        <w:r>
          <w:rPr>
            <w:color w:val="0000FF"/>
          </w:rPr>
          <w:t>8</w:t>
        </w:r>
      </w:hyperlink>
      <w:r>
        <w:t xml:space="preserve">, </w:t>
      </w:r>
      <w:hyperlink w:anchor="Par87" w:tooltip="14. В случае если право на реабилитационный сертификат возникло у ребенка-инвалида, заявление о распоряжении средствами реабилитационного сертификата может быть подано законным представителем ребенка-инвалида в сроки, предусмотренные пунктом 4 настоящих Правил." w:history="1">
        <w:r>
          <w:rPr>
            <w:color w:val="0000FF"/>
          </w:rPr>
          <w:t>14</w:t>
        </w:r>
      </w:hyperlink>
      <w:r>
        <w:t xml:space="preserve"> настоящих Правил;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г) указание в документах, приложенных к заявлению, видов услуг, на которые используются средства реабилитацион</w:t>
      </w:r>
      <w:r>
        <w:t>ного сертификата, не предусмотренных реабилитационным сертификатом;</w:t>
      </w:r>
    </w:p>
    <w:p w:rsidR="00000000" w:rsidRDefault="00621EAD">
      <w:pPr>
        <w:pStyle w:val="ConsPlusNormal"/>
        <w:jc w:val="both"/>
      </w:pPr>
      <w:r>
        <w:t xml:space="preserve">(пп. "г"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08.08.2019 N 855-П)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д)</w:t>
      </w:r>
      <w:r>
        <w:t xml:space="preserve"> указание в заявлении суммы (ее частей в совокупности), превышающей полный объем средств реабилитационного сертификата, распорядиться которыми вправе лицо, подавшее заявление;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е) обнаружение обстоятельств, указанных в </w:t>
      </w:r>
      <w:hyperlink w:anchor="Par69" w:tooltip="11. В случае если органу социальной защиты населения стало известно об обстоятельствах, влияющих на право лица, получившего реабилитационный сертификат, распоряжаться средствами реабилитационного сертификата, орган социальной защиты населения не позднее 3 дней со дня регистрации документов, указанных в пункте 7 настоящих Правил, запрашивает информацию в соответствующих органах:" w:history="1">
        <w:r>
          <w:rPr>
            <w:color w:val="0000FF"/>
          </w:rPr>
          <w:t>пункте 11</w:t>
        </w:r>
      </w:hyperlink>
      <w:r>
        <w:t xml:space="preserve"> настоящих Правил.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7" w:name="Par87"/>
      <w:bookmarkEnd w:id="7"/>
      <w:r>
        <w:t>14. В случае если право на реабилитационный сертификат возникло у ребенка-инвалида, заявление о распоряж</w:t>
      </w:r>
      <w:r>
        <w:t xml:space="preserve">ении средствами реабилитационного сертификата может быть подано </w:t>
      </w:r>
      <w:r>
        <w:lastRenderedPageBreak/>
        <w:t xml:space="preserve">законным представителем ребенка-инвалида в сроки, предусмотренные </w:t>
      </w:r>
      <w:hyperlink w:anchor="Par23" w:tooltip="4. Родитель, усыновитель, опекун, приемный родитель, получивший реабилитационный сертификат, вправе распоряжаться средствами в полном объеме или по частям до достижения ребенком-инвалидом возраста 18 лет.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08.08.2019 N 855-П)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15. Орган социальной защиты населения в течение 5 дней с даты принятия решения о направлении средств реабилитационного сертификата для оплаты услуг направляет в департамент социальной защиты населе</w:t>
      </w:r>
      <w:r>
        <w:t>ния автономного округа сформированные выплатные документы для направления средств реабилитационного сертификата.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Департаментом социальной защиты населения автономного округа средства реабилитационного сертификата направляются на оплату услуг, предоставляем</w:t>
      </w:r>
      <w:r>
        <w:t>ых в организациях, индивидуальными предпринимателями или физическими лицами, зарегистрированными в качестве плательщиков налога на профессиональный доход, имеющими образование и (или) квалификацию или специальные знания, которые находятся на территории Рос</w:t>
      </w:r>
      <w:r>
        <w:t>сийской Федерации, путем безналичного перечисления на счета (лицевые счета) организации, индивидуального предпринимателя или физического лица, зарегистрированного в качестве плательщика налога на профессиональный доход, имеющего образование и (или) квалифи</w:t>
      </w:r>
      <w:r>
        <w:t>кацию или специальные знания, указанные в договоре на оказание платных услуг, либо лицу, получившему реабилитационный сертификат, в форме возмещения понесенных расходов путем перечисления на лицевой счет в кредитной организации, указанный в заявлении о рас</w:t>
      </w:r>
      <w:r>
        <w:t>поряжении средствами (частью средств) реабилитационного сертификата для ребенка-инвалида.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29.03.20</w:t>
      </w:r>
      <w:r>
        <w:t>24 N 153-П)</w:t>
      </w:r>
    </w:p>
    <w:p w:rsidR="00000000" w:rsidRDefault="00621EAD">
      <w:pPr>
        <w:pStyle w:val="ConsPlusNormal"/>
        <w:jc w:val="both"/>
      </w:pPr>
      <w:r>
        <w:t xml:space="preserve">(п. 15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02.03.2021 N 137-П)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16. В случае удовлетворения заявления перечисление средств р</w:t>
      </w:r>
      <w:r>
        <w:t>еабилитационного сертификата осуществляется департаментом социальной защиты населения автономного округа не позднее 5 рабочих дней с даты принятия решения о направлении средств реабилитационного сертификата для оплаты услуг органом социальной защиты населе</w:t>
      </w:r>
      <w:r>
        <w:t>ния при наличии финансовых средств, предусмотренных окружным бюджетом на данное мероприятие на соответствующий финансовый год.</w:t>
      </w:r>
    </w:p>
    <w:p w:rsidR="00000000" w:rsidRDefault="00621EAD">
      <w:pPr>
        <w:pStyle w:val="ConsPlusNormal"/>
        <w:jc w:val="both"/>
      </w:pPr>
      <w:r>
        <w:t xml:space="preserve">(в ред. постановлений Правительства ЯНАО от 12.01.2018 </w:t>
      </w:r>
      <w:hyperlink r:id="rId58" w:history="1">
        <w:r>
          <w:rPr>
            <w:color w:val="0000FF"/>
          </w:rPr>
          <w:t>N 6-П</w:t>
        </w:r>
      </w:hyperlink>
      <w:r>
        <w:t xml:space="preserve">, от 11.12.2020 </w:t>
      </w:r>
      <w:hyperlink r:id="rId59" w:history="1">
        <w:r>
          <w:rPr>
            <w:color w:val="0000FF"/>
          </w:rPr>
          <w:t>N 1430-П</w:t>
        </w:r>
      </w:hyperlink>
      <w:r>
        <w:t xml:space="preserve">, от 02.03.2021 </w:t>
      </w:r>
      <w:hyperlink r:id="rId60" w:history="1">
        <w:r>
          <w:rPr>
            <w:color w:val="0000FF"/>
          </w:rPr>
          <w:t>N 137-П</w:t>
        </w:r>
      </w:hyperlink>
      <w:r>
        <w:t xml:space="preserve">, от 18.06.2021 </w:t>
      </w:r>
      <w:hyperlink r:id="rId61" w:history="1">
        <w:r>
          <w:rPr>
            <w:color w:val="0000FF"/>
          </w:rPr>
          <w:t>N 525-П</w:t>
        </w:r>
      </w:hyperlink>
      <w:r>
        <w:t xml:space="preserve">, от 29.03.2024 </w:t>
      </w:r>
      <w:hyperlink r:id="rId62" w:history="1">
        <w:r>
          <w:rPr>
            <w:color w:val="0000FF"/>
          </w:rPr>
          <w:t>N 153-П</w:t>
        </w:r>
      </w:hyperlink>
      <w:r>
        <w:t>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При отсутствии указанных финансовых средств перечисление средств реабилитационного сертификата для оплаты услуг осуществляется в очередном году.</w:t>
      </w:r>
    </w:p>
    <w:p w:rsidR="00000000" w:rsidRDefault="00621EAD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12.01.2018 N 6-П)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16-1. Порядок планирования бюджетных ассигнований на обеспечение реабилитационного сертификата в оче</w:t>
      </w:r>
      <w:r>
        <w:t>редном финансовом году определяется по следующей формуле:</w:t>
      </w:r>
    </w:p>
    <w:p w:rsidR="00000000" w:rsidRDefault="00621EAD">
      <w:pPr>
        <w:pStyle w:val="ConsPlusNormal"/>
        <w:ind w:firstLine="540"/>
        <w:jc w:val="both"/>
      </w:pPr>
    </w:p>
    <w:p w:rsidR="00000000" w:rsidRDefault="00621EAD">
      <w:pPr>
        <w:pStyle w:val="ConsPlusNormal"/>
        <w:jc w:val="center"/>
      </w:pPr>
      <w:r>
        <w:t>Q = С x Р,</w:t>
      </w:r>
    </w:p>
    <w:p w:rsidR="00000000" w:rsidRDefault="00621EAD">
      <w:pPr>
        <w:pStyle w:val="ConsPlusNormal"/>
        <w:ind w:firstLine="540"/>
        <w:jc w:val="both"/>
      </w:pPr>
    </w:p>
    <w:p w:rsidR="00000000" w:rsidRDefault="00621EAD">
      <w:pPr>
        <w:pStyle w:val="ConsPlusNormal"/>
      </w:pPr>
      <w:r>
        <w:t>где: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Q - объем ассигнований, предусмотренный законом автономного округа об окружном бюджете на очередной финансовый год на реализацию мероприятий, направленных на реализацию средств (ча</w:t>
      </w:r>
      <w:r>
        <w:t>сти средств) реабилитационного сертификата лицами, получившими реабилитационный сертификат;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С - количество граждан, получивших реабилитационный сертификат, но не распорядившихся средствами реабилитационного сертификата;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lastRenderedPageBreak/>
        <w:t>Р - размер реабилитационного сертифи</w:t>
      </w:r>
      <w:r>
        <w:t>ката, установленный постановлением Правительства автономного округа.</w:t>
      </w:r>
    </w:p>
    <w:p w:rsidR="00000000" w:rsidRDefault="00621EAD">
      <w:pPr>
        <w:pStyle w:val="ConsPlusNormal"/>
        <w:jc w:val="both"/>
      </w:pPr>
      <w:r>
        <w:t xml:space="preserve">(п. 16-1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12.01.2018 N 6-П)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17. Орган социальной защиты населения ведет учет граждан, обратившихся с заявлением, а также учет средств реабилитационного сертификата, направленных для оплаты услуг.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В случае полного использования средств реабилитационного сертификата лица, получившие реабилитационный сертификат, снимаются с учета в органе социальной защиты насел</w:t>
      </w:r>
      <w:r>
        <w:t>ения. Подлинник (дубликат) реабилитационного сертификата у лица, получившего его, изымается.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11.12</w:t>
      </w:r>
      <w:r>
        <w:t>.2020 N 1430-П)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17.1. Сведения о лицах, получивших реабилитационный сертификат, реализовавших право на средства реабилитационного сертификата (о выплаченных суммах средств (части средств) реабилитационного сертификата, о выбранном направлении), а также дру</w:t>
      </w:r>
      <w:r>
        <w:t>гие сведения, предусмотренные законодательством Российской Федерации, в установленном федеральным законодательством порядке размещаются в государственной информационной системе "Единая централизованная цифровая платформа в социальной сфере".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34-П)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Получение информации из государственной информационной системы "Единая централизованная цифро</w:t>
      </w:r>
      <w:r>
        <w:t>вая платформа в социальной сфере" о лицах, получивших реабилитационный сертификат, реализовавших право на средства реабилитационного сертификата (о выплаченных суммах средств (части средств) реабилитационного сертификата, о выбранном направлении), ее обраб</w:t>
      </w:r>
      <w:r>
        <w:t>отка и использование осуществляются согласно законодательству Российской Федерации.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08.02.2024 N 3</w:t>
      </w:r>
      <w:r>
        <w:t>4-П)</w:t>
      </w:r>
    </w:p>
    <w:p w:rsidR="00000000" w:rsidRDefault="00621EAD">
      <w:pPr>
        <w:pStyle w:val="ConsPlusNormal"/>
        <w:jc w:val="both"/>
      </w:pPr>
      <w:r>
        <w:t xml:space="preserve">(п. 17.1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23.11.2017 N 1216-П)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18. Орган социальной защиты населения несет ответственность за </w:t>
      </w:r>
      <w:r>
        <w:t>соблюдение порядка направления средств реабилитационного сертификата для оплаты услуг, предусмотренного настоящими Правилами.</w:t>
      </w:r>
    </w:p>
    <w:p w:rsidR="00000000" w:rsidRDefault="00621EAD">
      <w:pPr>
        <w:pStyle w:val="ConsPlusNormal"/>
        <w:jc w:val="both"/>
      </w:pPr>
      <w:r>
        <w:t xml:space="preserve">(в ред. постановлений Правительства ЯНАО от 17.06.2016 </w:t>
      </w:r>
      <w:hyperlink r:id="rId70" w:history="1">
        <w:r>
          <w:rPr>
            <w:color w:val="0000FF"/>
          </w:rPr>
          <w:t>N 566-П</w:t>
        </w:r>
      </w:hyperlink>
      <w:r>
        <w:t xml:space="preserve">, от 08.08.2019 </w:t>
      </w:r>
      <w:hyperlink r:id="rId71" w:history="1">
        <w:r>
          <w:rPr>
            <w:color w:val="0000FF"/>
          </w:rPr>
          <w:t>N 855-П</w:t>
        </w:r>
      </w:hyperlink>
      <w:r>
        <w:t xml:space="preserve">, от 11.12.2020 </w:t>
      </w:r>
      <w:hyperlink r:id="rId72" w:history="1">
        <w:r>
          <w:rPr>
            <w:color w:val="0000FF"/>
          </w:rPr>
          <w:t>N 1430-П</w:t>
        </w:r>
      </w:hyperlink>
      <w:r>
        <w:t>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19. Департамент социальной защиты населения автономного округа осуществляет контроль за соблюдением органом социальной защиты населения порядка направления средств реабилитационного сертифик</w:t>
      </w:r>
      <w:r>
        <w:t>ата, предусмотренного настоящими Правилами.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11.12.2020 N 1430-П)</w:t>
      </w:r>
    </w:p>
    <w:p w:rsidR="00000000" w:rsidRDefault="00621EAD">
      <w:pPr>
        <w:pStyle w:val="ConsPlusNormal"/>
        <w:ind w:left="540"/>
        <w:jc w:val="both"/>
      </w:pPr>
    </w:p>
    <w:p w:rsidR="00000000" w:rsidRDefault="00621EAD">
      <w:pPr>
        <w:pStyle w:val="ConsPlusNormal"/>
        <w:ind w:left="540"/>
        <w:jc w:val="both"/>
      </w:pPr>
    </w:p>
    <w:p w:rsidR="00000000" w:rsidRDefault="00621EAD">
      <w:pPr>
        <w:pStyle w:val="ConsPlusNormal"/>
        <w:ind w:left="540"/>
        <w:jc w:val="both"/>
      </w:pPr>
    </w:p>
    <w:p w:rsidR="00000000" w:rsidRDefault="00621EAD">
      <w:pPr>
        <w:pStyle w:val="ConsPlusNormal"/>
        <w:ind w:left="540"/>
        <w:jc w:val="both"/>
      </w:pPr>
    </w:p>
    <w:p w:rsidR="00000000" w:rsidRDefault="00621EAD">
      <w:pPr>
        <w:pStyle w:val="ConsPlusNormal"/>
        <w:ind w:left="540"/>
        <w:jc w:val="both"/>
      </w:pPr>
    </w:p>
    <w:p w:rsidR="00000000" w:rsidRDefault="00621EAD">
      <w:pPr>
        <w:pStyle w:val="ConsPlusNormal"/>
        <w:jc w:val="right"/>
        <w:outlineLvl w:val="0"/>
      </w:pPr>
      <w:r>
        <w:t>Приложение N 1</w:t>
      </w:r>
    </w:p>
    <w:p w:rsidR="00000000" w:rsidRDefault="00621EAD">
      <w:pPr>
        <w:pStyle w:val="ConsPlusNormal"/>
        <w:jc w:val="right"/>
      </w:pPr>
      <w:r>
        <w:t>к Правилам на</w:t>
      </w:r>
      <w:r>
        <w:t>правления средств</w:t>
      </w:r>
    </w:p>
    <w:p w:rsidR="00000000" w:rsidRDefault="00621EAD">
      <w:pPr>
        <w:pStyle w:val="ConsPlusNormal"/>
        <w:jc w:val="right"/>
      </w:pPr>
      <w:r>
        <w:t>(части средств)</w:t>
      </w:r>
    </w:p>
    <w:p w:rsidR="00000000" w:rsidRDefault="00621EAD">
      <w:pPr>
        <w:pStyle w:val="ConsPlusNormal"/>
        <w:jc w:val="right"/>
      </w:pPr>
      <w:r>
        <w:t>реабилитационного сертификата</w:t>
      </w:r>
    </w:p>
    <w:p w:rsidR="00000000" w:rsidRDefault="00621EAD">
      <w:pPr>
        <w:pStyle w:val="ConsPlusNormal"/>
        <w:jc w:val="right"/>
      </w:pPr>
      <w:r>
        <w:t>для ребенка-инвалида</w:t>
      </w:r>
    </w:p>
    <w:p w:rsidR="00000000" w:rsidRDefault="00621EAD">
      <w:pPr>
        <w:pStyle w:val="ConsPlusNormal"/>
        <w:ind w:firstLine="540"/>
        <w:jc w:val="both"/>
      </w:pPr>
    </w:p>
    <w:p w:rsidR="00000000" w:rsidRDefault="00621EAD">
      <w:pPr>
        <w:pStyle w:val="ConsPlusNormal"/>
        <w:jc w:val="center"/>
      </w:pPr>
      <w:r>
        <w:lastRenderedPageBreak/>
        <w:t>ФОРМА ЗАЯВЛЕНИЯ</w:t>
      </w:r>
    </w:p>
    <w:p w:rsidR="00000000" w:rsidRDefault="00621EAD">
      <w:pPr>
        <w:pStyle w:val="ConsPlusNormal"/>
        <w:jc w:val="center"/>
      </w:pPr>
    </w:p>
    <w:p w:rsidR="00000000" w:rsidRDefault="00621EAD">
      <w:pPr>
        <w:pStyle w:val="ConsPlusNormal"/>
        <w:ind w:firstLine="540"/>
        <w:jc w:val="both"/>
      </w:pPr>
      <w:r>
        <w:t xml:space="preserve">Утратило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ЯНАО от 18.06.2021 N 525-П.</w:t>
      </w:r>
    </w:p>
    <w:p w:rsidR="00000000" w:rsidRDefault="00621EAD">
      <w:pPr>
        <w:pStyle w:val="ConsPlusNormal"/>
      </w:pPr>
    </w:p>
    <w:p w:rsidR="00000000" w:rsidRDefault="00621EAD">
      <w:pPr>
        <w:pStyle w:val="ConsPlusNormal"/>
      </w:pPr>
    </w:p>
    <w:p w:rsidR="00000000" w:rsidRDefault="00621EAD">
      <w:pPr>
        <w:pStyle w:val="ConsPlusNormal"/>
      </w:pPr>
    </w:p>
    <w:p w:rsidR="00000000" w:rsidRDefault="00621EAD">
      <w:pPr>
        <w:pStyle w:val="ConsPlusNormal"/>
      </w:pPr>
    </w:p>
    <w:p w:rsidR="00000000" w:rsidRDefault="00621EAD">
      <w:pPr>
        <w:pStyle w:val="ConsPlusNormal"/>
      </w:pPr>
    </w:p>
    <w:p w:rsidR="00000000" w:rsidRDefault="00621EAD">
      <w:pPr>
        <w:pStyle w:val="ConsPlusNormal"/>
        <w:jc w:val="right"/>
        <w:outlineLvl w:val="0"/>
      </w:pPr>
      <w:r>
        <w:t>Приложение</w:t>
      </w:r>
    </w:p>
    <w:p w:rsidR="00000000" w:rsidRDefault="00621EAD">
      <w:pPr>
        <w:pStyle w:val="ConsPlusNormal"/>
        <w:jc w:val="right"/>
      </w:pPr>
      <w:r>
        <w:t>к Правилам направления средств</w:t>
      </w:r>
    </w:p>
    <w:p w:rsidR="00000000" w:rsidRDefault="00621EAD">
      <w:pPr>
        <w:pStyle w:val="ConsPlusNormal"/>
        <w:jc w:val="right"/>
      </w:pPr>
      <w:r>
        <w:t>(части средств) реабилитационного</w:t>
      </w:r>
    </w:p>
    <w:p w:rsidR="00000000" w:rsidRDefault="00621EAD">
      <w:pPr>
        <w:pStyle w:val="ConsPlusNormal"/>
        <w:jc w:val="right"/>
      </w:pPr>
      <w:r>
        <w:t>сертификата для ребенка-инвалида</w:t>
      </w:r>
    </w:p>
    <w:p w:rsidR="00000000" w:rsidRDefault="00621EAD">
      <w:pPr>
        <w:pStyle w:val="ConsPlusNormal"/>
        <w:jc w:val="right"/>
      </w:pPr>
    </w:p>
    <w:p w:rsidR="00000000" w:rsidRDefault="00621EAD">
      <w:pPr>
        <w:pStyle w:val="ConsPlusTitle"/>
        <w:jc w:val="center"/>
      </w:pPr>
      <w:bookmarkStart w:id="8" w:name="Par143"/>
      <w:bookmarkEnd w:id="8"/>
      <w:r>
        <w:t>ПЕРЕЧЕНЬ</w:t>
      </w:r>
    </w:p>
    <w:p w:rsidR="00000000" w:rsidRDefault="00621EAD">
      <w:pPr>
        <w:pStyle w:val="ConsPlusTitle"/>
        <w:jc w:val="center"/>
      </w:pPr>
      <w:r>
        <w:t>ДОКУМЕНТОВ, ПРИЛАГАЕМЫХ К ЗАЯВЛЕНИЮ О РАСПОРЯЖЕНИИ</w:t>
      </w:r>
    </w:p>
    <w:p w:rsidR="00000000" w:rsidRDefault="00621EAD">
      <w:pPr>
        <w:pStyle w:val="ConsPlusTitle"/>
        <w:jc w:val="center"/>
      </w:pPr>
      <w:r>
        <w:t>СРЕДСТВАМИ (ЧАСТЬЮ СРЕДСТВ</w:t>
      </w:r>
      <w:r>
        <w:t>) РЕАБИЛИТАЦИОННОГО СЕРТИФИКАТА</w:t>
      </w:r>
    </w:p>
    <w:p w:rsidR="00000000" w:rsidRDefault="00621EAD">
      <w:pPr>
        <w:pStyle w:val="ConsPlusTitle"/>
        <w:jc w:val="center"/>
      </w:pPr>
      <w:r>
        <w:t>ДЛЯ РЕБЕНКА-ИНВАЛИДА</w:t>
      </w:r>
    </w:p>
    <w:p w:rsidR="00000000" w:rsidRDefault="00621EA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1EA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1EA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11.12.2020 N</w:t>
            </w:r>
            <w:r>
              <w:rPr>
                <w:color w:val="392C69"/>
              </w:rPr>
              <w:t xml:space="preserve"> 1430-П;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постановлений Правительства ЯНАО от 18.06.2021 </w:t>
            </w:r>
            <w:hyperlink r:id="rId76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>,</w:t>
            </w:r>
          </w:p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02.06.2022 </w:t>
            </w:r>
            <w:hyperlink r:id="rId77" w:history="1">
              <w:r>
                <w:rPr>
                  <w:color w:val="0000FF"/>
                </w:rPr>
                <w:t>N 536-П</w:t>
              </w:r>
            </w:hyperlink>
            <w:r>
              <w:rPr>
                <w:color w:val="392C69"/>
              </w:rPr>
              <w:t xml:space="preserve">, от 29.03.2024 </w:t>
            </w:r>
            <w:hyperlink r:id="rId78" w:history="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21EA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21EAD">
      <w:pPr>
        <w:pStyle w:val="ConsPlusNormal"/>
        <w:ind w:firstLine="540"/>
        <w:jc w:val="both"/>
      </w:pPr>
    </w:p>
    <w:p w:rsidR="00000000" w:rsidRDefault="00621EAD">
      <w:pPr>
        <w:pStyle w:val="ConsPlusNormal"/>
        <w:ind w:firstLine="540"/>
        <w:jc w:val="both"/>
      </w:pPr>
      <w:r>
        <w:t>1. Договор на оказание платных услуг, перечисленных в реабилитационном сертификате для ребенка-инвалида.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Я</w:t>
      </w:r>
      <w:r>
        <w:t>НАО от 29.03.2024 N 153-П)</w:t>
      </w:r>
    </w:p>
    <w:p w:rsidR="00000000" w:rsidRDefault="00621EAD">
      <w:pPr>
        <w:pStyle w:val="ConsPlusNormal"/>
        <w:spacing w:before="240"/>
        <w:ind w:firstLine="540"/>
        <w:jc w:val="both"/>
      </w:pPr>
      <w:bookmarkStart w:id="9" w:name="Par154"/>
      <w:bookmarkEnd w:id="9"/>
      <w:r>
        <w:t>2. Копия лицензии на осуществление мероприятий по медицинской реабилитации, заверенная в установленном законодательством Российской Федерации порядке.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3. Документы, подтверждающие оплату и предоставление услуг (в случ</w:t>
      </w:r>
      <w:r>
        <w:t xml:space="preserve">ае оплаты услуг в форме возмещения понесенных расходов, предусмотренной </w:t>
      </w:r>
      <w:hyperlink w:anchor="Par26" w:tooltip="6. Оплата услуг в форме возмещения понесенных расходов осуществляется путем перечисления денежных средств на лицевой счет лица, получившего реабилитационный сертификат, но не свыше 150000 рублей." w:history="1">
        <w:r>
          <w:rPr>
            <w:color w:val="0000FF"/>
          </w:rPr>
          <w:t>пунктом 6</w:t>
        </w:r>
      </w:hyperlink>
      <w:r>
        <w:t xml:space="preserve"> Правил направления средств (части средств) реабилитационного сертификата для ребенка-инвалида).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 xml:space="preserve">Орган социальной защиты населения муниципального образования в Ямало-Ненецком автономном округе (далее - орган </w:t>
      </w:r>
      <w:r>
        <w:t xml:space="preserve">социальной защиты населения) запрашивает документы (сведения), указанные в </w:t>
      </w:r>
      <w:hyperlink w:anchor="Par154" w:tooltip="2. Копия лицензии на осуществление мероприятий по медицинской реабилитации, заверенная в установленном законодательством Российской Федерации порядке." w:history="1">
        <w:r>
          <w:rPr>
            <w:color w:val="0000FF"/>
          </w:rPr>
          <w:t>пункт</w:t>
        </w:r>
        <w:r>
          <w:rPr>
            <w:color w:val="0000FF"/>
          </w:rPr>
          <w:t>е 2</w:t>
        </w:r>
      </w:hyperlink>
      <w:r>
        <w:t xml:space="preserve"> настоящего перечня, находящиеся в распоряжении государственных органов, в случае, если указанные документы не представлены заявителем и услуги, перечисленные в реабилитационном сертификате, оказывались на территории Российской Федерации.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Орган социа</w:t>
      </w:r>
      <w:r>
        <w:t>льной защиты населения запрашивает сведения, подтверждающие факт установления инвалидности ребенку-инвалиду из государственной информационной системы "Единая централизованная цифровая платформа в социальной сфере" посредством автоматизированной системы меж</w:t>
      </w:r>
      <w:r>
        <w:t>ведомственного электронного взаимодействия.</w:t>
      </w:r>
    </w:p>
    <w:p w:rsidR="00000000" w:rsidRDefault="00621EA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ЯНАО от 29.03.2024 N 153-П)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Заявитель вправе по собственной инициативе представить в качестве сведений копию справки, подтверждающей факт установления инвалидности, выдаваемой федеральным государственным учреждением медико-социальной экспертизы.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lastRenderedPageBreak/>
        <w:t>4. Копия документа об образовании и (и</w:t>
      </w:r>
      <w:r>
        <w:t>ли) квалификации или наличии специальных знаний специалиста, оказавшего услуги по реабилитации, заверенная в установленном законодательством Российской Федерации порядке (в случае предоставления услуг, перечисленных в реабилитационном сертификате, индивиду</w:t>
      </w:r>
      <w:r>
        <w:t>альным предпринимателем или физическим лицом, зарегистрированным в качестве плательщика налога на профессиональный доход).</w:t>
      </w:r>
    </w:p>
    <w:p w:rsidR="00000000" w:rsidRDefault="00621EAD">
      <w:pPr>
        <w:pStyle w:val="ConsPlusNormal"/>
        <w:jc w:val="both"/>
      </w:pPr>
      <w:r>
        <w:t xml:space="preserve">(п. 4 в ред. </w:t>
      </w:r>
      <w:hyperlink r:id="rId81" w:history="1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ЯНАО от 29.03.2024 N 153-П)</w:t>
      </w:r>
    </w:p>
    <w:p w:rsidR="00000000" w:rsidRDefault="00621EAD">
      <w:pPr>
        <w:pStyle w:val="ConsPlusNormal"/>
        <w:spacing w:before="240"/>
        <w:ind w:firstLine="540"/>
        <w:jc w:val="both"/>
      </w:pPr>
      <w:r>
        <w:t>5. Справка организации, индивидуального предпринимателя или физического лица, зарегистрированного в качестве плательщика налога на профессиональный доход, имеющего образование и (или) квалификацию или специ</w:t>
      </w:r>
      <w:r>
        <w:t>альные знания, оказавшего услуги по реабилитации, о соответствии оказанных услуг услугам, перечисленным в реабилитационном сертификате (в случае, когда наименование услуги, оказанной организацией, индивидуальным предпринимателем или физическим лицом, зарег</w:t>
      </w:r>
      <w:r>
        <w:t>истрированным в качестве плательщика налога на профессиональный доход, имеющим образование и (или) квалификацию или специальные знания, не соответствует наименованию услуги, перечисленной в реабилитационном сертификате).</w:t>
      </w:r>
    </w:p>
    <w:p w:rsidR="00000000" w:rsidRDefault="00621EAD">
      <w:pPr>
        <w:pStyle w:val="ConsPlusNormal"/>
        <w:jc w:val="both"/>
      </w:pPr>
      <w:r>
        <w:t xml:space="preserve">(п. 5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29.03.2024 N 153-П)</w:t>
      </w:r>
    </w:p>
    <w:p w:rsidR="00000000" w:rsidRDefault="00621EAD">
      <w:pPr>
        <w:pStyle w:val="ConsPlusNormal"/>
        <w:jc w:val="both"/>
      </w:pPr>
    </w:p>
    <w:p w:rsidR="00621EAD" w:rsidRDefault="00621EAD">
      <w:pPr>
        <w:pStyle w:val="ConsPlusNormal"/>
      </w:pPr>
      <w:hyperlink r:id="rId83" w:history="1">
        <w:r>
          <w:rPr>
            <w:i/>
            <w:iCs/>
            <w:color w:val="0000FF"/>
          </w:rPr>
          <w:br/>
          <w:t>Постановление Правительства ЯНАО от 20.03.2014 N 199-П (ред. от 14.05.2024) "Об утверждении Порядка выдачи реабилитационного сертификата для реб</w:t>
        </w:r>
        <w:r>
          <w:rPr>
            <w:i/>
            <w:iCs/>
            <w:color w:val="0000FF"/>
          </w:rPr>
          <w:t>енка-инвалида и Правил направления средств (части средств) реабилитационного сертификата для ребенка-инвалида" {КонсультантПлюс}</w:t>
        </w:r>
      </w:hyperlink>
      <w:r>
        <w:br/>
      </w:r>
    </w:p>
    <w:sectPr w:rsidR="00621EA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D97445"/>
    <w:rsid w:val="00621EAD"/>
    <w:rsid w:val="00D9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6&amp;n=151610&amp;date=03.06.2024&amp;dst=100005&amp;field=134" TargetMode="External"/><Relationship Id="rId18" Type="http://schemas.openxmlformats.org/officeDocument/2006/relationships/hyperlink" Target="https://login.consultant.ru/link/?req=doc&amp;base=RLAW906&amp;n=124511&amp;date=03.06.2024&amp;dst=100225&amp;field=134" TargetMode="External"/><Relationship Id="rId26" Type="http://schemas.openxmlformats.org/officeDocument/2006/relationships/hyperlink" Target="https://login.consultant.ru/link/?req=doc&amp;base=RLAW906&amp;n=124511&amp;date=03.06.2024&amp;dst=100231&amp;field=134" TargetMode="External"/><Relationship Id="rId39" Type="http://schemas.openxmlformats.org/officeDocument/2006/relationships/hyperlink" Target="https://login.consultant.ru/link/?req=doc&amp;base=LAW&amp;n=465798&amp;date=03.06.2024&amp;dst=43&amp;field=134" TargetMode="External"/><Relationship Id="rId21" Type="http://schemas.openxmlformats.org/officeDocument/2006/relationships/hyperlink" Target="https://login.consultant.ru/link/?req=doc&amp;base=RLAW906&amp;n=192455&amp;date=03.06.2024&amp;dst=100014&amp;field=134" TargetMode="External"/><Relationship Id="rId34" Type="http://schemas.openxmlformats.org/officeDocument/2006/relationships/hyperlink" Target="https://login.consultant.ru/link/?req=doc&amp;base=LAW&amp;n=454305&amp;date=03.06.2024" TargetMode="External"/><Relationship Id="rId42" Type="http://schemas.openxmlformats.org/officeDocument/2006/relationships/hyperlink" Target="https://login.consultant.ru/link/?req=doc&amp;base=LAW&amp;n=454305&amp;date=03.06.2024" TargetMode="External"/><Relationship Id="rId47" Type="http://schemas.openxmlformats.org/officeDocument/2006/relationships/hyperlink" Target="https://login.consultant.ru/link/?req=doc&amp;base=RLAW906&amp;n=143699&amp;date=03.06.2024&amp;dst=100200&amp;field=134" TargetMode="External"/><Relationship Id="rId50" Type="http://schemas.openxmlformats.org/officeDocument/2006/relationships/hyperlink" Target="https://login.consultant.ru/link/?req=doc&amp;base=RLAW906&amp;n=151610&amp;date=03.06.2024&amp;dst=100041&amp;field=134" TargetMode="External"/><Relationship Id="rId55" Type="http://schemas.openxmlformats.org/officeDocument/2006/relationships/hyperlink" Target="https://login.consultant.ru/link/?req=doc&amp;base=RLAW906&amp;n=124511&amp;date=03.06.2024&amp;dst=100240&amp;field=134" TargetMode="External"/><Relationship Id="rId63" Type="http://schemas.openxmlformats.org/officeDocument/2006/relationships/hyperlink" Target="https://login.consultant.ru/link/?req=doc&amp;base=RLAW906&amp;n=105483&amp;date=03.06.2024&amp;dst=100018&amp;field=134" TargetMode="External"/><Relationship Id="rId68" Type="http://schemas.openxmlformats.org/officeDocument/2006/relationships/hyperlink" Target="https://login.consultant.ru/link/?req=doc&amp;base=RLAW906&amp;n=189891&amp;date=03.06.2024&amp;dst=100099&amp;field=134" TargetMode="External"/><Relationship Id="rId76" Type="http://schemas.openxmlformats.org/officeDocument/2006/relationships/hyperlink" Target="https://login.consultant.ru/link/?req=doc&amp;base=RLAW906&amp;n=151610&amp;date=03.06.2024&amp;dst=100044&amp;field=13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906&amp;n=105483&amp;date=03.06.2024&amp;dst=100011&amp;field=134" TargetMode="External"/><Relationship Id="rId71" Type="http://schemas.openxmlformats.org/officeDocument/2006/relationships/hyperlink" Target="https://login.consultant.ru/link/?req=doc&amp;base=RLAW906&amp;n=124511&amp;date=03.06.2024&amp;dst=10024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06&amp;n=192455&amp;date=03.06.2024&amp;dst=100005&amp;field=134" TargetMode="External"/><Relationship Id="rId29" Type="http://schemas.openxmlformats.org/officeDocument/2006/relationships/hyperlink" Target="https://login.consultant.ru/link/?req=doc&amp;base=RLAW906&amp;n=151610&amp;date=03.06.2024&amp;dst=100036&amp;field=134" TargetMode="External"/><Relationship Id="rId11" Type="http://schemas.openxmlformats.org/officeDocument/2006/relationships/hyperlink" Target="https://login.consultant.ru/link/?req=doc&amp;base=RLAW906&amp;n=143699&amp;date=03.06.2024&amp;dst=100172&amp;field=134" TargetMode="External"/><Relationship Id="rId24" Type="http://schemas.openxmlformats.org/officeDocument/2006/relationships/hyperlink" Target="https://login.consultant.ru/link/?req=doc&amp;base=RLAW906&amp;n=124511&amp;date=03.06.2024&amp;dst=100230&amp;field=134" TargetMode="External"/><Relationship Id="rId32" Type="http://schemas.openxmlformats.org/officeDocument/2006/relationships/hyperlink" Target="https://login.consultant.ru/link/?req=doc&amp;base=RLAW906&amp;n=143699&amp;date=03.06.2024&amp;dst=100173&amp;field=134" TargetMode="External"/><Relationship Id="rId37" Type="http://schemas.openxmlformats.org/officeDocument/2006/relationships/hyperlink" Target="https://login.consultant.ru/link/?req=doc&amp;base=RLAW906&amp;n=189891&amp;date=03.06.2024&amp;dst=100095&amp;field=134" TargetMode="External"/><Relationship Id="rId40" Type="http://schemas.openxmlformats.org/officeDocument/2006/relationships/hyperlink" Target="https://login.consultant.ru/link/?req=doc&amp;base=RLAW906&amp;n=151610&amp;date=03.06.2024&amp;dst=100040&amp;field=134" TargetMode="External"/><Relationship Id="rId45" Type="http://schemas.openxmlformats.org/officeDocument/2006/relationships/hyperlink" Target="https://login.consultant.ru/link/?req=doc&amp;base=RLAW906&amp;n=189891&amp;date=03.06.2024&amp;dst=100096&amp;field=134" TargetMode="External"/><Relationship Id="rId53" Type="http://schemas.openxmlformats.org/officeDocument/2006/relationships/hyperlink" Target="https://login.consultant.ru/link/?req=doc&amp;base=RLAW906&amp;n=151610&amp;date=03.06.2024&amp;dst=100042&amp;field=134" TargetMode="External"/><Relationship Id="rId58" Type="http://schemas.openxmlformats.org/officeDocument/2006/relationships/hyperlink" Target="https://login.consultant.ru/link/?req=doc&amp;base=RLAW906&amp;n=105483&amp;date=03.06.2024&amp;dst=100017&amp;field=134" TargetMode="External"/><Relationship Id="rId66" Type="http://schemas.openxmlformats.org/officeDocument/2006/relationships/hyperlink" Target="https://login.consultant.ru/link/?req=doc&amp;base=RLAW906&amp;n=143699&amp;date=03.06.2024&amp;dst=100212&amp;field=134" TargetMode="External"/><Relationship Id="rId74" Type="http://schemas.openxmlformats.org/officeDocument/2006/relationships/hyperlink" Target="https://login.consultant.ru/link/?req=doc&amp;base=RLAW906&amp;n=151610&amp;date=03.06.2024&amp;dst=100034&amp;field=134" TargetMode="External"/><Relationship Id="rId79" Type="http://schemas.openxmlformats.org/officeDocument/2006/relationships/hyperlink" Target="https://login.consultant.ru/link/?req=doc&amp;base=RLAW906&amp;n=192455&amp;date=03.06.2024&amp;dst=100025&amp;field=134" TargetMode="External"/><Relationship Id="rId5" Type="http://schemas.openxmlformats.org/officeDocument/2006/relationships/hyperlink" Target="https://login.consultant.ru/link/?req=doc&amp;base=RLAW906&amp;n=86879&amp;date=03.06.2024&amp;dst=100005&amp;field=134" TargetMode="External"/><Relationship Id="rId61" Type="http://schemas.openxmlformats.org/officeDocument/2006/relationships/hyperlink" Target="https://login.consultant.ru/link/?req=doc&amp;base=RLAW906&amp;n=151610&amp;date=03.06.2024&amp;dst=100043&amp;field=134" TargetMode="External"/><Relationship Id="rId82" Type="http://schemas.openxmlformats.org/officeDocument/2006/relationships/hyperlink" Target="https://login.consultant.ru/link/?req=doc&amp;base=RLAW906&amp;n=192455&amp;date=03.06.2024&amp;dst=100029&amp;field=134" TargetMode="External"/><Relationship Id="rId19" Type="http://schemas.openxmlformats.org/officeDocument/2006/relationships/hyperlink" Target="https://login.consultant.ru/link/?req=doc&amp;base=RLAW906&amp;n=194232&amp;date=03.06.2024&amp;dst=100815&amp;field=134" TargetMode="External"/><Relationship Id="rId4" Type="http://schemas.openxmlformats.org/officeDocument/2006/relationships/hyperlink" Target="https://login.consultant.ru/link/?req=doc&amp;base=RLAW906&amp;n=81213&amp;date=03.06.2024&amp;dst=100005&amp;field=134" TargetMode="External"/><Relationship Id="rId9" Type="http://schemas.openxmlformats.org/officeDocument/2006/relationships/hyperlink" Target="https://login.consultant.ru/link/?req=doc&amp;base=RLAW906&amp;n=121980&amp;date=03.06.2024&amp;dst=100011&amp;field=134" TargetMode="External"/><Relationship Id="rId14" Type="http://schemas.openxmlformats.org/officeDocument/2006/relationships/hyperlink" Target="https://login.consultant.ru/link/?req=doc&amp;base=RLAW906&amp;n=165460&amp;date=03.06.2024&amp;dst=100005&amp;field=134" TargetMode="External"/><Relationship Id="rId22" Type="http://schemas.openxmlformats.org/officeDocument/2006/relationships/hyperlink" Target="https://login.consultant.ru/link/?req=doc&amp;base=RLAW906&amp;n=165460&amp;date=03.06.2024&amp;dst=100009&amp;field=134" TargetMode="External"/><Relationship Id="rId27" Type="http://schemas.openxmlformats.org/officeDocument/2006/relationships/hyperlink" Target="https://login.consultant.ru/link/?req=doc&amp;base=RLAW906&amp;n=189891&amp;date=03.06.2024&amp;dst=100091&amp;field=134" TargetMode="External"/><Relationship Id="rId30" Type="http://schemas.openxmlformats.org/officeDocument/2006/relationships/hyperlink" Target="https://login.consultant.ru/link/?req=doc&amp;base=RLAW906&amp;n=151610&amp;date=03.06.2024&amp;dst=100037&amp;field=134" TargetMode="External"/><Relationship Id="rId35" Type="http://schemas.openxmlformats.org/officeDocument/2006/relationships/hyperlink" Target="https://login.consultant.ru/link/?req=doc&amp;base=LAW&amp;n=465798&amp;date=03.06.2024&amp;dst=1&amp;field=134" TargetMode="External"/><Relationship Id="rId43" Type="http://schemas.openxmlformats.org/officeDocument/2006/relationships/hyperlink" Target="https://login.consultant.ru/link/?req=doc&amp;base=LAW&amp;n=439201&amp;date=03.06.2024" TargetMode="External"/><Relationship Id="rId48" Type="http://schemas.openxmlformats.org/officeDocument/2006/relationships/hyperlink" Target="https://login.consultant.ru/link/?req=doc&amp;base=RLAW906&amp;n=143699&amp;date=03.06.2024&amp;dst=100203&amp;field=134" TargetMode="External"/><Relationship Id="rId56" Type="http://schemas.openxmlformats.org/officeDocument/2006/relationships/hyperlink" Target="https://login.consultant.ru/link/?req=doc&amp;base=RLAW906&amp;n=192455&amp;date=03.06.2024&amp;dst=100020&amp;field=134" TargetMode="External"/><Relationship Id="rId64" Type="http://schemas.openxmlformats.org/officeDocument/2006/relationships/hyperlink" Target="https://login.consultant.ru/link/?req=doc&amp;base=RLAW906&amp;n=105483&amp;date=03.06.2024&amp;dst=100020&amp;field=134" TargetMode="External"/><Relationship Id="rId69" Type="http://schemas.openxmlformats.org/officeDocument/2006/relationships/hyperlink" Target="https://login.consultant.ru/link/?req=doc&amp;base=RLAW906&amp;n=158614&amp;date=03.06.2024&amp;dst=100019&amp;field=134" TargetMode="External"/><Relationship Id="rId77" Type="http://schemas.openxmlformats.org/officeDocument/2006/relationships/hyperlink" Target="https://login.consultant.ru/link/?req=doc&amp;base=RLAW906&amp;n=165460&amp;date=03.06.2024&amp;dst=100011&amp;field=134" TargetMode="External"/><Relationship Id="rId8" Type="http://schemas.openxmlformats.org/officeDocument/2006/relationships/hyperlink" Target="https://login.consultant.ru/link/?req=doc&amp;base=RLAW906&amp;n=112323&amp;date=03.06.2024&amp;dst=100034&amp;field=134" TargetMode="External"/><Relationship Id="rId51" Type="http://schemas.openxmlformats.org/officeDocument/2006/relationships/hyperlink" Target="https://login.consultant.ru/link/?req=doc&amp;base=RLAW906&amp;n=143699&amp;date=03.06.2024&amp;dst=100206&amp;field=134" TargetMode="External"/><Relationship Id="rId72" Type="http://schemas.openxmlformats.org/officeDocument/2006/relationships/hyperlink" Target="https://login.consultant.ru/link/?req=doc&amp;base=RLAW906&amp;n=143699&amp;date=03.06.2024&amp;dst=100213&amp;field=134" TargetMode="External"/><Relationship Id="rId80" Type="http://schemas.openxmlformats.org/officeDocument/2006/relationships/hyperlink" Target="https://login.consultant.ru/link/?req=doc&amp;base=RLAW906&amp;n=192455&amp;date=03.06.2024&amp;dst=100026&amp;field=13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6&amp;n=147076&amp;date=03.06.2024&amp;dst=100005&amp;field=134" TargetMode="External"/><Relationship Id="rId17" Type="http://schemas.openxmlformats.org/officeDocument/2006/relationships/hyperlink" Target="https://login.consultant.ru/link/?req=doc&amp;base=RLAW906&amp;n=86879&amp;date=03.06.2024&amp;dst=100011&amp;field=134" TargetMode="External"/><Relationship Id="rId25" Type="http://schemas.openxmlformats.org/officeDocument/2006/relationships/hyperlink" Target="https://login.consultant.ru/link/?req=doc&amp;base=RLAW906&amp;n=112323&amp;date=03.06.2024&amp;dst=100037&amp;field=134" TargetMode="External"/><Relationship Id="rId33" Type="http://schemas.openxmlformats.org/officeDocument/2006/relationships/hyperlink" Target="https://login.consultant.ru/link/?req=doc&amp;base=RLAW906&amp;n=143699&amp;date=03.06.2024&amp;dst=100183&amp;field=134" TargetMode="External"/><Relationship Id="rId38" Type="http://schemas.openxmlformats.org/officeDocument/2006/relationships/hyperlink" Target="https://login.consultant.ru/link/?req=doc&amp;base=RLAW906&amp;n=151610&amp;date=03.06.2024&amp;dst=100039&amp;field=134" TargetMode="External"/><Relationship Id="rId46" Type="http://schemas.openxmlformats.org/officeDocument/2006/relationships/hyperlink" Target="https://login.consultant.ru/link/?req=doc&amp;base=RLAW906&amp;n=143699&amp;date=03.06.2024&amp;dst=100197&amp;field=134" TargetMode="External"/><Relationship Id="rId59" Type="http://schemas.openxmlformats.org/officeDocument/2006/relationships/hyperlink" Target="https://login.consultant.ru/link/?req=doc&amp;base=RLAW906&amp;n=143699&amp;date=03.06.2024&amp;dst=100209&amp;field=134" TargetMode="External"/><Relationship Id="rId67" Type="http://schemas.openxmlformats.org/officeDocument/2006/relationships/hyperlink" Target="https://login.consultant.ru/link/?req=doc&amp;base=RLAW906&amp;n=189891&amp;date=03.06.2024&amp;dst=100098&amp;field=134" TargetMode="External"/><Relationship Id="rId20" Type="http://schemas.openxmlformats.org/officeDocument/2006/relationships/hyperlink" Target="https://login.consultant.ru/link/?req=doc&amp;base=RLAW906&amp;n=194232&amp;date=03.06.2024&amp;dst=100852&amp;field=134" TargetMode="External"/><Relationship Id="rId41" Type="http://schemas.openxmlformats.org/officeDocument/2006/relationships/hyperlink" Target="https://login.consultant.ru/link/?req=doc&amp;base=LAW&amp;n=465798&amp;date=03.06.2024&amp;dst=43&amp;field=134" TargetMode="External"/><Relationship Id="rId54" Type="http://schemas.openxmlformats.org/officeDocument/2006/relationships/hyperlink" Target="https://login.consultant.ru/link/?req=doc&amp;base=RLAW906&amp;n=124511&amp;date=03.06.2024&amp;dst=100238&amp;field=134" TargetMode="External"/><Relationship Id="rId62" Type="http://schemas.openxmlformats.org/officeDocument/2006/relationships/hyperlink" Target="https://login.consultant.ru/link/?req=doc&amp;base=RLAW906&amp;n=192455&amp;date=03.06.2024&amp;dst=100022&amp;field=134" TargetMode="External"/><Relationship Id="rId70" Type="http://schemas.openxmlformats.org/officeDocument/2006/relationships/hyperlink" Target="https://login.consultant.ru/link/?req=doc&amp;base=RLAW906&amp;n=86879&amp;date=03.06.2024&amp;dst=100022&amp;field=134" TargetMode="External"/><Relationship Id="rId75" Type="http://schemas.openxmlformats.org/officeDocument/2006/relationships/hyperlink" Target="https://login.consultant.ru/link/?req=doc&amp;base=RLAW906&amp;n=143699&amp;date=03.06.2024&amp;dst=100219&amp;field=134" TargetMode="External"/><Relationship Id="rId83" Type="http://schemas.openxmlformats.org/officeDocument/2006/relationships/hyperlink" Target="https://login.consultant.ru/link/?req=doc&amp;base=RLAW906&amp;n=194232&amp;date=03.06.2024&amp;dst=100129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6&amp;n=158614&amp;date=03.06.2024&amp;dst=100019&amp;field=134" TargetMode="External"/><Relationship Id="rId15" Type="http://schemas.openxmlformats.org/officeDocument/2006/relationships/hyperlink" Target="https://login.consultant.ru/link/?req=doc&amp;base=RLAW906&amp;n=189891&amp;date=03.06.2024&amp;dst=100089&amp;field=134" TargetMode="External"/><Relationship Id="rId23" Type="http://schemas.openxmlformats.org/officeDocument/2006/relationships/hyperlink" Target="https://login.consultant.ru/link/?req=doc&amp;base=RLAW906&amp;n=192455&amp;date=03.06.2024&amp;dst=100018&amp;field=134" TargetMode="External"/><Relationship Id="rId28" Type="http://schemas.openxmlformats.org/officeDocument/2006/relationships/hyperlink" Target="https://login.consultant.ru/link/?req=doc&amp;base=RLAW906&amp;n=189891&amp;date=03.06.2024&amp;dst=100093&amp;field=134" TargetMode="External"/><Relationship Id="rId36" Type="http://schemas.openxmlformats.org/officeDocument/2006/relationships/hyperlink" Target="https://login.consultant.ru/link/?req=doc&amp;base=LAW&amp;n=465798&amp;date=03.06.2024&amp;dst=4&amp;field=134" TargetMode="External"/><Relationship Id="rId49" Type="http://schemas.openxmlformats.org/officeDocument/2006/relationships/hyperlink" Target="https://login.consultant.ru/link/?req=doc&amp;base=RLAW906&amp;n=143699&amp;date=03.06.2024&amp;dst=100204&amp;field=134" TargetMode="External"/><Relationship Id="rId57" Type="http://schemas.openxmlformats.org/officeDocument/2006/relationships/hyperlink" Target="https://login.consultant.ru/link/?req=doc&amp;base=RLAW906&amp;n=147076&amp;date=03.06.2024&amp;dst=100014&amp;field=134" TargetMode="External"/><Relationship Id="rId10" Type="http://schemas.openxmlformats.org/officeDocument/2006/relationships/hyperlink" Target="https://login.consultant.ru/link/?req=doc&amp;base=RLAW906&amp;n=124511&amp;date=03.06.2024&amp;dst=100224&amp;field=134" TargetMode="External"/><Relationship Id="rId31" Type="http://schemas.openxmlformats.org/officeDocument/2006/relationships/hyperlink" Target="https://login.consultant.ru/link/?req=doc&amp;base=RLAW906&amp;n=189891&amp;date=03.06.2024&amp;dst=100094&amp;field=134" TargetMode="External"/><Relationship Id="rId44" Type="http://schemas.openxmlformats.org/officeDocument/2006/relationships/hyperlink" Target="https://login.consultant.ru/link/?req=doc&amp;base=RLAW906&amp;n=143699&amp;date=03.06.2024&amp;dst=100185&amp;field=134" TargetMode="External"/><Relationship Id="rId52" Type="http://schemas.openxmlformats.org/officeDocument/2006/relationships/hyperlink" Target="https://login.consultant.ru/link/?req=doc&amp;base=RLAW906&amp;n=143699&amp;date=03.06.2024&amp;dst=100207&amp;field=134" TargetMode="External"/><Relationship Id="rId60" Type="http://schemas.openxmlformats.org/officeDocument/2006/relationships/hyperlink" Target="https://login.consultant.ru/link/?req=doc&amp;base=RLAW906&amp;n=147076&amp;date=03.06.2024&amp;dst=100017&amp;field=134" TargetMode="External"/><Relationship Id="rId65" Type="http://schemas.openxmlformats.org/officeDocument/2006/relationships/hyperlink" Target="https://login.consultant.ru/link/?req=doc&amp;base=RLAW906&amp;n=143699&amp;date=03.06.2024&amp;dst=100211&amp;field=134" TargetMode="External"/><Relationship Id="rId73" Type="http://schemas.openxmlformats.org/officeDocument/2006/relationships/hyperlink" Target="https://login.consultant.ru/link/?req=doc&amp;base=RLAW906&amp;n=143699&amp;date=03.06.2024&amp;dst=100214&amp;field=134" TargetMode="External"/><Relationship Id="rId78" Type="http://schemas.openxmlformats.org/officeDocument/2006/relationships/hyperlink" Target="https://login.consultant.ru/link/?req=doc&amp;base=RLAW906&amp;n=192455&amp;date=03.06.2024&amp;dst=100023&amp;field=134" TargetMode="External"/><Relationship Id="rId81" Type="http://schemas.openxmlformats.org/officeDocument/2006/relationships/hyperlink" Target="https://login.consultant.ru/link/?req=doc&amp;base=RLAW906&amp;n=192455&amp;date=03.06.2024&amp;dst=10002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5511</Words>
  <Characters>31417</Characters>
  <Application>Microsoft Office Word</Application>
  <DocSecurity>2</DocSecurity>
  <Lines>261</Lines>
  <Paragraphs>73</Paragraphs>
  <ScaleCrop>false</ScaleCrop>
  <Company>КонсультантПлюс Версия 4023.00.50</Company>
  <LinksUpToDate>false</LinksUpToDate>
  <CharactersWithSpaces>36855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ЯНАО от 20.03.2014 N 199-П(ред. от 14.05.2024)"Об утверждении Порядка выдачи реабилитационного сертификата для ребенка-инвалида и Правил направления средств (части средств) реабилитационного сертификата для ребенка-инвалида"</dc:title>
  <dc:creator>Admin</dc:creator>
  <cp:lastModifiedBy>Admin</cp:lastModifiedBy>
  <cp:revision>2</cp:revision>
  <dcterms:created xsi:type="dcterms:W3CDTF">2024-07-25T12:41:00Z</dcterms:created>
  <dcterms:modified xsi:type="dcterms:W3CDTF">2024-07-25T12:41:00Z</dcterms:modified>
</cp:coreProperties>
</file>