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04" w:rsidRPr="005B2B04" w:rsidRDefault="005B2B04">
      <w:pPr>
        <w:pStyle w:val="ConsPlusNormal"/>
        <w:jc w:val="right"/>
        <w:outlineLvl w:val="0"/>
      </w:pPr>
      <w:r w:rsidRPr="005B2B04">
        <w:t>Приложение N 6</w:t>
      </w:r>
    </w:p>
    <w:p w:rsidR="005B2B04" w:rsidRPr="005B2B04" w:rsidRDefault="005B2B04">
      <w:pPr>
        <w:pStyle w:val="ConsPlusNormal"/>
        <w:jc w:val="right"/>
      </w:pPr>
      <w:r w:rsidRPr="005B2B04">
        <w:t xml:space="preserve">к Порядку предоставления </w:t>
      </w:r>
      <w:proofErr w:type="gramStart"/>
      <w:r w:rsidRPr="005B2B04">
        <w:t>социальных</w:t>
      </w:r>
      <w:proofErr w:type="gramEnd"/>
    </w:p>
    <w:p w:rsidR="005B2B04" w:rsidRPr="005B2B04" w:rsidRDefault="005B2B04">
      <w:pPr>
        <w:pStyle w:val="ConsPlusNormal"/>
        <w:jc w:val="right"/>
      </w:pPr>
      <w:r w:rsidRPr="005B2B04">
        <w:t>услуг поставщиками социальных услуг</w:t>
      </w:r>
    </w:p>
    <w:p w:rsidR="005B2B04" w:rsidRPr="005B2B04" w:rsidRDefault="005B2B04">
      <w:pPr>
        <w:pStyle w:val="ConsPlusNormal"/>
        <w:jc w:val="right"/>
      </w:pPr>
      <w:r w:rsidRPr="005B2B04">
        <w:t>в Ямало-Ненецком автономном округе</w:t>
      </w:r>
    </w:p>
    <w:p w:rsidR="005B2B04" w:rsidRPr="005B2B04" w:rsidRDefault="005B2B04">
      <w:pPr>
        <w:pStyle w:val="ConsPlusNormal"/>
        <w:jc w:val="right"/>
      </w:pPr>
    </w:p>
    <w:p w:rsidR="005B2B04" w:rsidRPr="005B2B04" w:rsidRDefault="005B2B04">
      <w:pPr>
        <w:pStyle w:val="ConsPlusNormal"/>
        <w:jc w:val="center"/>
      </w:pPr>
      <w:r w:rsidRPr="005B2B04">
        <w:t>ФОРМА ДОГОВОРА</w:t>
      </w:r>
    </w:p>
    <w:p w:rsidR="005B2B04" w:rsidRPr="005B2B04" w:rsidRDefault="005B2B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2B04" w:rsidRPr="005B2B04">
        <w:trPr>
          <w:jc w:val="center"/>
        </w:trPr>
        <w:tc>
          <w:tcPr>
            <w:tcW w:w="9294" w:type="dxa"/>
            <w:tcBorders>
              <w:top w:val="nil"/>
              <w:left w:val="single" w:sz="24" w:space="0" w:color="CED3F1"/>
              <w:bottom w:val="nil"/>
              <w:right w:val="single" w:sz="24" w:space="0" w:color="F4F3F8"/>
            </w:tcBorders>
            <w:shd w:val="clear" w:color="auto" w:fill="F4F3F8"/>
          </w:tcPr>
          <w:p w:rsidR="005B2B04" w:rsidRPr="005B2B04" w:rsidRDefault="005B2B04">
            <w:pPr>
              <w:pStyle w:val="ConsPlusNormal"/>
              <w:jc w:val="center"/>
            </w:pPr>
            <w:r w:rsidRPr="005B2B04">
              <w:rPr>
                <w:color w:val="392C69"/>
              </w:rPr>
              <w:t>Список изменяющих документов</w:t>
            </w:r>
          </w:p>
          <w:p w:rsidR="005B2B04" w:rsidRPr="005B2B04" w:rsidRDefault="005B2B04">
            <w:pPr>
              <w:pStyle w:val="ConsPlusNormal"/>
              <w:jc w:val="center"/>
            </w:pPr>
            <w:proofErr w:type="gramStart"/>
            <w:r w:rsidRPr="005B2B04">
              <w:rPr>
                <w:color w:val="392C69"/>
              </w:rPr>
              <w:t xml:space="preserve">(в ред. постановлений Правительства ЯНАО от 14.07.2016 </w:t>
            </w:r>
            <w:hyperlink r:id="rId4" w:history="1">
              <w:r w:rsidRPr="005B2B04">
                <w:rPr>
                  <w:color w:val="0000FF"/>
                </w:rPr>
                <w:t>N 648-П</w:t>
              </w:r>
            </w:hyperlink>
            <w:r w:rsidRPr="005B2B04">
              <w:rPr>
                <w:color w:val="392C69"/>
              </w:rPr>
              <w:t>,</w:t>
            </w:r>
            <w:proofErr w:type="gramEnd"/>
          </w:p>
          <w:p w:rsidR="005B2B04" w:rsidRPr="005B2B04" w:rsidRDefault="005B2B04">
            <w:pPr>
              <w:pStyle w:val="ConsPlusNormal"/>
              <w:jc w:val="center"/>
            </w:pPr>
            <w:r w:rsidRPr="005B2B04">
              <w:rPr>
                <w:color w:val="392C69"/>
              </w:rPr>
              <w:t xml:space="preserve">от 31.10.2018 </w:t>
            </w:r>
            <w:hyperlink r:id="rId5" w:history="1">
              <w:r w:rsidRPr="005B2B04">
                <w:rPr>
                  <w:color w:val="0000FF"/>
                </w:rPr>
                <w:t>N 1099-П</w:t>
              </w:r>
            </w:hyperlink>
            <w:r w:rsidRPr="005B2B04">
              <w:rPr>
                <w:color w:val="392C69"/>
              </w:rPr>
              <w:t xml:space="preserve">, от 10.12.2018 </w:t>
            </w:r>
            <w:hyperlink r:id="rId6" w:history="1">
              <w:r w:rsidRPr="005B2B04">
                <w:rPr>
                  <w:color w:val="0000FF"/>
                </w:rPr>
                <w:t>N 1253-П</w:t>
              </w:r>
            </w:hyperlink>
            <w:r w:rsidRPr="005B2B04">
              <w:rPr>
                <w:color w:val="392C69"/>
              </w:rPr>
              <w:t>)</w:t>
            </w:r>
          </w:p>
        </w:tc>
      </w:tr>
    </w:tbl>
    <w:p w:rsidR="005B2B04" w:rsidRPr="005B2B04" w:rsidRDefault="005B2B04">
      <w:pPr>
        <w:pStyle w:val="ConsPlusNormal"/>
        <w:jc w:val="center"/>
        <w:rPr>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ДОГОВОР</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о предоставлении социальных услуг</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                       "__" ____________ 20__ г.</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(место заключения договора)</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(наименование поставщика социальных услуг)</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именуемый в дальнейшем "Поставщик", в лице __________________________</w:t>
      </w:r>
      <w:r>
        <w:rPr>
          <w:rFonts w:ascii="PT Astra Serif" w:hAnsi="PT Astra Serif"/>
          <w:sz w:val="28"/>
          <w:szCs w:val="28"/>
        </w:rPr>
        <w:t>________________________________</w:t>
      </w:r>
      <w:r w:rsidRPr="005B2B04">
        <w:rPr>
          <w:rFonts w:ascii="PT Astra Serif" w:hAnsi="PT Astra Serif"/>
          <w:sz w:val="28"/>
          <w:szCs w:val="28"/>
        </w:rPr>
        <w:t>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(должность, Ф.И.О. лица, уполномоченного на подписание договора)</w:t>
      </w:r>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действующего</w:t>
      </w:r>
      <w:proofErr w:type="gramEnd"/>
      <w:r w:rsidRPr="005B2B04">
        <w:rPr>
          <w:rFonts w:ascii="PT Astra Serif" w:hAnsi="PT Astra Serif"/>
          <w:sz w:val="28"/>
          <w:szCs w:val="28"/>
        </w:rPr>
        <w:t xml:space="preserve"> на основании ________________________________________</w:t>
      </w:r>
      <w:r>
        <w:rPr>
          <w:rFonts w:ascii="PT Astra Serif" w:hAnsi="PT Astra Serif"/>
          <w:sz w:val="28"/>
          <w:szCs w:val="28"/>
        </w:rPr>
        <w:t>_______________</w:t>
      </w:r>
      <w:r w:rsidRPr="005B2B04">
        <w:rPr>
          <w:rFonts w:ascii="PT Astra Serif" w:hAnsi="PT Astra Serif"/>
          <w:sz w:val="28"/>
          <w:szCs w:val="28"/>
        </w:rPr>
        <w:t>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(устава, доверенности)</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с одной стороны, и ______________________________________</w:t>
      </w:r>
      <w:r>
        <w:rPr>
          <w:rFonts w:ascii="PT Astra Serif" w:hAnsi="PT Astra Serif"/>
          <w:sz w:val="28"/>
          <w:szCs w:val="28"/>
        </w:rPr>
        <w:t>__________</w:t>
      </w:r>
      <w:r w:rsidRPr="005B2B04">
        <w:rPr>
          <w:rFonts w:ascii="PT Astra Serif" w:hAnsi="PT Astra Serif"/>
          <w:sz w:val="28"/>
          <w:szCs w:val="28"/>
        </w:rPr>
        <w:t>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(Ф.И.О. получателя социальных услуг)</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документ, удостоверяющий личность 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(серия, номер паспорта или данные иного документа, удостоверяющего личность</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получателя социальных услуг, дата выдачи этого документа, наименование</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выдавшего органа)</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и проживающи</w:t>
      </w:r>
      <w:proofErr w:type="gramStart"/>
      <w:r w:rsidRPr="005B2B04">
        <w:rPr>
          <w:rFonts w:ascii="PT Astra Serif" w:hAnsi="PT Astra Serif"/>
          <w:sz w:val="28"/>
          <w:szCs w:val="28"/>
        </w:rPr>
        <w:t>й(</w:t>
      </w:r>
      <w:proofErr w:type="spellStart"/>
      <w:proofErr w:type="gramEnd"/>
      <w:r w:rsidRPr="005B2B04">
        <w:rPr>
          <w:rFonts w:ascii="PT Astra Serif" w:hAnsi="PT Astra Serif"/>
          <w:sz w:val="28"/>
          <w:szCs w:val="28"/>
        </w:rPr>
        <w:t>ая</w:t>
      </w:r>
      <w:proofErr w:type="spellEnd"/>
      <w:r w:rsidRPr="005B2B04">
        <w:rPr>
          <w:rFonts w:ascii="PT Astra Serif" w:hAnsi="PT Astra Serif"/>
          <w:sz w:val="28"/>
          <w:szCs w:val="28"/>
        </w:rPr>
        <w:t>) по адресу ________________________________________</w:t>
      </w:r>
      <w:r>
        <w:rPr>
          <w:rFonts w:ascii="PT Astra Serif" w:hAnsi="PT Astra Serif"/>
          <w:sz w:val="28"/>
          <w:szCs w:val="28"/>
        </w:rPr>
        <w:t>___________________</w:t>
      </w:r>
      <w:r w:rsidRPr="005B2B04">
        <w:rPr>
          <w:rFonts w:ascii="PT Astra Serif" w:hAnsi="PT Astra Serif"/>
          <w:sz w:val="28"/>
          <w:szCs w:val="28"/>
        </w:rPr>
        <w:t>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контактный</w:t>
      </w:r>
      <w:proofErr w:type="gramEnd"/>
      <w:r w:rsidRPr="005B2B04">
        <w:rPr>
          <w:rFonts w:ascii="PT Astra Serif" w:hAnsi="PT Astra Serif"/>
          <w:sz w:val="28"/>
          <w:szCs w:val="28"/>
        </w:rPr>
        <w:t xml:space="preserve"> тел. 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законный представитель гражданина </w:t>
      </w:r>
      <w:hyperlink w:anchor="P183" w:history="1">
        <w:r w:rsidRPr="005B2B04">
          <w:rPr>
            <w:rFonts w:ascii="PT Astra Serif" w:hAnsi="PT Astra Serif"/>
            <w:color w:val="0000FF"/>
            <w:sz w:val="28"/>
            <w:szCs w:val="28"/>
          </w:rPr>
          <w:t>&lt;1&gt;</w:t>
        </w:r>
      </w:hyperlink>
      <w:r w:rsidRPr="005B2B04">
        <w:rPr>
          <w:rFonts w:ascii="PT Astra Serif" w:hAnsi="PT Astra Serif"/>
          <w:sz w:val="28"/>
          <w:szCs w:val="28"/>
        </w:rPr>
        <w:t xml:space="preserve"> </w:t>
      </w:r>
      <w:r w:rsidRPr="005B2B04">
        <w:rPr>
          <w:rFonts w:ascii="PT Astra Serif" w:hAnsi="PT Astra Serif"/>
          <w:sz w:val="28"/>
          <w:szCs w:val="28"/>
        </w:rPr>
        <w:lastRenderedPageBreak/>
        <w:t>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(Ф.И.О. законного представителя)</w:t>
      </w:r>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действующий</w:t>
      </w:r>
      <w:proofErr w:type="gramEnd"/>
      <w:r w:rsidRPr="005B2B04">
        <w:rPr>
          <w:rFonts w:ascii="PT Astra Serif" w:hAnsi="PT Astra Serif"/>
          <w:sz w:val="28"/>
          <w:szCs w:val="28"/>
        </w:rPr>
        <w:t xml:space="preserve"> в интересах получателя социальных услуг ____________________</w:t>
      </w:r>
      <w:r>
        <w:rPr>
          <w:rFonts w:ascii="PT Astra Serif" w:hAnsi="PT Astra Serif"/>
          <w:sz w:val="28"/>
          <w:szCs w:val="28"/>
        </w:rPr>
        <w:t>___________________________________________</w:t>
      </w:r>
      <w:r w:rsidRPr="005B2B04">
        <w:rPr>
          <w:rFonts w:ascii="PT Astra Serif" w:hAnsi="PT Astra Serif"/>
          <w:sz w:val="28"/>
          <w:szCs w:val="28"/>
        </w:rPr>
        <w:t>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(Ф.И.О. гражданина)</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документ, удостоверяющий личность ___________________________</w:t>
      </w:r>
      <w:r>
        <w:rPr>
          <w:rFonts w:ascii="PT Astra Serif" w:hAnsi="PT Astra Serif"/>
          <w:sz w:val="28"/>
          <w:szCs w:val="28"/>
        </w:rPr>
        <w:t>_________________________</w:t>
      </w:r>
      <w:r w:rsidRPr="005B2B04">
        <w:rPr>
          <w:rFonts w:ascii="PT Astra Serif" w:hAnsi="PT Astra Serif"/>
          <w:sz w:val="28"/>
          <w:szCs w:val="28"/>
        </w:rPr>
        <w:t>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w:t>
      </w:r>
      <w:proofErr w:type="gramStart"/>
      <w:r w:rsidRPr="005B2B04">
        <w:rPr>
          <w:rFonts w:ascii="PT Astra Serif" w:hAnsi="PT Astra Serif"/>
          <w:sz w:val="28"/>
          <w:szCs w:val="28"/>
        </w:rPr>
        <w:t>(серия, номер паспорта или данные иного документа, удостоверяющего</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личность, дата выдачи этого документа, наименование выдавшего органа)</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и </w:t>
      </w:r>
      <w:proofErr w:type="gramStart"/>
      <w:r w:rsidRPr="005B2B04">
        <w:rPr>
          <w:rFonts w:ascii="PT Astra Serif" w:hAnsi="PT Astra Serif"/>
          <w:sz w:val="28"/>
          <w:szCs w:val="28"/>
        </w:rPr>
        <w:t>проживающего</w:t>
      </w:r>
      <w:proofErr w:type="gramEnd"/>
      <w:r w:rsidRPr="005B2B04">
        <w:rPr>
          <w:rFonts w:ascii="PT Astra Serif" w:hAnsi="PT Astra Serif"/>
          <w:sz w:val="28"/>
          <w:szCs w:val="28"/>
        </w:rPr>
        <w:t xml:space="preserve"> по адресу _____________________________________</w:t>
      </w:r>
      <w:r>
        <w:rPr>
          <w:rFonts w:ascii="PT Astra Serif" w:hAnsi="PT Astra Serif"/>
          <w:sz w:val="28"/>
          <w:szCs w:val="28"/>
        </w:rPr>
        <w:t>________________</w:t>
      </w:r>
      <w:r w:rsidRPr="005B2B04">
        <w:rPr>
          <w:rFonts w:ascii="PT Astra Serif" w:hAnsi="PT Astra Serif"/>
          <w:sz w:val="28"/>
          <w:szCs w:val="28"/>
        </w:rPr>
        <w:t>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контактный</w:t>
      </w:r>
      <w:proofErr w:type="gramEnd"/>
      <w:r w:rsidRPr="005B2B04">
        <w:rPr>
          <w:rFonts w:ascii="PT Astra Serif" w:hAnsi="PT Astra Serif"/>
          <w:sz w:val="28"/>
          <w:szCs w:val="28"/>
        </w:rPr>
        <w:t xml:space="preserve"> тел. ___________________,  на основании</w:t>
      </w:r>
      <w:r>
        <w:rPr>
          <w:rFonts w:ascii="PT Astra Serif" w:hAnsi="PT Astra Serif"/>
          <w:sz w:val="28"/>
          <w:szCs w:val="28"/>
        </w:rPr>
        <w:t>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(реквизиты документа, удостоверяющего представительство)</w:t>
      </w:r>
    </w:p>
    <w:p w:rsidR="005B2B04" w:rsidRPr="005B2B04" w:rsidRDefault="005B2B04" w:rsidP="005B2B04">
      <w:pPr>
        <w:pStyle w:val="ConsPlusNonformat"/>
        <w:jc w:val="both"/>
        <w:rPr>
          <w:rFonts w:ascii="PT Astra Serif" w:hAnsi="PT Astra Serif"/>
          <w:sz w:val="28"/>
          <w:szCs w:val="28"/>
        </w:rPr>
      </w:pPr>
      <w:r w:rsidRPr="005B2B04">
        <w:rPr>
          <w:rFonts w:ascii="PT Astra Serif" w:hAnsi="PT Astra Serif"/>
          <w:sz w:val="28"/>
          <w:szCs w:val="28"/>
        </w:rPr>
        <w:t>именуемый  в  дальнейшем  "Получатель",  с  другой  стороны (в дальнейшем -</w:t>
      </w:r>
      <w:r>
        <w:rPr>
          <w:rFonts w:ascii="PT Astra Serif" w:hAnsi="PT Astra Serif"/>
          <w:sz w:val="28"/>
          <w:szCs w:val="28"/>
        </w:rPr>
        <w:t xml:space="preserve"> </w:t>
      </w:r>
      <w:r w:rsidRPr="005B2B04">
        <w:rPr>
          <w:rFonts w:ascii="PT Astra Serif" w:hAnsi="PT Astra Serif"/>
          <w:sz w:val="28"/>
          <w:szCs w:val="28"/>
        </w:rPr>
        <w:t>Стороны), заключили настоящий Договор о нижеследующем:</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I. Предмет Договора</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1.1.  Поставщик  на  основании  индивидуальной программы предоставления</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социальных   услуг,  </w:t>
      </w:r>
      <w:proofErr w:type="gramStart"/>
      <w:r w:rsidRPr="005B2B04">
        <w:rPr>
          <w:rFonts w:ascii="PT Astra Serif" w:hAnsi="PT Astra Serif"/>
          <w:sz w:val="28"/>
          <w:szCs w:val="28"/>
        </w:rPr>
        <w:t>выданной</w:t>
      </w:r>
      <w:proofErr w:type="gramEnd"/>
      <w:r w:rsidRPr="005B2B04">
        <w:rPr>
          <w:rFonts w:ascii="PT Astra Serif" w:hAnsi="PT Astra Serif"/>
          <w:sz w:val="28"/>
          <w:szCs w:val="28"/>
        </w:rPr>
        <w:t xml:space="preserve">  уполномоченным  органом,  обязуется  оказать</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гражданин</w:t>
      </w:r>
      <w:proofErr w:type="gramStart"/>
      <w:r w:rsidRPr="005B2B04">
        <w:rPr>
          <w:rFonts w:ascii="PT Astra Serif" w:hAnsi="PT Astra Serif"/>
          <w:sz w:val="28"/>
          <w:szCs w:val="28"/>
        </w:rPr>
        <w:t>у(</w:t>
      </w:r>
      <w:proofErr w:type="spellStart"/>
      <w:proofErr w:type="gramEnd"/>
      <w:r w:rsidRPr="005B2B04">
        <w:rPr>
          <w:rFonts w:ascii="PT Astra Serif" w:hAnsi="PT Astra Serif"/>
          <w:sz w:val="28"/>
          <w:szCs w:val="28"/>
        </w:rPr>
        <w:t>ке</w:t>
      </w:r>
      <w:proofErr w:type="spellEnd"/>
      <w:r w:rsidRPr="005B2B04">
        <w:rPr>
          <w:rFonts w:ascii="PT Astra Serif" w:hAnsi="PT Astra Serif"/>
          <w:sz w:val="28"/>
          <w:szCs w:val="28"/>
        </w:rPr>
        <w:t>) 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w:t>
      </w:r>
      <w:proofErr w:type="gramStart"/>
      <w:r w:rsidRPr="005B2B04">
        <w:rPr>
          <w:rFonts w:ascii="PT Astra Serif" w:hAnsi="PT Astra Serif"/>
          <w:sz w:val="28"/>
          <w:szCs w:val="28"/>
        </w:rPr>
        <w:t>(Ф.И.О. гражданина, признанного нуждающимся в социальном</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w:t>
      </w:r>
      <w:proofErr w:type="gramStart"/>
      <w:r w:rsidRPr="005B2B04">
        <w:rPr>
          <w:rFonts w:ascii="PT Astra Serif" w:hAnsi="PT Astra Serif"/>
          <w:sz w:val="28"/>
          <w:szCs w:val="28"/>
        </w:rPr>
        <w:t>обслуживании</w:t>
      </w:r>
      <w:proofErr w:type="gramEnd"/>
      <w:r w:rsidRPr="005B2B04">
        <w:rPr>
          <w:rFonts w:ascii="PT Astra Serif" w:hAnsi="PT Astra Serif"/>
          <w:sz w:val="28"/>
          <w:szCs w:val="28"/>
        </w:rPr>
        <w:t>)</w:t>
      </w:r>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 xml:space="preserve">социальные услуги согласно </w:t>
      </w:r>
      <w:hyperlink w:anchor="P200" w:history="1">
        <w:r w:rsidRPr="005B2B04">
          <w:rPr>
            <w:rFonts w:ascii="PT Astra Serif" w:hAnsi="PT Astra Serif"/>
            <w:color w:val="0000FF"/>
            <w:sz w:val="28"/>
            <w:szCs w:val="28"/>
          </w:rPr>
          <w:t>перечню</w:t>
        </w:r>
      </w:hyperlink>
      <w:r w:rsidRPr="005B2B04">
        <w:rPr>
          <w:rFonts w:ascii="PT Astra Serif" w:hAnsi="PT Astra Serif"/>
          <w:sz w:val="28"/>
          <w:szCs w:val="28"/>
        </w:rPr>
        <w:t xml:space="preserve"> оказываемых социальных услуг (приложение</w:t>
      </w:r>
      <w:proofErr w:type="gramEnd"/>
    </w:p>
    <w:p w:rsidR="005B2B04" w:rsidRPr="005B2B04" w:rsidRDefault="005B2B04">
      <w:pPr>
        <w:pStyle w:val="ConsPlusNonformat"/>
        <w:jc w:val="both"/>
        <w:rPr>
          <w:rFonts w:ascii="PT Astra Serif" w:hAnsi="PT Astra Serif"/>
          <w:sz w:val="28"/>
          <w:szCs w:val="28"/>
        </w:rPr>
      </w:pPr>
      <w:proofErr w:type="gramStart"/>
      <w:r w:rsidRPr="005B2B04">
        <w:rPr>
          <w:rFonts w:ascii="PT Astra Serif" w:hAnsi="PT Astra Serif"/>
          <w:sz w:val="28"/>
          <w:szCs w:val="28"/>
        </w:rPr>
        <w:t>N 1 к настоящему Договору), который является неотъемлемой частью Договора.</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1.2.  Получатель  обязуется  вносить  установленную  Договором плату </w:t>
      </w:r>
      <w:proofErr w:type="gramStart"/>
      <w:r w:rsidRPr="005B2B04">
        <w:rPr>
          <w:rFonts w:ascii="PT Astra Serif" w:hAnsi="PT Astra Serif"/>
          <w:sz w:val="28"/>
          <w:szCs w:val="28"/>
        </w:rPr>
        <w:t>за</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оказываемые социальные услуги, включенные в перечень </w:t>
      </w:r>
      <w:proofErr w:type="gramStart"/>
      <w:r w:rsidRPr="005B2B04">
        <w:rPr>
          <w:rFonts w:ascii="PT Astra Serif" w:hAnsi="PT Astra Serif"/>
          <w:sz w:val="28"/>
          <w:szCs w:val="28"/>
        </w:rPr>
        <w:t>оказываемых</w:t>
      </w:r>
      <w:proofErr w:type="gramEnd"/>
      <w:r w:rsidRPr="005B2B04">
        <w:rPr>
          <w:rFonts w:ascii="PT Astra Serif" w:hAnsi="PT Astra Serif"/>
          <w:sz w:val="28"/>
          <w:szCs w:val="28"/>
        </w:rPr>
        <w:t xml:space="preserve"> социальных</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услуг </w:t>
      </w:r>
      <w:hyperlink w:anchor="P184" w:history="1">
        <w:r w:rsidRPr="005B2B04">
          <w:rPr>
            <w:rFonts w:ascii="PT Astra Serif" w:hAnsi="PT Astra Serif"/>
            <w:color w:val="0000FF"/>
            <w:sz w:val="28"/>
            <w:szCs w:val="28"/>
          </w:rPr>
          <w:t>&lt;2&gt;</w:t>
        </w:r>
      </w:hyperlink>
      <w:r w:rsidRPr="005B2B04">
        <w:rPr>
          <w:rFonts w:ascii="PT Astra Serif" w:hAnsi="PT Astra Serif"/>
          <w:sz w:val="28"/>
          <w:szCs w:val="28"/>
        </w:rPr>
        <w:t>.</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II. Сумма платы по Договору и порядок ее внесения</w:t>
      </w:r>
    </w:p>
    <w:p w:rsidR="005B2B04" w:rsidRPr="005B2B04" w:rsidRDefault="005B2B04">
      <w:pPr>
        <w:pStyle w:val="ConsPlusNonformat"/>
        <w:jc w:val="both"/>
        <w:rPr>
          <w:rFonts w:ascii="PT Astra Serif" w:hAnsi="PT Astra Serif"/>
          <w:sz w:val="28"/>
          <w:szCs w:val="28"/>
        </w:rPr>
      </w:pPr>
    </w:p>
    <w:p w:rsidR="005B2B04" w:rsidRPr="005B2B04" w:rsidRDefault="005B2B04">
      <w:pPr>
        <w:pStyle w:val="ConsPlusNonformat"/>
        <w:jc w:val="both"/>
        <w:rPr>
          <w:rFonts w:ascii="PT Astra Serif" w:hAnsi="PT Astra Serif"/>
          <w:sz w:val="28"/>
          <w:szCs w:val="28"/>
        </w:rPr>
      </w:pPr>
      <w:bookmarkStart w:id="0" w:name="P67"/>
      <w:bookmarkEnd w:id="0"/>
      <w:r w:rsidRPr="005B2B04">
        <w:rPr>
          <w:rFonts w:ascii="PT Astra Serif" w:hAnsi="PT Astra Serif"/>
          <w:sz w:val="28"/>
          <w:szCs w:val="28"/>
        </w:rPr>
        <w:t xml:space="preserve">    2.1.  Общая  сумма  платы, ежемесячно вносимая Получателем по Договору,</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определяется  исходя  из  размера платы за предоставление социальных услуг,</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lastRenderedPageBreak/>
        <w:t>указанных  в перечне оказываемых социальных услуг, и составляет ____ рублей</w:t>
      </w:r>
      <w:r>
        <w:rPr>
          <w:rFonts w:ascii="PT Astra Serif" w:hAnsi="PT Astra Serif"/>
          <w:sz w:val="28"/>
          <w:szCs w:val="28"/>
        </w:rPr>
        <w:t xml:space="preserve"> </w:t>
      </w:r>
      <w:r w:rsidRPr="005B2B04">
        <w:rPr>
          <w:rFonts w:ascii="PT Astra Serif" w:hAnsi="PT Astra Serif"/>
          <w:sz w:val="28"/>
          <w:szCs w:val="28"/>
        </w:rPr>
        <w:t>_____ копеек.</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w:t>
      </w:r>
      <w:proofErr w:type="gramStart"/>
      <w:r w:rsidRPr="005B2B04">
        <w:rPr>
          <w:rFonts w:ascii="PT Astra Serif" w:hAnsi="PT Astra Serif"/>
          <w:sz w:val="28"/>
          <w:szCs w:val="28"/>
        </w:rPr>
        <w:t>(Вариант:  2.1.</w:t>
      </w:r>
      <w:proofErr w:type="gramEnd"/>
      <w:r w:rsidRPr="005B2B04">
        <w:rPr>
          <w:rFonts w:ascii="PT Astra Serif" w:hAnsi="PT Astra Serif"/>
          <w:sz w:val="28"/>
          <w:szCs w:val="28"/>
        </w:rPr>
        <w:t xml:space="preserve">  Социальные  услуги,  указанные  в  перечне </w:t>
      </w:r>
      <w:proofErr w:type="gramStart"/>
      <w:r w:rsidRPr="005B2B04">
        <w:rPr>
          <w:rFonts w:ascii="PT Astra Serif" w:hAnsi="PT Astra Serif"/>
          <w:sz w:val="28"/>
          <w:szCs w:val="28"/>
        </w:rPr>
        <w:t>оказываемых</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социальных   услуг,   предоставляются   бесплатно   в   связи  с  тем,  что</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__________________________________________________________________</w:t>
      </w:r>
      <w:hyperlink w:anchor="P185" w:history="1">
        <w:r w:rsidRPr="005B2B04">
          <w:rPr>
            <w:rFonts w:ascii="PT Astra Serif" w:hAnsi="PT Astra Serif"/>
            <w:color w:val="0000FF"/>
            <w:sz w:val="28"/>
            <w:szCs w:val="28"/>
          </w:rPr>
          <w:t>&lt;3&gt;</w:t>
        </w:r>
      </w:hyperlink>
      <w:r w:rsidRPr="005B2B04">
        <w:rPr>
          <w:rFonts w:ascii="PT Astra Serif" w:hAnsi="PT Astra Serif"/>
          <w:sz w:val="28"/>
          <w:szCs w:val="28"/>
        </w:rPr>
        <w:t>.</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(указывается основание предоставления социальных услуг бесплатно)</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2.2.  Плата,  указанная  в  </w:t>
      </w:r>
      <w:hyperlink w:anchor="P67" w:history="1">
        <w:r w:rsidRPr="005B2B04">
          <w:rPr>
            <w:rFonts w:ascii="PT Astra Serif" w:hAnsi="PT Astra Serif"/>
            <w:color w:val="0000FF"/>
            <w:sz w:val="28"/>
            <w:szCs w:val="28"/>
          </w:rPr>
          <w:t>пункте 2.1</w:t>
        </w:r>
      </w:hyperlink>
      <w:r w:rsidRPr="005B2B04">
        <w:rPr>
          <w:rFonts w:ascii="PT Astra Serif" w:hAnsi="PT Astra Serif"/>
          <w:sz w:val="28"/>
          <w:szCs w:val="28"/>
        </w:rPr>
        <w:t xml:space="preserve"> Договора, вносится Получателем </w:t>
      </w:r>
      <w:proofErr w:type="gramStart"/>
      <w:r w:rsidRPr="005B2B04">
        <w:rPr>
          <w:rFonts w:ascii="PT Astra Serif" w:hAnsi="PT Astra Serif"/>
          <w:sz w:val="28"/>
          <w:szCs w:val="28"/>
        </w:rPr>
        <w:t>в</w:t>
      </w:r>
      <w:proofErr w:type="gramEnd"/>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сроки,  установленные  </w:t>
      </w:r>
      <w:hyperlink r:id="rId7" w:history="1">
        <w:r w:rsidRPr="005B2B04">
          <w:rPr>
            <w:rFonts w:ascii="PT Astra Serif" w:hAnsi="PT Astra Serif"/>
            <w:color w:val="0000FF"/>
            <w:sz w:val="28"/>
            <w:szCs w:val="28"/>
          </w:rPr>
          <w:t>Порядком</w:t>
        </w:r>
      </w:hyperlink>
      <w:r w:rsidRPr="005B2B04">
        <w:rPr>
          <w:rFonts w:ascii="PT Astra Serif" w:hAnsi="PT Astra Serif"/>
          <w:sz w:val="28"/>
          <w:szCs w:val="28"/>
        </w:rPr>
        <w:t xml:space="preserve"> взимания платы за предоставление социальных</w:t>
      </w:r>
      <w:r>
        <w:rPr>
          <w:rFonts w:ascii="PT Astra Serif" w:hAnsi="PT Astra Serif"/>
          <w:sz w:val="28"/>
          <w:szCs w:val="28"/>
        </w:rPr>
        <w:t xml:space="preserve"> </w:t>
      </w:r>
      <w:r w:rsidRPr="005B2B04">
        <w:rPr>
          <w:rFonts w:ascii="PT Astra Serif" w:hAnsi="PT Astra Serif"/>
          <w:sz w:val="28"/>
          <w:szCs w:val="28"/>
        </w:rPr>
        <w:t>услуг,  входящих  в  перечень социальных услуг, утвержденным постановлением</w:t>
      </w:r>
      <w:r>
        <w:rPr>
          <w:rFonts w:ascii="PT Astra Serif" w:hAnsi="PT Astra Serif"/>
          <w:sz w:val="28"/>
          <w:szCs w:val="28"/>
        </w:rPr>
        <w:t xml:space="preserve"> </w:t>
      </w:r>
      <w:r w:rsidRPr="005B2B04">
        <w:rPr>
          <w:rFonts w:ascii="PT Astra Serif" w:hAnsi="PT Astra Serif"/>
          <w:sz w:val="28"/>
          <w:szCs w:val="28"/>
        </w:rPr>
        <w:t>Правительства  Ямало-Ненецкого  автономного  округа от 13 октября 2014 года</w:t>
      </w:r>
      <w:r>
        <w:rPr>
          <w:rFonts w:ascii="PT Astra Serif" w:hAnsi="PT Astra Serif"/>
          <w:sz w:val="28"/>
          <w:szCs w:val="28"/>
        </w:rPr>
        <w:t xml:space="preserve"> </w:t>
      </w:r>
      <w:r w:rsidRPr="005B2B04">
        <w:rPr>
          <w:rFonts w:ascii="PT Astra Serif" w:hAnsi="PT Astra Serif"/>
          <w:sz w:val="28"/>
          <w:szCs w:val="28"/>
        </w:rPr>
        <w:t>N  790-П "Об утверждении размера платы за предоставление социальных услуг и</w:t>
      </w:r>
      <w:r>
        <w:rPr>
          <w:rFonts w:ascii="PT Astra Serif" w:hAnsi="PT Astra Serif"/>
          <w:sz w:val="28"/>
          <w:szCs w:val="28"/>
        </w:rPr>
        <w:t xml:space="preserve"> </w:t>
      </w:r>
      <w:r w:rsidRPr="005B2B04">
        <w:rPr>
          <w:rFonts w:ascii="PT Astra Serif" w:hAnsi="PT Astra Serif"/>
          <w:sz w:val="28"/>
          <w:szCs w:val="28"/>
        </w:rPr>
        <w:t>порядка ее взимания" ___________________________________________________.</w:t>
      </w:r>
    </w:p>
    <w:p w:rsidR="005B2B04" w:rsidRPr="005B2B04" w:rsidRDefault="005B2B04">
      <w:pPr>
        <w:pStyle w:val="ConsPlusNonformat"/>
        <w:jc w:val="both"/>
        <w:rPr>
          <w:rFonts w:ascii="PT Astra Serif" w:hAnsi="PT Astra Serif"/>
          <w:sz w:val="28"/>
          <w:szCs w:val="28"/>
        </w:rPr>
      </w:pPr>
      <w:r w:rsidRPr="005B2B04">
        <w:rPr>
          <w:rFonts w:ascii="PT Astra Serif" w:hAnsi="PT Astra Serif"/>
          <w:sz w:val="28"/>
          <w:szCs w:val="28"/>
        </w:rPr>
        <w:t xml:space="preserve">                            (заполняется вариант внесения платы)</w:t>
      </w:r>
    </w:p>
    <w:p w:rsidR="005B2B04" w:rsidRPr="005B2B04" w:rsidRDefault="005B2B04">
      <w:pPr>
        <w:pStyle w:val="ConsPlusNormal"/>
        <w:ind w:firstLine="540"/>
        <w:jc w:val="both"/>
      </w:pPr>
      <w:r w:rsidRPr="005B2B04">
        <w:t xml:space="preserve">2.3. В случае если социальная услуга, указанная в перечне оказываемых социальных услуг, не была оказана в установленный срок, оплаченная за данную услугу сумма по заявлению Получателя возвращается </w:t>
      </w:r>
      <w:proofErr w:type="gramStart"/>
      <w:r w:rsidRPr="005B2B04">
        <w:t>Получателю</w:t>
      </w:r>
      <w:proofErr w:type="gramEnd"/>
      <w:r w:rsidRPr="005B2B04">
        <w:t xml:space="preserve"> либо переходит в счет оплаты за предоставление социальных услуг в следующем месяце </w:t>
      </w:r>
      <w:hyperlink w:anchor="P186" w:history="1">
        <w:r w:rsidRPr="005B2B04">
          <w:rPr>
            <w:color w:val="0000FF"/>
          </w:rPr>
          <w:t>&lt;4&gt;</w:t>
        </w:r>
      </w:hyperlink>
      <w:r w:rsidRPr="005B2B04">
        <w:t>.</w:t>
      </w:r>
    </w:p>
    <w:p w:rsidR="005B2B04" w:rsidRPr="005B2B04" w:rsidRDefault="005B2B04">
      <w:pPr>
        <w:pStyle w:val="ConsPlusNormal"/>
        <w:spacing w:before="280"/>
        <w:ind w:firstLine="540"/>
        <w:jc w:val="both"/>
      </w:pPr>
      <w:r w:rsidRPr="005B2B04">
        <w:t>2.4. В случае излишней оплаты за предоставление социальных услуг, оказываемых получателю социальных услуг в стационарной форме социального обслуживания, вследствие отсутствия получателя социальной услуги у Поставщика излишне оплаченная сумма возвращается получателю либо его законному представителю пропорционально количеству календарных дней отсутствия Получателя у Поставщика.</w:t>
      </w:r>
    </w:p>
    <w:p w:rsidR="005B2B04" w:rsidRPr="005B2B04" w:rsidRDefault="005B2B04">
      <w:pPr>
        <w:pStyle w:val="ConsPlusNormal"/>
        <w:spacing w:before="280"/>
        <w:ind w:firstLine="540"/>
        <w:jc w:val="both"/>
      </w:pPr>
      <w:r w:rsidRPr="005B2B04">
        <w:t xml:space="preserve">2.5. По результатам оказания услуг Поставщик ежемесячно представляет получателю </w:t>
      </w:r>
      <w:hyperlink r:id="rId8" w:history="1">
        <w:r w:rsidRPr="005B2B04">
          <w:rPr>
            <w:color w:val="0000FF"/>
          </w:rPr>
          <w:t>акт</w:t>
        </w:r>
      </w:hyperlink>
      <w:r w:rsidRPr="005B2B04">
        <w:t xml:space="preserve"> сдачи-приемки оказанных услуг, подписанный Поставщиком, в 2 экземплярах, составленный по форме согласно приложению N 2 к настоящему Договору, которое является неотъемлемой частью настоящего Договора.</w:t>
      </w:r>
    </w:p>
    <w:p w:rsidR="005B2B04" w:rsidRPr="005B2B04" w:rsidRDefault="005B2B04">
      <w:pPr>
        <w:pStyle w:val="ConsPlusNormal"/>
        <w:spacing w:before="280"/>
        <w:ind w:firstLine="540"/>
        <w:jc w:val="both"/>
      </w:pPr>
      <w:r w:rsidRPr="005B2B04">
        <w:t>Акт сдачи-приемки оказанных услуг является подтверждением оказания услуг в полном объеме и надлежащего качества.</w:t>
      </w:r>
    </w:p>
    <w:p w:rsidR="005B2B04" w:rsidRPr="005B2B04" w:rsidRDefault="005B2B04">
      <w:pPr>
        <w:pStyle w:val="ConsPlusNormal"/>
        <w:spacing w:before="280"/>
        <w:ind w:firstLine="540"/>
        <w:jc w:val="both"/>
      </w:pPr>
      <w:r w:rsidRPr="005B2B04">
        <w:t>2.6. Изменение размера платы по Договору производится в соответствии с Порядком предоставления социальных услуг поставщиками социальных услуг в Ямало-Ненецком автономном округе.</w:t>
      </w:r>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III. Права и обязанности Сторон</w:t>
      </w:r>
    </w:p>
    <w:p w:rsidR="005B2B04" w:rsidRPr="005B2B04" w:rsidRDefault="005B2B04">
      <w:pPr>
        <w:pStyle w:val="ConsPlusNormal"/>
        <w:ind w:firstLine="540"/>
        <w:jc w:val="both"/>
      </w:pPr>
    </w:p>
    <w:p w:rsidR="005B2B04" w:rsidRPr="005B2B04" w:rsidRDefault="005B2B04">
      <w:pPr>
        <w:pStyle w:val="ConsPlusNormal"/>
        <w:ind w:firstLine="540"/>
        <w:jc w:val="both"/>
      </w:pPr>
      <w:r w:rsidRPr="005B2B04">
        <w:t xml:space="preserve">3.1. Получатель имеет право </w:t>
      </w:r>
      <w:proofErr w:type="gramStart"/>
      <w:r w:rsidRPr="005B2B04">
        <w:t>на</w:t>
      </w:r>
      <w:proofErr w:type="gramEnd"/>
      <w:r w:rsidRPr="005B2B04">
        <w:t>:</w:t>
      </w:r>
    </w:p>
    <w:p w:rsidR="005B2B04" w:rsidRPr="005B2B04" w:rsidRDefault="005B2B04">
      <w:pPr>
        <w:pStyle w:val="ConsPlusNormal"/>
        <w:spacing w:before="280"/>
        <w:ind w:firstLine="540"/>
        <w:jc w:val="both"/>
      </w:pPr>
      <w:r w:rsidRPr="005B2B04">
        <w:lastRenderedPageBreak/>
        <w:t>- уважительное и гуманное отношение;</w:t>
      </w:r>
    </w:p>
    <w:p w:rsidR="005B2B04" w:rsidRPr="005B2B04" w:rsidRDefault="005B2B04">
      <w:pPr>
        <w:pStyle w:val="ConsPlusNormal"/>
        <w:spacing w:before="280"/>
        <w:ind w:firstLine="540"/>
        <w:jc w:val="both"/>
      </w:pPr>
      <w:r w:rsidRPr="005B2B04">
        <w:t>- получение бесплатно в доступной форме информации о своих правах и обязанностях, видах социальных услуг, сроках, порядке и условиях их предоставления, тарифах на эти услуги и их стоимости для получателя социальных услуг, о возможности получения этих услуг бесплатно, а также о поставщиках социальных услуг;</w:t>
      </w:r>
    </w:p>
    <w:p w:rsidR="005B2B04" w:rsidRPr="005B2B04" w:rsidRDefault="005B2B04">
      <w:pPr>
        <w:pStyle w:val="ConsPlusNormal"/>
        <w:spacing w:before="280"/>
        <w:ind w:firstLine="540"/>
        <w:jc w:val="both"/>
      </w:pPr>
      <w:r w:rsidRPr="005B2B04">
        <w:t>- выбор поставщика или поставщиков социальных услуг;</w:t>
      </w:r>
    </w:p>
    <w:p w:rsidR="005B2B04" w:rsidRPr="005B2B04" w:rsidRDefault="005B2B04">
      <w:pPr>
        <w:pStyle w:val="ConsPlusNormal"/>
        <w:spacing w:before="280"/>
        <w:ind w:firstLine="540"/>
        <w:jc w:val="both"/>
      </w:pPr>
      <w:r w:rsidRPr="005B2B04">
        <w:t>- отказ от предоставления социальных услуг;</w:t>
      </w:r>
    </w:p>
    <w:p w:rsidR="005B2B04" w:rsidRPr="005B2B04" w:rsidRDefault="005B2B04">
      <w:pPr>
        <w:pStyle w:val="ConsPlusNormal"/>
        <w:spacing w:before="280"/>
        <w:ind w:firstLine="540"/>
        <w:jc w:val="both"/>
      </w:pPr>
      <w:r w:rsidRPr="005B2B04">
        <w:t>- защиту своих прав и законных интересов в соответствии с законодательством Российской Федерации;</w:t>
      </w:r>
    </w:p>
    <w:p w:rsidR="005B2B04" w:rsidRPr="005B2B04" w:rsidRDefault="005B2B04">
      <w:pPr>
        <w:pStyle w:val="ConsPlusNormal"/>
        <w:spacing w:before="280"/>
        <w:ind w:firstLine="540"/>
        <w:jc w:val="both"/>
      </w:pPr>
      <w:r w:rsidRPr="005B2B04">
        <w:t>- участие в составлении индивидуальных программ;</w:t>
      </w:r>
    </w:p>
    <w:p w:rsidR="005B2B04" w:rsidRPr="005B2B04" w:rsidRDefault="005B2B04">
      <w:pPr>
        <w:pStyle w:val="ConsPlusNormal"/>
        <w:spacing w:before="280"/>
        <w:ind w:firstLine="540"/>
        <w:jc w:val="both"/>
      </w:pPr>
      <w:r w:rsidRPr="005B2B04">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5B2B04" w:rsidRPr="005B2B04" w:rsidRDefault="005B2B04">
      <w:pPr>
        <w:pStyle w:val="ConsPlusNormal"/>
        <w:spacing w:before="280"/>
        <w:ind w:firstLine="540"/>
        <w:jc w:val="both"/>
      </w:pPr>
      <w:r w:rsidRPr="005B2B04">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B2B04" w:rsidRPr="005B2B04" w:rsidRDefault="005B2B04">
      <w:pPr>
        <w:pStyle w:val="ConsPlusNormal"/>
        <w:spacing w:before="280"/>
        <w:ind w:firstLine="540"/>
        <w:jc w:val="both"/>
      </w:pPr>
      <w:r w:rsidRPr="005B2B04">
        <w:t xml:space="preserve">- социальное сопровождение в соответствии со </w:t>
      </w:r>
      <w:hyperlink r:id="rId9" w:history="1">
        <w:r w:rsidRPr="005B2B04">
          <w:rPr>
            <w:color w:val="0000FF"/>
          </w:rPr>
          <w:t>статьей 22</w:t>
        </w:r>
      </w:hyperlink>
      <w:r w:rsidRPr="005B2B04">
        <w:t xml:space="preserve"> Федерального закона от 28 декабря 2013 года N 442-ФЗ "Об основах социального обслуживания граждан в Российской Федерации" (далее - Федеральный закон).</w:t>
      </w:r>
    </w:p>
    <w:p w:rsidR="005B2B04" w:rsidRPr="005B2B04" w:rsidRDefault="005B2B04">
      <w:pPr>
        <w:pStyle w:val="ConsPlusNormal"/>
        <w:spacing w:before="280"/>
        <w:ind w:firstLine="540"/>
        <w:jc w:val="both"/>
      </w:pPr>
      <w:r w:rsidRPr="005B2B04">
        <w:t>3.2. Получатель обязан:</w:t>
      </w:r>
    </w:p>
    <w:p w:rsidR="005B2B04" w:rsidRPr="005B2B04" w:rsidRDefault="005B2B04">
      <w:pPr>
        <w:pStyle w:val="ConsPlusNormal"/>
        <w:spacing w:before="280"/>
        <w:ind w:firstLine="540"/>
        <w:jc w:val="both"/>
      </w:pPr>
      <w:r w:rsidRPr="005B2B04">
        <w:t>- представлять в соответствии с нормативными правовыми актами Ямало-Ненецкого автономного округа сведения и документы, необходимые для предоставления социальных услуг;</w:t>
      </w:r>
    </w:p>
    <w:p w:rsidR="005B2B04" w:rsidRPr="005B2B04" w:rsidRDefault="005B2B04">
      <w:pPr>
        <w:pStyle w:val="ConsPlusNormal"/>
        <w:spacing w:before="280"/>
        <w:ind w:firstLine="540"/>
        <w:jc w:val="both"/>
      </w:pPr>
      <w:r w:rsidRPr="005B2B04">
        <w:t>- своевременно информировать Поставщика социальных услуг об изменении обстоятельств, обусловливающих потребность в предоставлении социальных услуг;</w:t>
      </w:r>
    </w:p>
    <w:p w:rsidR="005B2B04" w:rsidRPr="005B2B04" w:rsidRDefault="005B2B04">
      <w:pPr>
        <w:pStyle w:val="ConsPlusNormal"/>
        <w:spacing w:before="280"/>
        <w:ind w:firstLine="540"/>
        <w:jc w:val="both"/>
      </w:pPr>
      <w:r w:rsidRPr="005B2B04">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5B2B04">
        <w:t>оплачивать стоимость предоставленных</w:t>
      </w:r>
      <w:proofErr w:type="gramEnd"/>
      <w:r w:rsidRPr="005B2B04">
        <w:t xml:space="preserve"> социальных услуг при их предоставлении за плату или частичную плату.</w:t>
      </w:r>
    </w:p>
    <w:p w:rsidR="005B2B04" w:rsidRPr="005B2B04" w:rsidRDefault="005B2B04">
      <w:pPr>
        <w:pStyle w:val="ConsPlusNormal"/>
        <w:spacing w:before="280"/>
        <w:ind w:firstLine="540"/>
        <w:jc w:val="both"/>
      </w:pPr>
      <w:r w:rsidRPr="005B2B04">
        <w:lastRenderedPageBreak/>
        <w:t>3.3. Получатель не вправе:</w:t>
      </w:r>
    </w:p>
    <w:p w:rsidR="005B2B04" w:rsidRPr="005B2B04" w:rsidRDefault="005B2B04">
      <w:pPr>
        <w:pStyle w:val="ConsPlusNormal"/>
        <w:spacing w:before="280"/>
        <w:ind w:firstLine="540"/>
        <w:jc w:val="both"/>
      </w:pPr>
      <w:r w:rsidRPr="005B2B04">
        <w:t>- требовать от Поставщика оказания социальных услуг третьим лицам (родственникам, соседям и т.д.);</w:t>
      </w:r>
    </w:p>
    <w:p w:rsidR="005B2B04" w:rsidRPr="005B2B04" w:rsidRDefault="005B2B04">
      <w:pPr>
        <w:pStyle w:val="ConsPlusNormal"/>
        <w:spacing w:before="280"/>
        <w:ind w:firstLine="540"/>
        <w:jc w:val="both"/>
      </w:pPr>
      <w:r w:rsidRPr="005B2B04">
        <w:t>- требовать предоставления социальных услуг в долг (покупка продуктов питания, оплата жилищно-коммунальных услуг и т.д.);</w:t>
      </w:r>
    </w:p>
    <w:p w:rsidR="005B2B04" w:rsidRPr="005B2B04" w:rsidRDefault="005B2B04">
      <w:pPr>
        <w:pStyle w:val="ConsPlusNormal"/>
        <w:spacing w:before="280"/>
        <w:ind w:firstLine="540"/>
        <w:jc w:val="both"/>
      </w:pPr>
      <w:r w:rsidRPr="005B2B04">
        <w:t xml:space="preserve">- требовать оказания социальных услуг, которые не указаны в </w:t>
      </w:r>
      <w:hyperlink w:anchor="P200" w:history="1">
        <w:r w:rsidRPr="005B2B04">
          <w:rPr>
            <w:color w:val="0000FF"/>
          </w:rPr>
          <w:t>перечне</w:t>
        </w:r>
      </w:hyperlink>
      <w:r w:rsidRPr="005B2B04">
        <w:t xml:space="preserve"> оказываемых социальных услуг (приложение N 1 к настоящему Договору);</w:t>
      </w:r>
    </w:p>
    <w:p w:rsidR="005B2B04" w:rsidRPr="005B2B04" w:rsidRDefault="005B2B04">
      <w:pPr>
        <w:pStyle w:val="ConsPlusNormal"/>
        <w:spacing w:before="280"/>
        <w:ind w:firstLine="540"/>
        <w:jc w:val="both"/>
      </w:pPr>
      <w:r w:rsidRPr="005B2B04">
        <w:t>- требовать оказания социальных услуг, находясь в нетрезвом состоянии.</w:t>
      </w:r>
    </w:p>
    <w:p w:rsidR="005B2B04" w:rsidRPr="005B2B04" w:rsidRDefault="005B2B04">
      <w:pPr>
        <w:pStyle w:val="ConsPlusNormal"/>
        <w:spacing w:before="280"/>
        <w:ind w:firstLine="540"/>
        <w:jc w:val="both"/>
      </w:pPr>
      <w:r w:rsidRPr="005B2B04">
        <w:t>3.4. Поставщик имеет право:</w:t>
      </w:r>
    </w:p>
    <w:p w:rsidR="005B2B04" w:rsidRPr="005B2B04" w:rsidRDefault="005B2B04">
      <w:pPr>
        <w:pStyle w:val="ConsPlusNormal"/>
        <w:spacing w:before="280"/>
        <w:ind w:firstLine="540"/>
        <w:jc w:val="both"/>
      </w:pPr>
      <w:r w:rsidRPr="005B2B04">
        <w:t>- запрашивать и получать от соответствующих органов государственной власти, а также органов местного самоуправления информацию, необходимую для организации социального обслуживания;</w:t>
      </w:r>
    </w:p>
    <w:p w:rsidR="005B2B04" w:rsidRPr="005B2B04" w:rsidRDefault="005B2B04">
      <w:pPr>
        <w:pStyle w:val="ConsPlusNormal"/>
        <w:spacing w:before="280"/>
        <w:ind w:firstLine="540"/>
        <w:jc w:val="both"/>
      </w:pPr>
      <w:r w:rsidRPr="005B2B04">
        <w:t xml:space="preserve">-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10" w:history="1">
        <w:r w:rsidRPr="005B2B04">
          <w:rPr>
            <w:color w:val="0000FF"/>
          </w:rPr>
          <w:t>частью 3 статьи 18</w:t>
        </w:r>
      </w:hyperlink>
      <w:r w:rsidRPr="005B2B04">
        <w:t xml:space="preserve"> Федерального закона.</w:t>
      </w:r>
    </w:p>
    <w:p w:rsidR="005B2B04" w:rsidRPr="005B2B04" w:rsidRDefault="005B2B04">
      <w:pPr>
        <w:pStyle w:val="ConsPlusNormal"/>
        <w:spacing w:before="280"/>
        <w:ind w:firstLine="540"/>
        <w:jc w:val="both"/>
      </w:pPr>
      <w:r w:rsidRPr="005B2B04">
        <w:t>Поставщики вправе предоставлять гражданам по их желанию, выраженному в письменной или электронной форме, дополнительные социальные услуги за плату.</w:t>
      </w:r>
    </w:p>
    <w:p w:rsidR="005B2B04" w:rsidRPr="005B2B04" w:rsidRDefault="005B2B04">
      <w:pPr>
        <w:pStyle w:val="ConsPlusNormal"/>
        <w:spacing w:before="280"/>
        <w:ind w:firstLine="540"/>
        <w:jc w:val="both"/>
      </w:pPr>
      <w:r w:rsidRPr="005B2B04">
        <w:t>3.5. Поставщик обязан:</w:t>
      </w:r>
    </w:p>
    <w:p w:rsidR="005B2B04" w:rsidRPr="005B2B04" w:rsidRDefault="005B2B04">
      <w:pPr>
        <w:pStyle w:val="ConsPlusNormal"/>
        <w:spacing w:before="280"/>
        <w:ind w:firstLine="540"/>
        <w:jc w:val="both"/>
      </w:pPr>
      <w:r w:rsidRPr="005B2B04">
        <w:t xml:space="preserve">- осуществлять свою деятельность в соответствии с Федеральным </w:t>
      </w:r>
      <w:hyperlink r:id="rId11" w:history="1">
        <w:r w:rsidRPr="005B2B04">
          <w:rPr>
            <w:color w:val="0000FF"/>
          </w:rPr>
          <w:t>законом</w:t>
        </w:r>
      </w:hyperlink>
      <w:r w:rsidRPr="005B2B04">
        <w:t>, другими федеральными законами, законами и иными нормативными правовыми актами Ямало-Ненецкого автономного округа;</w:t>
      </w:r>
    </w:p>
    <w:p w:rsidR="005B2B04" w:rsidRPr="005B2B04" w:rsidRDefault="005B2B04">
      <w:pPr>
        <w:pStyle w:val="ConsPlusNormal"/>
        <w:spacing w:before="280"/>
        <w:ind w:firstLine="540"/>
        <w:jc w:val="both"/>
      </w:pPr>
      <w:r w:rsidRPr="005B2B04">
        <w:t>- предоставлять социальные услуги Получателю в соответствии с программой и условиями заключенного договора;</w:t>
      </w:r>
    </w:p>
    <w:p w:rsidR="005B2B04" w:rsidRPr="005B2B04" w:rsidRDefault="005B2B04">
      <w:pPr>
        <w:pStyle w:val="ConsPlusNormal"/>
        <w:spacing w:before="280"/>
        <w:ind w:firstLine="540"/>
        <w:jc w:val="both"/>
      </w:pPr>
      <w:r w:rsidRPr="005B2B04">
        <w:t xml:space="preserve">- предоставлять срочные социальные услуги в соответствии со </w:t>
      </w:r>
      <w:hyperlink r:id="rId12" w:history="1">
        <w:r w:rsidRPr="005B2B04">
          <w:rPr>
            <w:color w:val="0000FF"/>
          </w:rPr>
          <w:t>статьей 21</w:t>
        </w:r>
      </w:hyperlink>
      <w:r w:rsidRPr="005B2B04">
        <w:t xml:space="preserve"> Федерального закона;</w:t>
      </w:r>
    </w:p>
    <w:p w:rsidR="005B2B04" w:rsidRPr="005B2B04" w:rsidRDefault="005B2B04">
      <w:pPr>
        <w:pStyle w:val="ConsPlusNormal"/>
        <w:spacing w:before="280"/>
        <w:ind w:firstLine="540"/>
        <w:jc w:val="both"/>
      </w:pPr>
      <w:r w:rsidRPr="005B2B04">
        <w:t>- предоставлять бесплатно в доступной форме Получателю,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B2B04" w:rsidRPr="005B2B04" w:rsidRDefault="005B2B04">
      <w:pPr>
        <w:pStyle w:val="ConsPlusNormal"/>
        <w:spacing w:before="280"/>
        <w:ind w:firstLine="540"/>
        <w:jc w:val="both"/>
      </w:pPr>
      <w:r w:rsidRPr="005B2B04">
        <w:lastRenderedPageBreak/>
        <w:t>- использовать информацию о Получателе в соответствии с требованиями о защите персональных данных, установленными законодательством Российской Федерации о персональных данных;</w:t>
      </w:r>
    </w:p>
    <w:p w:rsidR="005B2B04" w:rsidRPr="005B2B04" w:rsidRDefault="005B2B04">
      <w:pPr>
        <w:pStyle w:val="ConsPlusNormal"/>
        <w:spacing w:before="280"/>
        <w:ind w:firstLine="540"/>
        <w:jc w:val="both"/>
      </w:pPr>
      <w:r w:rsidRPr="005B2B04">
        <w:t>- представлять уполномоченному органу информацию для формирования регистра получателей социальных услуг;</w:t>
      </w:r>
    </w:p>
    <w:p w:rsidR="005B2B04" w:rsidRPr="005B2B04" w:rsidRDefault="005B2B04">
      <w:pPr>
        <w:pStyle w:val="ConsPlusNormal"/>
        <w:spacing w:before="280"/>
        <w:ind w:firstLine="540"/>
        <w:jc w:val="both"/>
      </w:pPr>
      <w:r w:rsidRPr="005B2B04">
        <w:t xml:space="preserve">- осуществлять социальное сопровождение в соответствии со </w:t>
      </w:r>
      <w:hyperlink r:id="rId13" w:history="1">
        <w:r w:rsidRPr="005B2B04">
          <w:rPr>
            <w:color w:val="0000FF"/>
          </w:rPr>
          <w:t>статьей 22</w:t>
        </w:r>
      </w:hyperlink>
      <w:r w:rsidRPr="005B2B04">
        <w:t xml:space="preserve"> Федерального закона;</w:t>
      </w:r>
    </w:p>
    <w:p w:rsidR="005B2B04" w:rsidRPr="005B2B04" w:rsidRDefault="005B2B04">
      <w:pPr>
        <w:pStyle w:val="ConsPlusNormal"/>
        <w:spacing w:before="280"/>
        <w:ind w:firstLine="540"/>
        <w:jc w:val="both"/>
      </w:pPr>
      <w:r w:rsidRPr="005B2B04">
        <w:t>- предоставлять Получателю возможность пользоваться услугами связи, в том числе в сети Интернет и услугами почтовой связи, при получении услуг в организациях социального обслуживания;</w:t>
      </w:r>
    </w:p>
    <w:p w:rsidR="005B2B04" w:rsidRPr="005B2B04" w:rsidRDefault="005B2B04">
      <w:pPr>
        <w:pStyle w:val="ConsPlusNormal"/>
        <w:spacing w:before="280"/>
        <w:ind w:firstLine="540"/>
        <w:jc w:val="both"/>
      </w:pPr>
      <w:r w:rsidRPr="005B2B04">
        <w:t xml:space="preserve">- выделять супругам, проживающим в организации социального обслуживания, изолированное жилое помещение для совместного проживания </w:t>
      </w:r>
      <w:hyperlink w:anchor="P187" w:history="1">
        <w:r w:rsidRPr="005B2B04">
          <w:rPr>
            <w:color w:val="0000FF"/>
          </w:rPr>
          <w:t>&lt;5&gt;</w:t>
        </w:r>
      </w:hyperlink>
      <w:r w:rsidRPr="005B2B04">
        <w:t>;</w:t>
      </w:r>
    </w:p>
    <w:p w:rsidR="005B2B04" w:rsidRPr="005B2B04" w:rsidRDefault="005B2B04">
      <w:pPr>
        <w:pStyle w:val="ConsPlusNormal"/>
        <w:spacing w:before="280"/>
        <w:ind w:firstLine="540"/>
        <w:jc w:val="both"/>
      </w:pPr>
      <w:r w:rsidRPr="005B2B04">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B2B04" w:rsidRPr="005B2B04" w:rsidRDefault="005B2B04">
      <w:pPr>
        <w:pStyle w:val="ConsPlusNormal"/>
        <w:spacing w:before="280"/>
        <w:ind w:firstLine="540"/>
        <w:jc w:val="both"/>
      </w:pPr>
      <w:r w:rsidRPr="005B2B04">
        <w:t>- обеспечивать сохранность личных вещей и ценностей получателей социальных услуг;</w:t>
      </w:r>
    </w:p>
    <w:p w:rsidR="005B2B04" w:rsidRPr="005B2B04" w:rsidRDefault="005B2B04">
      <w:pPr>
        <w:pStyle w:val="ConsPlusNormal"/>
        <w:spacing w:before="280"/>
        <w:ind w:firstLine="540"/>
        <w:jc w:val="both"/>
      </w:pPr>
      <w:r w:rsidRPr="005B2B04">
        <w:t>- исполнять иные обязанности, связанные с реализацией прав получателей социальных услуг на социальное обслуживание.</w:t>
      </w:r>
    </w:p>
    <w:p w:rsidR="005B2B04" w:rsidRPr="005B2B04" w:rsidRDefault="005B2B04">
      <w:pPr>
        <w:pStyle w:val="ConsPlusNormal"/>
        <w:spacing w:before="280"/>
        <w:ind w:firstLine="540"/>
        <w:jc w:val="both"/>
      </w:pPr>
      <w:r w:rsidRPr="005B2B04">
        <w:t>3.6. Поставщик не вправе передавать исполнение обязательств по Договору третьим лицам.</w:t>
      </w:r>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IV. Ответственность Сторон</w:t>
      </w:r>
    </w:p>
    <w:p w:rsidR="005B2B04" w:rsidRPr="005B2B04" w:rsidRDefault="005B2B04">
      <w:pPr>
        <w:pStyle w:val="ConsPlusNormal"/>
        <w:ind w:firstLine="540"/>
        <w:jc w:val="both"/>
      </w:pPr>
    </w:p>
    <w:p w:rsidR="005B2B04" w:rsidRPr="005B2B04" w:rsidRDefault="005B2B04">
      <w:pPr>
        <w:pStyle w:val="ConsPlusNormal"/>
        <w:ind w:firstLine="540"/>
        <w:jc w:val="both"/>
      </w:pPr>
      <w:r w:rsidRPr="005B2B04">
        <w:t>4.1.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w:t>
      </w:r>
    </w:p>
    <w:p w:rsidR="005B2B04" w:rsidRPr="005B2B04" w:rsidRDefault="005B2B04">
      <w:pPr>
        <w:pStyle w:val="ConsPlusNormal"/>
        <w:spacing w:before="280"/>
        <w:ind w:firstLine="540"/>
        <w:jc w:val="both"/>
      </w:pPr>
      <w:r w:rsidRPr="005B2B04">
        <w:t xml:space="preserve">4.2. </w:t>
      </w:r>
      <w:proofErr w:type="gramStart"/>
      <w:r w:rsidRPr="005B2B04">
        <w:t xml:space="preserve">В случае неоднократного (два и более раза) нарушения Получателем срока, установленного настоящим Договором, внесения платы (если социальные услуги оказываются за плату), а также систематическое нарушение положений настоящего Договора, в том числе порядка и условий предоставления социальных услуг, Поставщик вправе в одностороннем порядке расторгнуть настоящий Договор и требовать возмещения убытков в соответствии со </w:t>
      </w:r>
      <w:hyperlink r:id="rId14" w:history="1">
        <w:r w:rsidRPr="005B2B04">
          <w:rPr>
            <w:color w:val="0000FF"/>
          </w:rPr>
          <w:t>статьей 782</w:t>
        </w:r>
      </w:hyperlink>
      <w:r w:rsidRPr="005B2B04">
        <w:t xml:space="preserve"> Гражданского кодекса Российской Федерации </w:t>
      </w:r>
      <w:hyperlink w:anchor="P188" w:history="1">
        <w:r w:rsidRPr="005B2B04">
          <w:rPr>
            <w:color w:val="0000FF"/>
          </w:rPr>
          <w:t>&lt;6&gt;</w:t>
        </w:r>
      </w:hyperlink>
      <w:r w:rsidRPr="005B2B04">
        <w:t>.</w:t>
      </w:r>
      <w:proofErr w:type="gramEnd"/>
    </w:p>
    <w:p w:rsidR="005B2B04" w:rsidRPr="005B2B04" w:rsidRDefault="005B2B04">
      <w:pPr>
        <w:pStyle w:val="ConsPlusNormal"/>
        <w:spacing w:before="280"/>
        <w:ind w:firstLine="540"/>
        <w:jc w:val="both"/>
      </w:pPr>
      <w:proofErr w:type="gramStart"/>
      <w:r w:rsidRPr="005B2B04">
        <w:t>(Вариант: 4.2.</w:t>
      </w:r>
      <w:proofErr w:type="gramEnd"/>
      <w:r w:rsidRPr="005B2B04">
        <w:t xml:space="preserve"> </w:t>
      </w:r>
      <w:proofErr w:type="gramStart"/>
      <w:r w:rsidRPr="005B2B04">
        <w:t>В случае неоднократного (два и более раза) нарушения Получателем срока, установленного настоящим Договором, внесения платы (если социальные услуги оказываются за плату), а также систематическое нарушение положений настоящего Договора, в том числе порядка и условий предоставления социальных услуг, либо непредставления документов, подтверждающих сведения о доходах получателя социальных услуг и членов его семьи в установленный срок, Поставщик вправе в одностороннем порядке расторгнуть</w:t>
      </w:r>
      <w:proofErr w:type="gramEnd"/>
      <w:r w:rsidRPr="005B2B04">
        <w:t xml:space="preserve"> настоящий Договор и требовать возмещения убытков в соответствии со </w:t>
      </w:r>
      <w:hyperlink r:id="rId15" w:history="1">
        <w:r w:rsidRPr="005B2B04">
          <w:rPr>
            <w:color w:val="0000FF"/>
          </w:rPr>
          <w:t>статьей 782</w:t>
        </w:r>
      </w:hyperlink>
      <w:r w:rsidRPr="005B2B04">
        <w:t xml:space="preserve"> Гражданского кодекса Российской Федерации) </w:t>
      </w:r>
      <w:hyperlink w:anchor="P189" w:history="1">
        <w:r w:rsidRPr="005B2B04">
          <w:rPr>
            <w:color w:val="0000FF"/>
          </w:rPr>
          <w:t>&lt;7&gt;</w:t>
        </w:r>
      </w:hyperlink>
      <w:r w:rsidRPr="005B2B04">
        <w:t>.</w:t>
      </w:r>
    </w:p>
    <w:p w:rsidR="005B2B04" w:rsidRPr="005B2B04" w:rsidRDefault="005B2B04">
      <w:pPr>
        <w:pStyle w:val="ConsPlusNormal"/>
        <w:spacing w:before="280"/>
        <w:ind w:firstLine="540"/>
        <w:jc w:val="both"/>
      </w:pPr>
      <w:r w:rsidRPr="005B2B04">
        <w:t xml:space="preserve">4.3. При нарушении Поставщиком условий настоящего Договора Получатель вправе по своему усмотрению потребовать уменьшения размера платы за оказание социальных услуг (если социальные услуги оказываются за плату) либо расторжения Договора при условии оплаты Поставщику фактически понесенных им затрат (если социальные услуги оказываются за плату) </w:t>
      </w:r>
      <w:hyperlink w:anchor="P190" w:history="1">
        <w:r w:rsidRPr="005B2B04">
          <w:rPr>
            <w:color w:val="0000FF"/>
          </w:rPr>
          <w:t>&lt;8&gt;</w:t>
        </w:r>
      </w:hyperlink>
      <w:r w:rsidRPr="005B2B04">
        <w:t>.</w:t>
      </w:r>
    </w:p>
    <w:p w:rsidR="005B2B04" w:rsidRPr="005B2B04" w:rsidRDefault="005B2B04">
      <w:pPr>
        <w:pStyle w:val="ConsPlusNormal"/>
        <w:spacing w:before="280"/>
        <w:ind w:firstLine="540"/>
        <w:jc w:val="both"/>
      </w:pPr>
      <w:r w:rsidRPr="005B2B04">
        <w:t>4.4. В случае необоснованного отказа Поставщика от предоставления социальных услуг Получатель вправе в установленном законодательством Российской Федерации порядке обратиться за защитой своих прав в суд или расторгнуть Договор.</w:t>
      </w:r>
    </w:p>
    <w:p w:rsidR="005B2B04" w:rsidRPr="005B2B04" w:rsidRDefault="005B2B04">
      <w:pPr>
        <w:pStyle w:val="ConsPlusNormal"/>
        <w:spacing w:before="280"/>
        <w:ind w:firstLine="540"/>
        <w:jc w:val="both"/>
      </w:pPr>
      <w:r w:rsidRPr="005B2B04">
        <w:t xml:space="preserve">4.5. </w:t>
      </w:r>
      <w:proofErr w:type="gramStart"/>
      <w:r w:rsidRPr="005B2B04">
        <w:t>Поставщик не несет ответственности за неисполнение или ненадлежащее предоставление социальных услуг, если их наступление явилось результатом действий (бездействия), указаний по выполнению социальной услуги Получателя (получателя социальных услуг), если Поставщик проинформировал о том, что соблюдение его указаний и иные обстоятельства, зависящие от него самого, могут снизить качество оказываемой социальной услуги или повлечь за собой невозможность ее завершения в срок.</w:t>
      </w:r>
      <w:proofErr w:type="gramEnd"/>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V. Порядок изменения или расторжения Договора</w:t>
      </w:r>
    </w:p>
    <w:p w:rsidR="005B2B04" w:rsidRPr="005B2B04" w:rsidRDefault="005B2B04">
      <w:pPr>
        <w:pStyle w:val="ConsPlusNormal"/>
        <w:ind w:firstLine="540"/>
        <w:jc w:val="both"/>
      </w:pPr>
    </w:p>
    <w:p w:rsidR="005B2B04" w:rsidRPr="005B2B04" w:rsidRDefault="005B2B04">
      <w:pPr>
        <w:pStyle w:val="ConsPlusNormal"/>
        <w:ind w:firstLine="540"/>
        <w:jc w:val="both"/>
      </w:pPr>
      <w:r w:rsidRPr="005B2B04">
        <w:t>5.1. Изменение условий настоящего Договора, расторжение или прекращение его действия осуществляются по письменному соглашению Сторон, являющемуся его неотъемлемой частью. В обоснование соглашения могут приниматься документы, переданные посредством почтовой, телеграфной, телетайпной, телефонной, электронной или иной связи, позволяющие достоверно установить, что документы исходят от Сторон по Договору.</w:t>
      </w:r>
    </w:p>
    <w:p w:rsidR="005B2B04" w:rsidRPr="005B2B04" w:rsidRDefault="005B2B04">
      <w:pPr>
        <w:pStyle w:val="ConsPlusNormal"/>
        <w:spacing w:before="280"/>
        <w:ind w:firstLine="540"/>
        <w:jc w:val="both"/>
      </w:pPr>
      <w:r w:rsidRPr="005B2B04">
        <w:t xml:space="preserve">5.2. Настоящий </w:t>
      </w:r>
      <w:proofErr w:type="gramStart"/>
      <w:r w:rsidRPr="005B2B04">
        <w:t>Договор</w:t>
      </w:r>
      <w:proofErr w:type="gramEnd"/>
      <w:r w:rsidRPr="005B2B04">
        <w:t xml:space="preserve"> может быть расторгнут до истечения срока его </w:t>
      </w:r>
      <w:r w:rsidRPr="005B2B04">
        <w:lastRenderedPageBreak/>
        <w:t>действия по взаимному письменному согласию Сторон.</w:t>
      </w:r>
    </w:p>
    <w:p w:rsidR="005B2B04" w:rsidRPr="005B2B04" w:rsidRDefault="005B2B04">
      <w:pPr>
        <w:pStyle w:val="ConsPlusNormal"/>
        <w:spacing w:before="280"/>
        <w:ind w:firstLine="540"/>
        <w:jc w:val="both"/>
      </w:pPr>
      <w:r w:rsidRPr="005B2B04">
        <w:t>5.3. Настоящий Договор считается расторгнутым независимо от воли Сторон в случае:</w:t>
      </w:r>
    </w:p>
    <w:p w:rsidR="005B2B04" w:rsidRPr="005B2B04" w:rsidRDefault="005B2B04">
      <w:pPr>
        <w:pStyle w:val="ConsPlusNormal"/>
        <w:spacing w:before="280"/>
        <w:ind w:firstLine="540"/>
        <w:jc w:val="both"/>
      </w:pPr>
      <w:r w:rsidRPr="005B2B04">
        <w:t>- ликвидации Поставщика либо смерти Получателя;</w:t>
      </w:r>
    </w:p>
    <w:p w:rsidR="005B2B04" w:rsidRPr="005B2B04" w:rsidRDefault="005B2B04">
      <w:pPr>
        <w:pStyle w:val="ConsPlusNormal"/>
        <w:spacing w:before="280"/>
        <w:ind w:firstLine="540"/>
        <w:jc w:val="both"/>
      </w:pPr>
      <w:r w:rsidRPr="005B2B04">
        <w:t>- решения суда о признании гражданина безвестно отсутствующим или умершим;</w:t>
      </w:r>
    </w:p>
    <w:p w:rsidR="005B2B04" w:rsidRPr="005B2B04" w:rsidRDefault="005B2B04">
      <w:pPr>
        <w:pStyle w:val="ConsPlusNormal"/>
        <w:spacing w:before="280"/>
        <w:ind w:firstLine="540"/>
        <w:jc w:val="both"/>
      </w:pPr>
      <w:r w:rsidRPr="005B2B04">
        <w:t>- осуждения получателя социальных услуг к отбыванию наказания в виде лишения свободы.</w:t>
      </w:r>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VI. Разрешение споров</w:t>
      </w:r>
    </w:p>
    <w:p w:rsidR="005B2B04" w:rsidRPr="005B2B04" w:rsidRDefault="005B2B04">
      <w:pPr>
        <w:pStyle w:val="ConsPlusNormal"/>
        <w:ind w:firstLine="540"/>
        <w:jc w:val="both"/>
      </w:pPr>
    </w:p>
    <w:p w:rsidR="005B2B04" w:rsidRPr="005B2B04" w:rsidRDefault="005B2B04">
      <w:pPr>
        <w:pStyle w:val="ConsPlusNormal"/>
        <w:ind w:firstLine="540"/>
        <w:jc w:val="both"/>
      </w:pPr>
      <w:bookmarkStart w:id="1" w:name="P149"/>
      <w:bookmarkEnd w:id="1"/>
      <w:r w:rsidRPr="005B2B04">
        <w:t>6.1. Все споры и разногласия, которые могут возникнуть по предмету настоящего Договора, решаются путем переговоров между Сторонами. В случае если Стороны не придут к соглашению, спор передается на разрешение в соответствующий орган исполнительной власти субъекта Российской Федерации.</w:t>
      </w:r>
    </w:p>
    <w:p w:rsidR="005B2B04" w:rsidRPr="005B2B04" w:rsidRDefault="005B2B04">
      <w:pPr>
        <w:pStyle w:val="ConsPlusNormal"/>
        <w:spacing w:before="280"/>
        <w:ind w:firstLine="540"/>
        <w:jc w:val="both"/>
      </w:pPr>
      <w:r w:rsidRPr="005B2B04">
        <w:t xml:space="preserve">6.2. Порядок разрешения споров, указанный в </w:t>
      </w:r>
      <w:hyperlink w:anchor="P149" w:history="1">
        <w:r w:rsidRPr="005B2B04">
          <w:rPr>
            <w:color w:val="0000FF"/>
          </w:rPr>
          <w:t>пункте 6.1</w:t>
        </w:r>
      </w:hyperlink>
      <w:r w:rsidRPr="005B2B04">
        <w:t xml:space="preserve"> настоящего Договора, не препятствует обращению Получателя за защитой своих прав по Договору в судебном порядке.</w:t>
      </w:r>
    </w:p>
    <w:p w:rsidR="005B2B04" w:rsidRPr="005B2B04" w:rsidRDefault="005B2B04">
      <w:pPr>
        <w:pStyle w:val="ConsPlusNormal"/>
        <w:spacing w:before="280"/>
        <w:ind w:firstLine="540"/>
        <w:jc w:val="both"/>
      </w:pPr>
      <w:r w:rsidRPr="005B2B04">
        <w:t>6.3. При возникновении у Получателя одного из заболеваний, являющегося противопоказанием для пребывания в стационарной форме социального обслуживания, Поставщик вправе внести изменения в настоящий Договор в связи с переходом Получателя (получателя социальных услуг) на предоставление социального обслуживания в других формах.</w:t>
      </w:r>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VII. Срок действия Договора</w:t>
      </w:r>
    </w:p>
    <w:p w:rsidR="005B2B04" w:rsidRPr="005B2B04" w:rsidRDefault="005B2B04">
      <w:pPr>
        <w:pStyle w:val="ConsPlusNormal"/>
        <w:ind w:firstLine="540"/>
        <w:jc w:val="both"/>
      </w:pPr>
    </w:p>
    <w:p w:rsidR="005B2B04" w:rsidRPr="005B2B04" w:rsidRDefault="005B2B04">
      <w:pPr>
        <w:pStyle w:val="ConsPlusNormal"/>
        <w:ind w:firstLine="540"/>
        <w:jc w:val="both"/>
      </w:pPr>
      <w:r w:rsidRPr="005B2B04">
        <w:t>7.1. Настоящий Договор вступает в силу и становится обязательным для Сторон с момента его подписания и действует до "____" __________ 20__ года.</w:t>
      </w:r>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VIII. Заключительные положения</w:t>
      </w:r>
    </w:p>
    <w:p w:rsidR="005B2B04" w:rsidRPr="005B2B04" w:rsidRDefault="005B2B04">
      <w:pPr>
        <w:pStyle w:val="ConsPlusNormal"/>
        <w:ind w:firstLine="540"/>
        <w:jc w:val="both"/>
      </w:pPr>
    </w:p>
    <w:p w:rsidR="005B2B04" w:rsidRPr="005B2B04" w:rsidRDefault="005B2B04">
      <w:pPr>
        <w:pStyle w:val="ConsPlusNormal"/>
        <w:ind w:firstLine="540"/>
        <w:jc w:val="both"/>
      </w:pPr>
      <w:r w:rsidRPr="005B2B04">
        <w:t>8.1. Настоящий Договор составлен в двух экземплярах, имеющих одинаковую юридическую силу, один из которых находится у Поставщика, другой - у Получателя.</w:t>
      </w:r>
    </w:p>
    <w:p w:rsidR="005B2B04" w:rsidRPr="005B2B04" w:rsidRDefault="005B2B04">
      <w:pPr>
        <w:pStyle w:val="ConsPlusNormal"/>
        <w:ind w:firstLine="540"/>
        <w:jc w:val="both"/>
      </w:pPr>
    </w:p>
    <w:p w:rsidR="005B2B04" w:rsidRPr="005B2B04" w:rsidRDefault="005B2B04">
      <w:pPr>
        <w:pStyle w:val="ConsPlusNormal"/>
        <w:jc w:val="center"/>
        <w:outlineLvl w:val="1"/>
      </w:pPr>
      <w:r w:rsidRPr="005B2B04">
        <w:t>IX. Юридические адреса Сторон</w:t>
      </w:r>
    </w:p>
    <w:p w:rsidR="005B2B04" w:rsidRPr="005B2B04" w:rsidRDefault="005B2B04">
      <w:pPr>
        <w:pStyle w:val="ConsPlusNormal"/>
        <w:jc w:val="center"/>
      </w:pPr>
    </w:p>
    <w:tbl>
      <w:tblPr>
        <w:tblW w:w="0" w:type="auto"/>
        <w:tblLayout w:type="fixed"/>
        <w:tblCellMar>
          <w:top w:w="102" w:type="dxa"/>
          <w:left w:w="62" w:type="dxa"/>
          <w:bottom w:w="102" w:type="dxa"/>
          <w:right w:w="62" w:type="dxa"/>
        </w:tblCellMar>
        <w:tblLook w:val="0000"/>
      </w:tblPr>
      <w:tblGrid>
        <w:gridCol w:w="4136"/>
        <w:gridCol w:w="680"/>
        <w:gridCol w:w="4195"/>
      </w:tblGrid>
      <w:tr w:rsidR="005B2B04" w:rsidRPr="005B2B04">
        <w:tc>
          <w:tcPr>
            <w:tcW w:w="4136" w:type="dxa"/>
            <w:tcBorders>
              <w:top w:val="nil"/>
              <w:left w:val="nil"/>
              <w:bottom w:val="nil"/>
              <w:right w:val="nil"/>
            </w:tcBorders>
          </w:tcPr>
          <w:p w:rsidR="005B2B04" w:rsidRPr="005B2B04" w:rsidRDefault="005B2B04">
            <w:pPr>
              <w:pStyle w:val="ConsPlusNormal"/>
              <w:jc w:val="center"/>
            </w:pPr>
            <w:r w:rsidRPr="005B2B04">
              <w:lastRenderedPageBreak/>
              <w:t>Поставщик</w:t>
            </w:r>
          </w:p>
        </w:tc>
        <w:tc>
          <w:tcPr>
            <w:tcW w:w="680" w:type="dxa"/>
            <w:tcBorders>
              <w:top w:val="nil"/>
              <w:left w:val="nil"/>
              <w:bottom w:val="nil"/>
              <w:right w:val="nil"/>
            </w:tcBorders>
          </w:tcPr>
          <w:p w:rsidR="005B2B04" w:rsidRPr="005B2B04" w:rsidRDefault="005B2B04">
            <w:pPr>
              <w:pStyle w:val="ConsPlusNormal"/>
              <w:jc w:val="center"/>
            </w:pPr>
          </w:p>
        </w:tc>
        <w:tc>
          <w:tcPr>
            <w:tcW w:w="4195" w:type="dxa"/>
            <w:tcBorders>
              <w:top w:val="nil"/>
              <w:left w:val="nil"/>
              <w:bottom w:val="nil"/>
              <w:right w:val="nil"/>
            </w:tcBorders>
          </w:tcPr>
          <w:p w:rsidR="005B2B04" w:rsidRPr="005B2B04" w:rsidRDefault="005B2B04">
            <w:pPr>
              <w:pStyle w:val="ConsPlusNormal"/>
              <w:jc w:val="center"/>
            </w:pPr>
            <w:r w:rsidRPr="005B2B04">
              <w:t>Получатель</w:t>
            </w:r>
          </w:p>
        </w:tc>
      </w:tr>
      <w:tr w:rsidR="005B2B04" w:rsidRPr="005B2B04">
        <w:tc>
          <w:tcPr>
            <w:tcW w:w="4136" w:type="dxa"/>
            <w:tcBorders>
              <w:top w:val="nil"/>
              <w:left w:val="nil"/>
              <w:bottom w:val="nil"/>
              <w:right w:val="nil"/>
            </w:tcBorders>
          </w:tcPr>
          <w:p w:rsidR="005B2B04" w:rsidRPr="005B2B04" w:rsidRDefault="005B2B04">
            <w:pPr>
              <w:pStyle w:val="ConsPlusNormal"/>
              <w:jc w:val="center"/>
            </w:pPr>
            <w:r w:rsidRPr="005B2B04">
              <w:t>___________________________</w:t>
            </w:r>
          </w:p>
          <w:p w:rsidR="005B2B04" w:rsidRPr="005B2B04" w:rsidRDefault="005B2B04">
            <w:pPr>
              <w:pStyle w:val="ConsPlusNormal"/>
              <w:jc w:val="center"/>
            </w:pPr>
            <w:proofErr w:type="gramStart"/>
            <w:r w:rsidRPr="005B2B04">
              <w:t>(полное наименование,</w:t>
            </w:r>
            <w:proofErr w:type="gramEnd"/>
          </w:p>
          <w:p w:rsidR="005B2B04" w:rsidRPr="005B2B04" w:rsidRDefault="005B2B04">
            <w:pPr>
              <w:pStyle w:val="ConsPlusNormal"/>
              <w:jc w:val="center"/>
            </w:pPr>
            <w:r w:rsidRPr="005B2B04">
              <w:t>___________________________ юридический адрес,</w:t>
            </w:r>
          </w:p>
          <w:p w:rsidR="005B2B04" w:rsidRPr="005B2B04" w:rsidRDefault="005B2B04">
            <w:pPr>
              <w:pStyle w:val="ConsPlusNormal"/>
              <w:jc w:val="center"/>
            </w:pPr>
            <w:r w:rsidRPr="005B2B04">
              <w:t>___________________________</w:t>
            </w:r>
          </w:p>
          <w:p w:rsidR="005B2B04" w:rsidRPr="005B2B04" w:rsidRDefault="005B2B04">
            <w:pPr>
              <w:pStyle w:val="ConsPlusNormal"/>
              <w:jc w:val="center"/>
            </w:pPr>
            <w:r w:rsidRPr="005B2B04">
              <w:t>банковские реквизиты)</w:t>
            </w:r>
          </w:p>
          <w:p w:rsidR="005B2B04" w:rsidRPr="005B2B04" w:rsidRDefault="005B2B04">
            <w:pPr>
              <w:pStyle w:val="ConsPlusNormal"/>
              <w:jc w:val="center"/>
            </w:pPr>
          </w:p>
          <w:p w:rsidR="005B2B04" w:rsidRPr="005B2B04" w:rsidRDefault="005B2B04">
            <w:pPr>
              <w:pStyle w:val="ConsPlusNormal"/>
              <w:jc w:val="center"/>
            </w:pPr>
            <w:r w:rsidRPr="005B2B04">
              <w:t>___________________________</w:t>
            </w:r>
          </w:p>
          <w:p w:rsidR="005B2B04" w:rsidRPr="005B2B04" w:rsidRDefault="005B2B04">
            <w:pPr>
              <w:pStyle w:val="ConsPlusNormal"/>
              <w:jc w:val="center"/>
            </w:pPr>
            <w:r w:rsidRPr="005B2B04">
              <w:t>(подпись, фамилия, инициалы)</w:t>
            </w:r>
          </w:p>
          <w:p w:rsidR="005B2B04" w:rsidRPr="005B2B04" w:rsidRDefault="005B2B04">
            <w:pPr>
              <w:pStyle w:val="ConsPlusNormal"/>
              <w:jc w:val="center"/>
            </w:pPr>
          </w:p>
          <w:p w:rsidR="005B2B04" w:rsidRPr="005B2B04" w:rsidRDefault="005B2B04">
            <w:pPr>
              <w:pStyle w:val="ConsPlusNormal"/>
            </w:pPr>
            <w:r w:rsidRPr="005B2B04">
              <w:t>"____" ____________ 20____ г.</w:t>
            </w:r>
          </w:p>
          <w:p w:rsidR="005B2B04" w:rsidRPr="005B2B04" w:rsidRDefault="005B2B04">
            <w:pPr>
              <w:pStyle w:val="ConsPlusNormal"/>
            </w:pPr>
            <w:r w:rsidRPr="005B2B04">
              <w:t>МП</w:t>
            </w:r>
          </w:p>
        </w:tc>
        <w:tc>
          <w:tcPr>
            <w:tcW w:w="680" w:type="dxa"/>
            <w:tcBorders>
              <w:top w:val="nil"/>
              <w:left w:val="nil"/>
              <w:bottom w:val="nil"/>
              <w:right w:val="nil"/>
            </w:tcBorders>
          </w:tcPr>
          <w:p w:rsidR="005B2B04" w:rsidRPr="005B2B04" w:rsidRDefault="005B2B04">
            <w:pPr>
              <w:pStyle w:val="ConsPlusNormal"/>
              <w:jc w:val="center"/>
            </w:pPr>
          </w:p>
        </w:tc>
        <w:tc>
          <w:tcPr>
            <w:tcW w:w="4195" w:type="dxa"/>
            <w:tcBorders>
              <w:top w:val="nil"/>
              <w:left w:val="nil"/>
              <w:bottom w:val="nil"/>
              <w:right w:val="nil"/>
            </w:tcBorders>
          </w:tcPr>
          <w:p w:rsidR="005B2B04" w:rsidRPr="005B2B04" w:rsidRDefault="005B2B04">
            <w:pPr>
              <w:pStyle w:val="ConsPlusNormal"/>
              <w:jc w:val="center"/>
            </w:pPr>
            <w:r w:rsidRPr="005B2B04">
              <w:t>____________________________</w:t>
            </w:r>
          </w:p>
          <w:p w:rsidR="005B2B04" w:rsidRPr="005B2B04" w:rsidRDefault="005B2B04">
            <w:pPr>
              <w:pStyle w:val="ConsPlusNormal"/>
              <w:jc w:val="center"/>
            </w:pPr>
            <w:r w:rsidRPr="005B2B04">
              <w:t>(подпись, фамилия, инициалы)</w:t>
            </w:r>
          </w:p>
          <w:p w:rsidR="005B2B04" w:rsidRPr="005B2B04" w:rsidRDefault="005B2B04">
            <w:pPr>
              <w:pStyle w:val="ConsPlusNormal"/>
              <w:jc w:val="center"/>
            </w:pPr>
            <w:r w:rsidRPr="005B2B04">
              <w:t>"__" ____________ 20_ г.</w:t>
            </w:r>
          </w:p>
        </w:tc>
      </w:tr>
    </w:tbl>
    <w:p w:rsidR="005B2B04" w:rsidRPr="005B2B04" w:rsidRDefault="005B2B04">
      <w:pPr>
        <w:pStyle w:val="ConsPlusNormal"/>
        <w:ind w:firstLine="540"/>
        <w:jc w:val="both"/>
      </w:pPr>
    </w:p>
    <w:p w:rsidR="005B2B04" w:rsidRPr="005B2B04" w:rsidRDefault="005B2B04">
      <w:pPr>
        <w:pStyle w:val="ConsPlusNormal"/>
        <w:ind w:firstLine="540"/>
        <w:jc w:val="both"/>
      </w:pPr>
      <w:r w:rsidRPr="005B2B04">
        <w:t>--------------------------------</w:t>
      </w:r>
    </w:p>
    <w:p w:rsidR="005B2B04" w:rsidRPr="005B2B04" w:rsidRDefault="005B2B04">
      <w:pPr>
        <w:pStyle w:val="ConsPlusNormal"/>
        <w:spacing w:before="280"/>
        <w:ind w:firstLine="540"/>
        <w:jc w:val="both"/>
      </w:pPr>
      <w:bookmarkStart w:id="2" w:name="P183"/>
      <w:bookmarkEnd w:id="2"/>
      <w:r w:rsidRPr="005B2B04">
        <w:t>&lt;1</w:t>
      </w:r>
      <w:proofErr w:type="gramStart"/>
      <w:r w:rsidRPr="005B2B04">
        <w:t>&gt; З</w:t>
      </w:r>
      <w:proofErr w:type="gramEnd"/>
      <w:r w:rsidRPr="005B2B04">
        <w:t>аполняется в случае, если договор заключается лицом, представляющим интересы гражданина.</w:t>
      </w:r>
    </w:p>
    <w:p w:rsidR="005B2B04" w:rsidRPr="005B2B04" w:rsidRDefault="005B2B04">
      <w:pPr>
        <w:pStyle w:val="ConsPlusNormal"/>
        <w:spacing w:before="280"/>
        <w:ind w:firstLine="540"/>
        <w:jc w:val="both"/>
      </w:pPr>
      <w:bookmarkStart w:id="3" w:name="P184"/>
      <w:bookmarkEnd w:id="3"/>
      <w:r w:rsidRPr="005B2B04">
        <w:t>&lt;2&gt; Данный пун</w:t>
      </w:r>
      <w:proofErr w:type="gramStart"/>
      <w:r w:rsidRPr="005B2B04">
        <w:t>кт вкл</w:t>
      </w:r>
      <w:proofErr w:type="gramEnd"/>
      <w:r w:rsidRPr="005B2B04">
        <w:t>ючается в Договор в случае, если социальные услуги предоставляются за плату или частичную плату.</w:t>
      </w:r>
    </w:p>
    <w:p w:rsidR="005B2B04" w:rsidRPr="005B2B04" w:rsidRDefault="005B2B04">
      <w:pPr>
        <w:pStyle w:val="ConsPlusNormal"/>
        <w:spacing w:before="280"/>
        <w:ind w:firstLine="540"/>
        <w:jc w:val="both"/>
      </w:pPr>
      <w:bookmarkStart w:id="4" w:name="P185"/>
      <w:bookmarkEnd w:id="4"/>
      <w:r w:rsidRPr="005B2B04">
        <w:t>&lt;3</w:t>
      </w:r>
      <w:proofErr w:type="gramStart"/>
      <w:r w:rsidRPr="005B2B04">
        <w:t>&gt; В</w:t>
      </w:r>
      <w:proofErr w:type="gramEnd"/>
      <w:r w:rsidRPr="005B2B04">
        <w:t>ыбрать нужный вариант.</w:t>
      </w:r>
    </w:p>
    <w:p w:rsidR="005B2B04" w:rsidRPr="005B2B04" w:rsidRDefault="005B2B04">
      <w:pPr>
        <w:pStyle w:val="ConsPlusNormal"/>
        <w:spacing w:before="280"/>
        <w:ind w:firstLine="540"/>
        <w:jc w:val="both"/>
      </w:pPr>
      <w:bookmarkStart w:id="5" w:name="P186"/>
      <w:bookmarkEnd w:id="5"/>
      <w:r w:rsidRPr="005B2B04">
        <w:t>&lt;4&gt; Пункт заполняется, если социальные услуги оказываются за плату.</w:t>
      </w:r>
    </w:p>
    <w:p w:rsidR="005B2B04" w:rsidRPr="005B2B04" w:rsidRDefault="005B2B04">
      <w:pPr>
        <w:pStyle w:val="ConsPlusNormal"/>
        <w:spacing w:before="280"/>
        <w:ind w:firstLine="540"/>
        <w:jc w:val="both"/>
      </w:pPr>
      <w:bookmarkStart w:id="6" w:name="P187"/>
      <w:bookmarkEnd w:id="6"/>
      <w:r w:rsidRPr="005B2B04">
        <w:t>&lt;5&gt; Данный пун</w:t>
      </w:r>
      <w:proofErr w:type="gramStart"/>
      <w:r w:rsidRPr="005B2B04">
        <w:t>кт вкл</w:t>
      </w:r>
      <w:proofErr w:type="gramEnd"/>
      <w:r w:rsidRPr="005B2B04">
        <w:t>ючается в Договор при предоставлении стационарного социального обслуживания совершеннолетним гражданам.</w:t>
      </w:r>
    </w:p>
    <w:p w:rsidR="005B2B04" w:rsidRPr="005B2B04" w:rsidRDefault="005B2B04">
      <w:pPr>
        <w:pStyle w:val="ConsPlusNormal"/>
        <w:spacing w:before="280"/>
        <w:ind w:firstLine="540"/>
        <w:jc w:val="both"/>
      </w:pPr>
      <w:bookmarkStart w:id="7" w:name="P188"/>
      <w:bookmarkEnd w:id="7"/>
      <w:r w:rsidRPr="005B2B04">
        <w:t>&lt;6&gt; Данный пун</w:t>
      </w:r>
      <w:proofErr w:type="gramStart"/>
      <w:r w:rsidRPr="005B2B04">
        <w:t>кт вкл</w:t>
      </w:r>
      <w:proofErr w:type="gramEnd"/>
      <w:r w:rsidRPr="005B2B04">
        <w:t xml:space="preserve">ючается в Договор в случае, если социальные услуги предоставляются за плату в </w:t>
      </w:r>
      <w:proofErr w:type="spellStart"/>
      <w:r w:rsidRPr="005B2B04">
        <w:t>полустационарной</w:t>
      </w:r>
      <w:proofErr w:type="spellEnd"/>
      <w:r w:rsidRPr="005B2B04">
        <w:t xml:space="preserve"> форме социального обслуживания.</w:t>
      </w:r>
    </w:p>
    <w:p w:rsidR="005B2B04" w:rsidRPr="005B2B04" w:rsidRDefault="005B2B04">
      <w:pPr>
        <w:pStyle w:val="ConsPlusNormal"/>
        <w:spacing w:before="280"/>
        <w:ind w:firstLine="540"/>
        <w:jc w:val="both"/>
      </w:pPr>
      <w:bookmarkStart w:id="8" w:name="P189"/>
      <w:bookmarkEnd w:id="8"/>
      <w:r w:rsidRPr="005B2B04">
        <w:t>&lt;7&gt; Данный пун</w:t>
      </w:r>
      <w:proofErr w:type="gramStart"/>
      <w:r w:rsidRPr="005B2B04">
        <w:t>кт вкл</w:t>
      </w:r>
      <w:proofErr w:type="gramEnd"/>
      <w:r w:rsidRPr="005B2B04">
        <w:t>ючается в Договор в случае, если социальные услуги предоставляются за плату в форме социального обслуживания на дому и стационарной форме социального обслуживания.</w:t>
      </w:r>
    </w:p>
    <w:p w:rsidR="005B2B04" w:rsidRPr="005B2B04" w:rsidRDefault="005B2B04">
      <w:pPr>
        <w:pStyle w:val="ConsPlusNormal"/>
        <w:spacing w:before="280"/>
        <w:ind w:firstLine="540"/>
        <w:jc w:val="both"/>
      </w:pPr>
      <w:bookmarkStart w:id="9" w:name="P190"/>
      <w:bookmarkEnd w:id="9"/>
      <w:r w:rsidRPr="005B2B04">
        <w:t>&lt;8&gt; Данный пун</w:t>
      </w:r>
      <w:proofErr w:type="gramStart"/>
      <w:r w:rsidRPr="005B2B04">
        <w:t>кт вкл</w:t>
      </w:r>
      <w:proofErr w:type="gramEnd"/>
      <w:r w:rsidRPr="005B2B04">
        <w:t>ючается в Договор в случае, если социальные услуги предоставляются за плату.</w:t>
      </w:r>
    </w:p>
    <w:p w:rsidR="005B2B04" w:rsidRPr="005B2B04" w:rsidRDefault="005B2B04">
      <w:pPr>
        <w:pStyle w:val="ConsPlusNormal"/>
        <w:ind w:firstLine="540"/>
        <w:jc w:val="both"/>
      </w:pPr>
    </w:p>
    <w:p w:rsidR="005B2B04" w:rsidRPr="005B2B04" w:rsidRDefault="005B2B04">
      <w:pPr>
        <w:pStyle w:val="ConsPlusNormal"/>
        <w:ind w:firstLine="540"/>
        <w:jc w:val="both"/>
      </w:pPr>
    </w:p>
    <w:p w:rsidR="005B2B04" w:rsidRPr="005B2B04" w:rsidRDefault="005B2B04">
      <w:pPr>
        <w:pStyle w:val="ConsPlusNormal"/>
        <w:ind w:firstLine="540"/>
        <w:jc w:val="both"/>
      </w:pPr>
    </w:p>
    <w:p w:rsidR="005B2B04" w:rsidRPr="005B2B04" w:rsidRDefault="005B2B04">
      <w:pPr>
        <w:pStyle w:val="ConsPlusNormal"/>
        <w:ind w:firstLine="540"/>
        <w:jc w:val="both"/>
      </w:pPr>
    </w:p>
    <w:p w:rsidR="005B2B04" w:rsidRPr="005B2B04" w:rsidRDefault="005B2B04">
      <w:pPr>
        <w:pStyle w:val="ConsPlusNormal"/>
        <w:ind w:firstLine="540"/>
        <w:jc w:val="both"/>
      </w:pPr>
    </w:p>
    <w:p w:rsidR="005B2B04" w:rsidRPr="005B2B04" w:rsidRDefault="005B2B04">
      <w:pPr>
        <w:pStyle w:val="ConsPlusNormal"/>
        <w:jc w:val="right"/>
        <w:outlineLvl w:val="1"/>
      </w:pPr>
      <w:r w:rsidRPr="005B2B04">
        <w:t>Приложение N 1</w:t>
      </w:r>
    </w:p>
    <w:p w:rsidR="005B2B04" w:rsidRPr="005B2B04" w:rsidRDefault="005B2B04">
      <w:pPr>
        <w:pStyle w:val="ConsPlusNormal"/>
        <w:jc w:val="right"/>
      </w:pPr>
      <w:r w:rsidRPr="005B2B04">
        <w:lastRenderedPageBreak/>
        <w:t>к Договору о предоставлении социальных услуг</w:t>
      </w:r>
    </w:p>
    <w:p w:rsidR="005B2B04" w:rsidRPr="005B2B04" w:rsidRDefault="005B2B04">
      <w:pPr>
        <w:pStyle w:val="ConsPlusNormal"/>
        <w:jc w:val="right"/>
      </w:pPr>
      <w:r w:rsidRPr="005B2B04">
        <w:t>от _______________ 20___ года N _____</w:t>
      </w:r>
    </w:p>
    <w:p w:rsidR="005B2B04" w:rsidRPr="005B2B04" w:rsidRDefault="005B2B04">
      <w:pPr>
        <w:pStyle w:val="ConsPlusNormal"/>
        <w:jc w:val="right"/>
      </w:pPr>
    </w:p>
    <w:p w:rsidR="005B2B04" w:rsidRPr="005B2B04" w:rsidRDefault="005B2B04">
      <w:pPr>
        <w:pStyle w:val="ConsPlusNormal"/>
        <w:jc w:val="center"/>
      </w:pPr>
      <w:bookmarkStart w:id="10" w:name="P200"/>
      <w:bookmarkEnd w:id="10"/>
      <w:r w:rsidRPr="005B2B04">
        <w:t>ПЕРЕЧЕНЬ</w:t>
      </w:r>
    </w:p>
    <w:p w:rsidR="005B2B04" w:rsidRPr="005B2B04" w:rsidRDefault="005B2B04">
      <w:pPr>
        <w:pStyle w:val="ConsPlusNormal"/>
        <w:jc w:val="center"/>
      </w:pPr>
      <w:r w:rsidRPr="005B2B04">
        <w:t>оказываемых социальных услуг</w:t>
      </w:r>
    </w:p>
    <w:p w:rsidR="005B2B04" w:rsidRPr="005B2B04" w:rsidRDefault="005B2B04">
      <w:pPr>
        <w:pStyle w:val="ConsPlusNormal"/>
        <w:jc w:val="center"/>
      </w:pPr>
      <w:r w:rsidRPr="005B2B04">
        <w:t>__________________________________________________</w:t>
      </w:r>
    </w:p>
    <w:p w:rsidR="005B2B04" w:rsidRPr="005B2B04" w:rsidRDefault="005B2B04">
      <w:pPr>
        <w:pStyle w:val="ConsPlusNormal"/>
        <w:jc w:val="center"/>
      </w:pPr>
      <w:r w:rsidRPr="005B2B04">
        <w:t>(Ф.И.О. получателя социальных услуг)</w:t>
      </w:r>
    </w:p>
    <w:p w:rsidR="005B2B04" w:rsidRPr="005B2B04" w:rsidRDefault="005B2B0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932"/>
        <w:gridCol w:w="1418"/>
        <w:gridCol w:w="992"/>
        <w:gridCol w:w="992"/>
      </w:tblGrid>
      <w:tr w:rsidR="005B2B04" w:rsidRPr="005B2B04">
        <w:tc>
          <w:tcPr>
            <w:tcW w:w="737" w:type="dxa"/>
          </w:tcPr>
          <w:p w:rsidR="005B2B04" w:rsidRPr="005B2B04" w:rsidRDefault="005B2B04">
            <w:pPr>
              <w:pStyle w:val="ConsPlusNormal"/>
              <w:jc w:val="center"/>
            </w:pPr>
            <w:r w:rsidRPr="005B2B04">
              <w:t xml:space="preserve">N </w:t>
            </w:r>
            <w:proofErr w:type="spellStart"/>
            <w:proofErr w:type="gramStart"/>
            <w:r w:rsidRPr="005B2B04">
              <w:t>п</w:t>
            </w:r>
            <w:proofErr w:type="spellEnd"/>
            <w:proofErr w:type="gramEnd"/>
            <w:r w:rsidRPr="005B2B04">
              <w:t>/</w:t>
            </w:r>
            <w:proofErr w:type="spellStart"/>
            <w:r w:rsidRPr="005B2B04">
              <w:t>п</w:t>
            </w:r>
            <w:proofErr w:type="spellEnd"/>
          </w:p>
        </w:tc>
        <w:tc>
          <w:tcPr>
            <w:tcW w:w="4932" w:type="dxa"/>
          </w:tcPr>
          <w:p w:rsidR="005B2B04" w:rsidRPr="005B2B04" w:rsidRDefault="005B2B04">
            <w:pPr>
              <w:pStyle w:val="ConsPlusNormal"/>
              <w:jc w:val="center"/>
            </w:pPr>
            <w:r w:rsidRPr="005B2B04">
              <w:t>Наименование услуги</w:t>
            </w:r>
          </w:p>
        </w:tc>
        <w:tc>
          <w:tcPr>
            <w:tcW w:w="1418" w:type="dxa"/>
          </w:tcPr>
          <w:p w:rsidR="005B2B04" w:rsidRPr="005B2B04" w:rsidRDefault="005B2B04">
            <w:pPr>
              <w:pStyle w:val="ConsPlusNormal"/>
              <w:jc w:val="center"/>
            </w:pPr>
            <w:r w:rsidRPr="005B2B04">
              <w:t>Количество (раз)</w:t>
            </w:r>
          </w:p>
        </w:tc>
        <w:tc>
          <w:tcPr>
            <w:tcW w:w="992" w:type="dxa"/>
          </w:tcPr>
          <w:p w:rsidR="005B2B04" w:rsidRPr="005B2B04" w:rsidRDefault="005B2B04">
            <w:pPr>
              <w:pStyle w:val="ConsPlusNormal"/>
              <w:jc w:val="center"/>
            </w:pPr>
            <w:r w:rsidRPr="005B2B04">
              <w:t>Тариф (руб.)</w:t>
            </w:r>
          </w:p>
        </w:tc>
        <w:tc>
          <w:tcPr>
            <w:tcW w:w="992" w:type="dxa"/>
          </w:tcPr>
          <w:p w:rsidR="005B2B04" w:rsidRPr="005B2B04" w:rsidRDefault="005B2B04">
            <w:pPr>
              <w:pStyle w:val="ConsPlusNormal"/>
              <w:jc w:val="center"/>
            </w:pPr>
            <w:r w:rsidRPr="005B2B04">
              <w:t>Сумма (руб.)</w:t>
            </w:r>
          </w:p>
        </w:tc>
      </w:tr>
      <w:tr w:rsidR="005B2B04" w:rsidRPr="005B2B04">
        <w:tc>
          <w:tcPr>
            <w:tcW w:w="737" w:type="dxa"/>
          </w:tcPr>
          <w:p w:rsidR="005B2B04" w:rsidRPr="005B2B04" w:rsidRDefault="005B2B04">
            <w:pPr>
              <w:pStyle w:val="ConsPlusNormal"/>
            </w:pPr>
          </w:p>
        </w:tc>
        <w:tc>
          <w:tcPr>
            <w:tcW w:w="4932" w:type="dxa"/>
          </w:tcPr>
          <w:p w:rsidR="005B2B04" w:rsidRPr="005B2B04" w:rsidRDefault="005B2B04">
            <w:pPr>
              <w:pStyle w:val="ConsPlusNormal"/>
              <w:jc w:val="both"/>
            </w:pPr>
          </w:p>
        </w:tc>
        <w:tc>
          <w:tcPr>
            <w:tcW w:w="1418" w:type="dxa"/>
          </w:tcPr>
          <w:p w:rsidR="005B2B04" w:rsidRPr="005B2B04" w:rsidRDefault="005B2B04">
            <w:pPr>
              <w:pStyle w:val="ConsPlusNormal"/>
              <w:jc w:val="center"/>
            </w:pPr>
          </w:p>
        </w:tc>
        <w:tc>
          <w:tcPr>
            <w:tcW w:w="992" w:type="dxa"/>
          </w:tcPr>
          <w:p w:rsidR="005B2B04" w:rsidRPr="005B2B04" w:rsidRDefault="005B2B04">
            <w:pPr>
              <w:pStyle w:val="ConsPlusNormal"/>
              <w:jc w:val="right"/>
            </w:pPr>
          </w:p>
        </w:tc>
        <w:tc>
          <w:tcPr>
            <w:tcW w:w="992" w:type="dxa"/>
          </w:tcPr>
          <w:p w:rsidR="005B2B04" w:rsidRPr="005B2B04" w:rsidRDefault="005B2B04">
            <w:pPr>
              <w:pStyle w:val="ConsPlusNormal"/>
              <w:jc w:val="right"/>
            </w:pPr>
          </w:p>
        </w:tc>
      </w:tr>
      <w:tr w:rsidR="005B2B04" w:rsidRPr="005B2B04">
        <w:tc>
          <w:tcPr>
            <w:tcW w:w="737" w:type="dxa"/>
          </w:tcPr>
          <w:p w:rsidR="005B2B04" w:rsidRPr="005B2B04" w:rsidRDefault="005B2B04">
            <w:pPr>
              <w:pStyle w:val="ConsPlusNormal"/>
              <w:jc w:val="center"/>
            </w:pPr>
            <w:r w:rsidRPr="005B2B04">
              <w:t>Итого</w:t>
            </w:r>
          </w:p>
        </w:tc>
        <w:tc>
          <w:tcPr>
            <w:tcW w:w="4932" w:type="dxa"/>
          </w:tcPr>
          <w:p w:rsidR="005B2B04" w:rsidRPr="005B2B04" w:rsidRDefault="005B2B04">
            <w:pPr>
              <w:pStyle w:val="ConsPlusNormal"/>
              <w:jc w:val="both"/>
            </w:pPr>
          </w:p>
        </w:tc>
        <w:tc>
          <w:tcPr>
            <w:tcW w:w="1418" w:type="dxa"/>
          </w:tcPr>
          <w:p w:rsidR="005B2B04" w:rsidRPr="005B2B04" w:rsidRDefault="005B2B04">
            <w:pPr>
              <w:pStyle w:val="ConsPlusNormal"/>
              <w:jc w:val="both"/>
            </w:pPr>
          </w:p>
        </w:tc>
        <w:tc>
          <w:tcPr>
            <w:tcW w:w="992" w:type="dxa"/>
          </w:tcPr>
          <w:p w:rsidR="005B2B04" w:rsidRPr="005B2B04" w:rsidRDefault="005B2B04">
            <w:pPr>
              <w:pStyle w:val="ConsPlusNormal"/>
              <w:jc w:val="both"/>
            </w:pPr>
          </w:p>
        </w:tc>
        <w:tc>
          <w:tcPr>
            <w:tcW w:w="992" w:type="dxa"/>
          </w:tcPr>
          <w:p w:rsidR="005B2B04" w:rsidRPr="005B2B04" w:rsidRDefault="005B2B04">
            <w:pPr>
              <w:pStyle w:val="ConsPlusNormal"/>
              <w:jc w:val="right"/>
            </w:pPr>
          </w:p>
        </w:tc>
      </w:tr>
    </w:tbl>
    <w:p w:rsidR="005B2B04" w:rsidRPr="005B2B04" w:rsidRDefault="005B2B04">
      <w:pPr>
        <w:pStyle w:val="ConsPlusNormal"/>
      </w:pPr>
    </w:p>
    <w:tbl>
      <w:tblPr>
        <w:tblW w:w="0" w:type="auto"/>
        <w:tblLayout w:type="fixed"/>
        <w:tblCellMar>
          <w:top w:w="102" w:type="dxa"/>
          <w:left w:w="62" w:type="dxa"/>
          <w:bottom w:w="102" w:type="dxa"/>
          <w:right w:w="62" w:type="dxa"/>
        </w:tblCellMar>
        <w:tblLook w:val="0000"/>
      </w:tblPr>
      <w:tblGrid>
        <w:gridCol w:w="4136"/>
        <w:gridCol w:w="737"/>
        <w:gridCol w:w="4169"/>
      </w:tblGrid>
      <w:tr w:rsidR="005B2B04" w:rsidRPr="005B2B04">
        <w:tc>
          <w:tcPr>
            <w:tcW w:w="4136" w:type="dxa"/>
            <w:tcBorders>
              <w:top w:val="nil"/>
              <w:left w:val="nil"/>
              <w:bottom w:val="nil"/>
              <w:right w:val="nil"/>
            </w:tcBorders>
          </w:tcPr>
          <w:p w:rsidR="005B2B04" w:rsidRPr="005B2B04" w:rsidRDefault="005B2B04">
            <w:pPr>
              <w:pStyle w:val="ConsPlusNormal"/>
              <w:jc w:val="center"/>
            </w:pPr>
            <w:r w:rsidRPr="005B2B04">
              <w:t>Поставщик</w:t>
            </w:r>
          </w:p>
        </w:tc>
        <w:tc>
          <w:tcPr>
            <w:tcW w:w="737" w:type="dxa"/>
            <w:tcBorders>
              <w:top w:val="nil"/>
              <w:left w:val="nil"/>
              <w:bottom w:val="nil"/>
              <w:right w:val="nil"/>
            </w:tcBorders>
          </w:tcPr>
          <w:p w:rsidR="005B2B04" w:rsidRPr="005B2B04" w:rsidRDefault="005B2B04">
            <w:pPr>
              <w:pStyle w:val="ConsPlusNormal"/>
              <w:jc w:val="center"/>
            </w:pPr>
          </w:p>
        </w:tc>
        <w:tc>
          <w:tcPr>
            <w:tcW w:w="4169" w:type="dxa"/>
            <w:tcBorders>
              <w:top w:val="nil"/>
              <w:left w:val="nil"/>
              <w:bottom w:val="nil"/>
              <w:right w:val="nil"/>
            </w:tcBorders>
          </w:tcPr>
          <w:p w:rsidR="005B2B04" w:rsidRPr="005B2B04" w:rsidRDefault="005B2B04">
            <w:pPr>
              <w:pStyle w:val="ConsPlusNormal"/>
              <w:jc w:val="center"/>
            </w:pPr>
            <w:r w:rsidRPr="005B2B04">
              <w:t>Получатель</w:t>
            </w:r>
          </w:p>
        </w:tc>
      </w:tr>
      <w:tr w:rsidR="005B2B04" w:rsidRPr="005B2B04">
        <w:tc>
          <w:tcPr>
            <w:tcW w:w="4136" w:type="dxa"/>
            <w:tcBorders>
              <w:top w:val="nil"/>
              <w:left w:val="nil"/>
              <w:bottom w:val="nil"/>
              <w:right w:val="nil"/>
            </w:tcBorders>
          </w:tcPr>
          <w:p w:rsidR="005B2B04" w:rsidRPr="005B2B04" w:rsidRDefault="005B2B04">
            <w:pPr>
              <w:pStyle w:val="ConsPlusNormal"/>
              <w:jc w:val="center"/>
            </w:pPr>
            <w:r w:rsidRPr="005B2B04">
              <w:t>____________________________</w:t>
            </w:r>
          </w:p>
          <w:p w:rsidR="005B2B04" w:rsidRPr="005B2B04" w:rsidRDefault="005B2B04">
            <w:pPr>
              <w:pStyle w:val="ConsPlusNormal"/>
              <w:jc w:val="center"/>
            </w:pPr>
            <w:r w:rsidRPr="005B2B04">
              <w:t>(полное наименование)</w:t>
            </w:r>
          </w:p>
        </w:tc>
        <w:tc>
          <w:tcPr>
            <w:tcW w:w="737" w:type="dxa"/>
            <w:tcBorders>
              <w:top w:val="nil"/>
              <w:left w:val="nil"/>
              <w:bottom w:val="nil"/>
              <w:right w:val="nil"/>
            </w:tcBorders>
          </w:tcPr>
          <w:p w:rsidR="005B2B04" w:rsidRPr="005B2B04" w:rsidRDefault="005B2B04">
            <w:pPr>
              <w:pStyle w:val="ConsPlusNormal"/>
              <w:jc w:val="center"/>
            </w:pPr>
          </w:p>
        </w:tc>
        <w:tc>
          <w:tcPr>
            <w:tcW w:w="4169" w:type="dxa"/>
            <w:tcBorders>
              <w:top w:val="nil"/>
              <w:left w:val="nil"/>
              <w:bottom w:val="nil"/>
              <w:right w:val="nil"/>
            </w:tcBorders>
          </w:tcPr>
          <w:p w:rsidR="005B2B04" w:rsidRPr="005B2B04" w:rsidRDefault="005B2B04">
            <w:pPr>
              <w:pStyle w:val="ConsPlusNormal"/>
              <w:jc w:val="center"/>
            </w:pPr>
            <w:r w:rsidRPr="005B2B04">
              <w:t>_____________________________</w:t>
            </w:r>
          </w:p>
          <w:p w:rsidR="005B2B04" w:rsidRPr="005B2B04" w:rsidRDefault="005B2B04">
            <w:pPr>
              <w:pStyle w:val="ConsPlusNormal"/>
              <w:jc w:val="center"/>
            </w:pPr>
            <w:r w:rsidRPr="005B2B04">
              <w:t>(подпись, фамилия, инициалы)</w:t>
            </w:r>
          </w:p>
          <w:p w:rsidR="005B2B04" w:rsidRPr="005B2B04" w:rsidRDefault="005B2B04">
            <w:pPr>
              <w:pStyle w:val="ConsPlusNormal"/>
              <w:jc w:val="center"/>
            </w:pPr>
            <w:r w:rsidRPr="005B2B04">
              <w:t>"__" ____________ 20_ г.</w:t>
            </w:r>
          </w:p>
        </w:tc>
      </w:tr>
      <w:tr w:rsidR="005B2B04" w:rsidRPr="005B2B04">
        <w:tc>
          <w:tcPr>
            <w:tcW w:w="4136" w:type="dxa"/>
            <w:tcBorders>
              <w:top w:val="nil"/>
              <w:left w:val="nil"/>
              <w:bottom w:val="nil"/>
              <w:right w:val="nil"/>
            </w:tcBorders>
          </w:tcPr>
          <w:p w:rsidR="005B2B04" w:rsidRPr="005B2B04" w:rsidRDefault="005B2B04">
            <w:pPr>
              <w:pStyle w:val="ConsPlusNormal"/>
              <w:jc w:val="center"/>
            </w:pPr>
            <w:r w:rsidRPr="005B2B04">
              <w:t>___________________________</w:t>
            </w:r>
          </w:p>
          <w:p w:rsidR="005B2B04" w:rsidRPr="005B2B04" w:rsidRDefault="005B2B04">
            <w:pPr>
              <w:pStyle w:val="ConsPlusNormal"/>
              <w:jc w:val="center"/>
            </w:pPr>
            <w:r w:rsidRPr="005B2B04">
              <w:t>(подпись, фамилия, инициалы)</w:t>
            </w:r>
          </w:p>
        </w:tc>
        <w:tc>
          <w:tcPr>
            <w:tcW w:w="737" w:type="dxa"/>
            <w:tcBorders>
              <w:top w:val="nil"/>
              <w:left w:val="nil"/>
              <w:bottom w:val="nil"/>
              <w:right w:val="nil"/>
            </w:tcBorders>
          </w:tcPr>
          <w:p w:rsidR="005B2B04" w:rsidRPr="005B2B04" w:rsidRDefault="005B2B04">
            <w:pPr>
              <w:pStyle w:val="ConsPlusNormal"/>
              <w:jc w:val="center"/>
            </w:pPr>
          </w:p>
        </w:tc>
        <w:tc>
          <w:tcPr>
            <w:tcW w:w="4169" w:type="dxa"/>
            <w:tcBorders>
              <w:top w:val="nil"/>
              <w:left w:val="nil"/>
              <w:bottom w:val="nil"/>
              <w:right w:val="nil"/>
            </w:tcBorders>
          </w:tcPr>
          <w:p w:rsidR="005B2B04" w:rsidRPr="005B2B04" w:rsidRDefault="005B2B04">
            <w:pPr>
              <w:pStyle w:val="ConsPlusNormal"/>
              <w:jc w:val="center"/>
            </w:pPr>
          </w:p>
        </w:tc>
      </w:tr>
      <w:tr w:rsidR="005B2B04" w:rsidRPr="005B2B04">
        <w:tc>
          <w:tcPr>
            <w:tcW w:w="4136" w:type="dxa"/>
            <w:tcBorders>
              <w:top w:val="nil"/>
              <w:left w:val="nil"/>
              <w:bottom w:val="nil"/>
              <w:right w:val="nil"/>
            </w:tcBorders>
          </w:tcPr>
          <w:p w:rsidR="005B2B04" w:rsidRPr="005B2B04" w:rsidRDefault="005B2B04">
            <w:pPr>
              <w:pStyle w:val="ConsPlusNormal"/>
            </w:pPr>
            <w:r w:rsidRPr="005B2B04">
              <w:t>"__" ____________ 20_ г.</w:t>
            </w:r>
          </w:p>
          <w:p w:rsidR="005B2B04" w:rsidRPr="005B2B04" w:rsidRDefault="005B2B04">
            <w:pPr>
              <w:pStyle w:val="ConsPlusNormal"/>
            </w:pPr>
            <w:r w:rsidRPr="005B2B04">
              <w:t>МП</w:t>
            </w:r>
          </w:p>
        </w:tc>
        <w:tc>
          <w:tcPr>
            <w:tcW w:w="737" w:type="dxa"/>
            <w:tcBorders>
              <w:top w:val="nil"/>
              <w:left w:val="nil"/>
              <w:bottom w:val="nil"/>
              <w:right w:val="nil"/>
            </w:tcBorders>
          </w:tcPr>
          <w:p w:rsidR="005B2B04" w:rsidRPr="005B2B04" w:rsidRDefault="005B2B04">
            <w:pPr>
              <w:pStyle w:val="ConsPlusNormal"/>
              <w:jc w:val="center"/>
            </w:pPr>
          </w:p>
        </w:tc>
        <w:tc>
          <w:tcPr>
            <w:tcW w:w="4169" w:type="dxa"/>
            <w:tcBorders>
              <w:top w:val="nil"/>
              <w:left w:val="nil"/>
              <w:bottom w:val="nil"/>
              <w:right w:val="nil"/>
            </w:tcBorders>
          </w:tcPr>
          <w:p w:rsidR="005B2B04" w:rsidRPr="005B2B04" w:rsidRDefault="005B2B04">
            <w:pPr>
              <w:pStyle w:val="ConsPlusNormal"/>
              <w:jc w:val="center"/>
            </w:pPr>
          </w:p>
        </w:tc>
      </w:tr>
    </w:tbl>
    <w:p w:rsidR="005B2B04" w:rsidRPr="005B2B04" w:rsidRDefault="005B2B04">
      <w:pPr>
        <w:pStyle w:val="ConsPlusNormal"/>
        <w:ind w:firstLine="540"/>
        <w:jc w:val="both"/>
      </w:pPr>
    </w:p>
    <w:p w:rsidR="005B2B04" w:rsidRPr="005B2B04" w:rsidRDefault="005B2B04">
      <w:pPr>
        <w:pStyle w:val="ConsPlusNormal"/>
        <w:ind w:firstLine="540"/>
        <w:jc w:val="both"/>
      </w:pPr>
    </w:p>
    <w:p w:rsidR="005B2B04" w:rsidRPr="005B2B04" w:rsidRDefault="005B2B04">
      <w:pPr>
        <w:pStyle w:val="ConsPlusNormal"/>
      </w:pPr>
      <w:hyperlink r:id="rId16" w:history="1">
        <w:r w:rsidRPr="005B2B04">
          <w:rPr>
            <w:i/>
            <w:color w:val="0000FF"/>
          </w:rPr>
          <w:br/>
        </w:r>
        <w:proofErr w:type="gramStart"/>
        <w:r w:rsidRPr="005B2B04">
          <w:rPr>
            <w:i/>
            <w:color w:val="0000FF"/>
          </w:rPr>
          <w:t xml:space="preserve">Постановление Правительства ЯНАО от 25.12.2014 N 1087-П (ред. от 10.12.2018) "О порядке предоставления социальных услуг поставщиками социальных услуг" (вместе с "Порядком предоставления социальных услуг в форме социального обслуживания на дому", "Порядком предоставления социальных услуг в </w:t>
        </w:r>
        <w:proofErr w:type="spellStart"/>
        <w:r w:rsidRPr="005B2B04">
          <w:rPr>
            <w:i/>
            <w:color w:val="0000FF"/>
          </w:rPr>
          <w:t>полустационарной</w:t>
        </w:r>
        <w:proofErr w:type="spellEnd"/>
        <w:r w:rsidRPr="005B2B04">
          <w:rPr>
            <w:i/>
            <w:color w:val="0000FF"/>
          </w:rPr>
          <w:t xml:space="preserve"> форме социального обслуживания", "Порядком предоставления социальных услуг в стационарной форме социального обслуживания", "Порядком предоставления срочных социальных услуг") {</w:t>
        </w:r>
        <w:proofErr w:type="spellStart"/>
        <w:r w:rsidRPr="005B2B04">
          <w:rPr>
            <w:i/>
            <w:color w:val="0000FF"/>
          </w:rPr>
          <w:t>КонсультантПлюс</w:t>
        </w:r>
        <w:proofErr w:type="spellEnd"/>
        <w:r w:rsidRPr="005B2B04">
          <w:rPr>
            <w:i/>
            <w:color w:val="0000FF"/>
          </w:rPr>
          <w:t>}</w:t>
        </w:r>
      </w:hyperlink>
      <w:r w:rsidRPr="005B2B04">
        <w:br/>
      </w:r>
      <w:proofErr w:type="gramEnd"/>
    </w:p>
    <w:p w:rsidR="00896453" w:rsidRPr="005B2B04" w:rsidRDefault="00896453"/>
    <w:sectPr w:rsidR="00896453" w:rsidRPr="005B2B04" w:rsidSect="00C8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B04"/>
    <w:rsid w:val="005B2B04"/>
    <w:rsid w:val="00866FC6"/>
    <w:rsid w:val="00896453"/>
    <w:rsid w:val="00B71FC9"/>
    <w:rsid w:val="00FC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B04"/>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5B2B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8B7423C858704BFFE56AF4C8365A54F5F67EA7328182424F6B67899D42BD524B991817C89F2BE49B7F47DA7787389E02D5BB8E612E77A4FF754089vFz6K" TargetMode="External"/><Relationship Id="rId13" Type="http://schemas.openxmlformats.org/officeDocument/2006/relationships/hyperlink" Target="consultantplus://offline/ref=D38B7423C858704BFFE574F9DE5A0D59F1F529A333878E161A3961DEC212BB070BD91E428BDB24E69B761B8934D961CF429EB68D7B3277A6vEz8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38B7423C858704BFFE56AF4C8365A54F5F67EA73B84874740663A83951BB1504C964700CFD627E59B7D4EDB7BD83D8B138DB68A7B3074B9E37741v8z1K" TargetMode="External"/><Relationship Id="rId12" Type="http://schemas.openxmlformats.org/officeDocument/2006/relationships/hyperlink" Target="consultantplus://offline/ref=D38B7423C858704BFFE574F9DE5A0D59F1F529A333878E161A3961DEC212BB070BD91E428BDB24E79A761B8934D961CF429EB68D7B3277A6vEz8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38B7423C858704BFFE56AF4C8365A54F5F67EA7328182424F6B67899D42BD524B991817C89F2BE49B7F48DA7387389E02D5BB8E612E77A4FF754089vFz6K" TargetMode="External"/><Relationship Id="rId1" Type="http://schemas.openxmlformats.org/officeDocument/2006/relationships/styles" Target="styles.xml"/><Relationship Id="rId6" Type="http://schemas.openxmlformats.org/officeDocument/2006/relationships/hyperlink" Target="consultantplus://offline/ref=D38B7423C858704BFFE56AF4C8365A54F5F67EA732818344476E67899D42BD524B991817C89F2BE49B7D4FD97187389E02D5BB8E612E77A4FF754089vFz6K" TargetMode="External"/><Relationship Id="rId11" Type="http://schemas.openxmlformats.org/officeDocument/2006/relationships/hyperlink" Target="consultantplus://offline/ref=D38B7423C858704BFFE574F9DE5A0D59F1F529A333878E161A3961DEC212BB0719D9464E8BDF38E598634DD871v8z5K" TargetMode="External"/><Relationship Id="rId5" Type="http://schemas.openxmlformats.org/officeDocument/2006/relationships/hyperlink" Target="consultantplus://offline/ref=D38B7423C858704BFFE56AF4C8365A54F5F67EA732818040456967899D42BD524B991817C89F2BE49B7D4FDE7987389E02D5BB8E612E77A4FF754089vFz6K" TargetMode="External"/><Relationship Id="rId15" Type="http://schemas.openxmlformats.org/officeDocument/2006/relationships/hyperlink" Target="consultantplus://offline/ref=D38B7423C858704BFFE574F9DE5A0D59F0FD20A236838E161A3961DEC212BB070BD91E428BDA25E69D761B8934D961CF429EB68D7B3277A6vEz8K" TargetMode="External"/><Relationship Id="rId10" Type="http://schemas.openxmlformats.org/officeDocument/2006/relationships/hyperlink" Target="consultantplus://offline/ref=D38B7423C858704BFFE574F9DE5A0D59F1F529A333878E161A3961DEC212BB070BD91E428BDB27EC9C761B8934D961CF429EB68D7B3277A6vEz8K" TargetMode="External"/><Relationship Id="rId4" Type="http://schemas.openxmlformats.org/officeDocument/2006/relationships/hyperlink" Target="consultantplus://offline/ref=D38B7423C858704BFFE56AF4C8365A54F5F67EA73B87824544663A83951BB1504C964700CFD627E59B7E4DDA7BD83D8B138DB68A7B3074B9E37741v8z1K" TargetMode="External"/><Relationship Id="rId9" Type="http://schemas.openxmlformats.org/officeDocument/2006/relationships/hyperlink" Target="consultantplus://offline/ref=D38B7423C858704BFFE574F9DE5A0D59F1F529A333878E161A3961DEC212BB070BD91E428BDB24E69B761B8934D961CF429EB68D7B3277A6vEz8K" TargetMode="External"/><Relationship Id="rId14" Type="http://schemas.openxmlformats.org/officeDocument/2006/relationships/hyperlink" Target="consultantplus://offline/ref=D38B7423C858704BFFE574F9DE5A0D59F0FD20A236838E161A3961DEC212BB070BD91E428BDA25E69D761B8934D961CF429EB68D7B3277A6vEz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3014</Words>
  <Characters>17184</Characters>
  <Application>Microsoft Office Word</Application>
  <DocSecurity>0</DocSecurity>
  <Lines>143</Lines>
  <Paragraphs>40</Paragraphs>
  <ScaleCrop>false</ScaleCrop>
  <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2019-03-04T10:51:00Z</dcterms:created>
  <dcterms:modified xsi:type="dcterms:W3CDTF">2019-03-04T10:55:00Z</dcterms:modified>
</cp:coreProperties>
</file>