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A524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9042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ЯНАО от 02.12.2016 N 1114-П</w:t>
            </w:r>
            <w:r>
              <w:rPr>
                <w:sz w:val="48"/>
                <w:szCs w:val="48"/>
              </w:rPr>
              <w:br/>
              <w:t>(ред. от 29.02.2024)</w:t>
            </w:r>
            <w:r>
              <w:rPr>
                <w:sz w:val="48"/>
                <w:szCs w:val="48"/>
              </w:rPr>
              <w:br/>
              <w:t>"Об утверждении Порядка оздоровления неработающих граждан, проживающих на территории Ямало-Ненецкого автономного округа"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9042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9042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90421">
      <w:pPr>
        <w:pStyle w:val="ConsPlusNormal"/>
        <w:outlineLvl w:val="0"/>
      </w:pPr>
    </w:p>
    <w:p w:rsidR="00000000" w:rsidRDefault="00D90421">
      <w:pPr>
        <w:pStyle w:val="ConsPlusTitle"/>
        <w:jc w:val="center"/>
        <w:outlineLvl w:val="0"/>
      </w:pPr>
      <w:r>
        <w:t>ПРАВИТЕЛЬСТВО ЯМАЛО-НЕНЕЦКОГО АВТОНОМНОГО ОКРУГА</w:t>
      </w:r>
    </w:p>
    <w:p w:rsidR="00000000" w:rsidRDefault="00D90421">
      <w:pPr>
        <w:pStyle w:val="ConsPlusTitle"/>
        <w:jc w:val="center"/>
      </w:pPr>
    </w:p>
    <w:p w:rsidR="00000000" w:rsidRDefault="00D90421">
      <w:pPr>
        <w:pStyle w:val="ConsPlusTitle"/>
        <w:jc w:val="center"/>
      </w:pPr>
      <w:r>
        <w:t>ПОСТАНОВЛЕНИЕ</w:t>
      </w:r>
    </w:p>
    <w:p w:rsidR="00000000" w:rsidRDefault="00D90421">
      <w:pPr>
        <w:pStyle w:val="ConsPlusTitle"/>
        <w:jc w:val="center"/>
      </w:pPr>
      <w:r>
        <w:t>от 2 декабря 2016 г. N 1114-П</w:t>
      </w:r>
    </w:p>
    <w:p w:rsidR="00000000" w:rsidRDefault="00D90421">
      <w:pPr>
        <w:pStyle w:val="ConsPlusTitle"/>
        <w:jc w:val="center"/>
      </w:pPr>
    </w:p>
    <w:p w:rsidR="00000000" w:rsidRDefault="00D90421">
      <w:pPr>
        <w:pStyle w:val="ConsPlusTitle"/>
        <w:jc w:val="center"/>
      </w:pPr>
      <w:r>
        <w:t>ОБ УТВЕРЖДЕНИИ ПОРЯДКА ОЗДОРОВЛЕНИЯ НЕРАБОТАЮЩИХ</w:t>
      </w:r>
    </w:p>
    <w:p w:rsidR="00000000" w:rsidRDefault="00D90421">
      <w:pPr>
        <w:pStyle w:val="ConsPlusTitle"/>
        <w:jc w:val="center"/>
      </w:pPr>
      <w:r>
        <w:t>ГРАЖДАН, ПРОЖИВАЮЩИХ НА ТЕРРИТОРИИ ЯМАЛО-НЕНЕЦКОГО</w:t>
      </w:r>
    </w:p>
    <w:p w:rsidR="00000000" w:rsidRDefault="00D90421">
      <w:pPr>
        <w:pStyle w:val="ConsPlusTitle"/>
        <w:jc w:val="center"/>
      </w:pPr>
      <w:r>
        <w:t>АВТОНОМНОГО ОКРУГА</w:t>
      </w:r>
    </w:p>
    <w:p w:rsidR="00000000" w:rsidRDefault="00D9042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ЯНАО от 28.06.2017 </w:t>
            </w:r>
            <w:hyperlink r:id="rId9" w:history="1">
              <w:r>
                <w:rPr>
                  <w:color w:val="0000FF"/>
                </w:rPr>
                <w:t>N 633-П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21.09.2017 </w:t>
            </w:r>
            <w:hyperlink r:id="rId10" w:history="1">
              <w:r>
                <w:rPr>
                  <w:color w:val="0000FF"/>
                </w:rPr>
                <w:t>N 1004-П</w:t>
              </w:r>
            </w:hyperlink>
            <w:r>
              <w:rPr>
                <w:color w:val="392C69"/>
              </w:rPr>
              <w:t xml:space="preserve">, от 23.11.2017 </w:t>
            </w:r>
            <w:hyperlink r:id="rId11" w:history="1">
              <w:r>
                <w:rPr>
                  <w:color w:val="0000FF"/>
                </w:rPr>
                <w:t>N 1216-П</w:t>
              </w:r>
            </w:hyperlink>
            <w:r>
              <w:rPr>
                <w:color w:val="392C69"/>
              </w:rPr>
              <w:t xml:space="preserve">, от 20.12.2017 </w:t>
            </w:r>
            <w:hyperlink r:id="rId12" w:history="1">
              <w:r>
                <w:rPr>
                  <w:color w:val="0000FF"/>
                </w:rPr>
                <w:t>N 1330-П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21.12.2017 </w:t>
            </w:r>
            <w:hyperlink r:id="rId13" w:history="1">
              <w:r>
                <w:rPr>
                  <w:color w:val="0000FF"/>
                </w:rPr>
                <w:t>N 1353-П</w:t>
              </w:r>
            </w:hyperlink>
            <w:r>
              <w:rPr>
                <w:color w:val="392C69"/>
              </w:rPr>
              <w:t xml:space="preserve">, от 05.12.2018 </w:t>
            </w:r>
            <w:hyperlink r:id="rId14" w:history="1">
              <w:r>
                <w:rPr>
                  <w:color w:val="0000FF"/>
                </w:rPr>
                <w:t>N 1243-</w:t>
              </w:r>
              <w:r>
                <w:rPr>
                  <w:color w:val="0000FF"/>
                </w:rPr>
                <w:t>П</w:t>
              </w:r>
            </w:hyperlink>
            <w:r>
              <w:rPr>
                <w:color w:val="392C69"/>
              </w:rPr>
              <w:t xml:space="preserve">, от 25.02.2019 </w:t>
            </w:r>
            <w:hyperlink r:id="rId15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29.03.2019 </w:t>
            </w:r>
            <w:hyperlink r:id="rId16" w:history="1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06.06.2019 </w:t>
            </w:r>
            <w:hyperlink r:id="rId17" w:history="1">
              <w:r>
                <w:rPr>
                  <w:color w:val="0000FF"/>
                </w:rPr>
                <w:t>N 602-П</w:t>
              </w:r>
            </w:hyperlink>
            <w:r>
              <w:rPr>
                <w:color w:val="392C69"/>
              </w:rPr>
              <w:t xml:space="preserve">, от 20.11.2019 </w:t>
            </w:r>
            <w:hyperlink r:id="rId18" w:history="1">
              <w:r>
                <w:rPr>
                  <w:color w:val="0000FF"/>
                </w:rPr>
                <w:t>N 1222-П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10.04.2020 </w:t>
            </w:r>
            <w:hyperlink r:id="rId19" w:history="1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 xml:space="preserve">, от 17.08.2020 </w:t>
            </w:r>
            <w:hyperlink r:id="rId20" w:history="1">
              <w:r>
                <w:rPr>
                  <w:color w:val="0000FF"/>
                </w:rPr>
                <w:t>N 988-П</w:t>
              </w:r>
            </w:hyperlink>
            <w:r>
              <w:rPr>
                <w:color w:val="392C69"/>
              </w:rPr>
              <w:t xml:space="preserve">, от 28.12.2020 </w:t>
            </w:r>
            <w:hyperlink r:id="rId21" w:history="1">
              <w:r>
                <w:rPr>
                  <w:color w:val="0000FF"/>
                </w:rPr>
                <w:t>N 1551-П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05.07.2021 </w:t>
            </w:r>
            <w:hyperlink r:id="rId22" w:history="1">
              <w:r>
                <w:rPr>
                  <w:color w:val="0000FF"/>
                </w:rPr>
                <w:t>N 590-П</w:t>
              </w:r>
            </w:hyperlink>
            <w:r>
              <w:rPr>
                <w:color w:val="392C69"/>
              </w:rPr>
              <w:t xml:space="preserve">, от 29.09.2021 </w:t>
            </w:r>
            <w:hyperlink r:id="rId23" w:history="1">
              <w:r>
                <w:rPr>
                  <w:color w:val="0000FF"/>
                </w:rPr>
                <w:t>N 851-П</w:t>
              </w:r>
            </w:hyperlink>
            <w:r>
              <w:rPr>
                <w:color w:val="392C69"/>
              </w:rPr>
              <w:t xml:space="preserve">, от 17.01.2022 </w:t>
            </w:r>
            <w:hyperlink r:id="rId24" w:history="1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04.03.2022 </w:t>
            </w:r>
            <w:hyperlink r:id="rId25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08.11.2022 </w:t>
            </w:r>
            <w:hyperlink r:id="rId26" w:history="1">
              <w:r>
                <w:rPr>
                  <w:color w:val="0000FF"/>
                </w:rPr>
                <w:t>N 1061-П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27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14.07.2023 </w:t>
            </w:r>
            <w:hyperlink r:id="rId28" w:history="1">
              <w:r>
                <w:rPr>
                  <w:color w:val="0000FF"/>
                </w:rPr>
                <w:t>N 573-П</w:t>
              </w:r>
            </w:hyperlink>
            <w:r>
              <w:rPr>
                <w:color w:val="392C69"/>
              </w:rPr>
              <w:t xml:space="preserve">, от 10.01.2024 </w:t>
            </w:r>
            <w:hyperlink r:id="rId29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29.02.2024 </w:t>
            </w:r>
            <w:hyperlink r:id="rId30" w:history="1">
              <w:r>
                <w:rPr>
                  <w:color w:val="0000FF"/>
                </w:rPr>
                <w:t>N 80-П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90421">
      <w:pPr>
        <w:pStyle w:val="ConsPlusNormal"/>
        <w:jc w:val="both"/>
      </w:pPr>
    </w:p>
    <w:p w:rsidR="00000000" w:rsidRDefault="00D90421">
      <w:pPr>
        <w:pStyle w:val="ConsPlusNormal"/>
        <w:jc w:val="both"/>
      </w:pPr>
    </w:p>
    <w:p w:rsidR="00000000" w:rsidRDefault="00D90421">
      <w:pPr>
        <w:pStyle w:val="ConsPlusNormal"/>
        <w:ind w:firstLine="540"/>
        <w:jc w:val="both"/>
      </w:pPr>
      <w:r>
        <w:t xml:space="preserve">В целях усиления социальной поддержки неработающих граждан, постоянно проживающих на территории </w:t>
      </w:r>
      <w:r>
        <w:t>Ямало-Ненецкого автономного округа, Правительство Ямало-Ненецкого автономного округа постановляет: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50" w:tooltip="ПОРЯДОК" w:history="1">
        <w:r>
          <w:rPr>
            <w:color w:val="0000FF"/>
          </w:rPr>
          <w:t>Порядок</w:t>
        </w:r>
      </w:hyperlink>
      <w:r>
        <w:t xml:space="preserve"> оздоровления неработающих граждан, проживающих на территории Ямало-Ненецкого автономного округа.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2. Установить, что за счет средств окружного бюджета осуществляется оздоровление неработающих граждан, проживающих на террит</w:t>
      </w:r>
      <w:r>
        <w:t>ории Ямало-Ненецкого автономного округа, не относящихся к отдельным категориям граждан, имеющим право на предоставление путевки на санаторно-курортное лечение в соответствии с федеральным законодательством либо обеспечение сертификатом на приобретение путе</w:t>
      </w:r>
      <w:r>
        <w:t>вки на санаторно-курортное лечение в соответствии с законодательством Ямало-Ненецкого автономного округа.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ЯНАО от 05.12.2018 </w:t>
      </w:r>
      <w:hyperlink r:id="rId33" w:history="1">
        <w:r>
          <w:rPr>
            <w:color w:val="0000FF"/>
          </w:rPr>
          <w:t>N 1243-П</w:t>
        </w:r>
      </w:hyperlink>
      <w:r>
        <w:t xml:space="preserve">, от 14.07.2023 </w:t>
      </w:r>
      <w:hyperlink r:id="rId34" w:history="1">
        <w:r>
          <w:rPr>
            <w:color w:val="0000FF"/>
          </w:rPr>
          <w:t>N 573-П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3. Неработающие пенсионеры, проживающие на территории Ямало-Ненецкого автономного округа, </w:t>
      </w:r>
      <w:r>
        <w:t xml:space="preserve">реализовавшие право на оздоровление в соответствии с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Ямало-Ненецкого автономного округа от 28 марта 2013 года N 185-П "Об утверждении П</w:t>
      </w:r>
      <w:r>
        <w:t>орядка оздоровления неработающих пенсионеров, проживающих на территории Ямало-Ненецкого автономного округа", обращаются с заявлением для включения в список для оздоровления в соответствии с настоящим постановлением по истечении трехгодичного периода, исчис</w:t>
      </w:r>
      <w:r>
        <w:t xml:space="preserve">ляемого в календарном порядке, начиная с 01 января года, в котором гражданину предоставлено оздоровление в соответствии с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Ямало-Ненецко</w:t>
      </w:r>
      <w:r>
        <w:t xml:space="preserve">го автономного </w:t>
      </w:r>
      <w:r>
        <w:lastRenderedPageBreak/>
        <w:t>округа от 28 марта 2013 года N 185-П "Об утверждении Порядка оздоровления неработающих пенсионеров, проживающих в Ямало-Ненецком автономном округе".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00000" w:rsidRDefault="00D90421">
      <w:pPr>
        <w:pStyle w:val="ConsPlusNormal"/>
        <w:spacing w:before="24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28 марта 2013 года N 185-П "Об утверждении Порядка оздоровления неработающих пенсионеров, проживающих на территории Ямало-Ненецкого автономного округа";</w:t>
      </w:r>
    </w:p>
    <w:p w:rsidR="00000000" w:rsidRDefault="00D90421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27 января 2014 года N 49-П "О внесении изменений в постановление Правительства Ямало-Ненецкого автономног</w:t>
      </w:r>
      <w:r>
        <w:t>о округа от 28 марта 2013 года N 185-П";</w:t>
      </w:r>
    </w:p>
    <w:p w:rsidR="00000000" w:rsidRDefault="00D90421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29 января 2015 года N 95-П "О внесении изменений в Порядо</w:t>
      </w:r>
      <w:r>
        <w:t>к оздоровления неработающих пенсионеров, проживающих на территории Ямало-Ненецкого автономного округа";</w:t>
      </w:r>
    </w:p>
    <w:p w:rsidR="00000000" w:rsidRDefault="00D90421">
      <w:pPr>
        <w:pStyle w:val="ConsPlusNormal"/>
        <w:spacing w:before="240"/>
        <w:ind w:firstLine="540"/>
        <w:jc w:val="both"/>
      </w:pPr>
      <w:hyperlink r:id="rId40" w:history="1">
        <w:r>
          <w:rPr>
            <w:color w:val="0000FF"/>
          </w:rPr>
          <w:t>пункт 4</w:t>
        </w:r>
      </w:hyperlink>
      <w:r>
        <w:t xml:space="preserve"> изменений, которые вносятся в н</w:t>
      </w:r>
      <w:r>
        <w:t>екоторые нормативные правовые акты Ямало-Ненецкого автономного округа, утвержденных постановлением Правительства Ямало-Ненецкого автономного округа от 24 апреля 2015 года N 357-П;</w:t>
      </w:r>
    </w:p>
    <w:p w:rsidR="00000000" w:rsidRDefault="00D90421">
      <w:pPr>
        <w:pStyle w:val="ConsPlusNormal"/>
        <w:spacing w:before="240"/>
        <w:ind w:firstLine="540"/>
        <w:jc w:val="both"/>
      </w:pPr>
      <w:hyperlink r:id="rId41" w:history="1">
        <w:r>
          <w:rPr>
            <w:color w:val="0000FF"/>
          </w:rPr>
          <w:t>пункт 6</w:t>
        </w:r>
      </w:hyperlink>
      <w:r>
        <w:t xml:space="preserve"> изменений, которые вносятся в некоторые нормативные правовые акты Ямало-Ненецкого автономного округа, утвержденных постановлением Правительства Ямало-Ненецкого автономного округа от 23 июля 2015 года N 679-П;</w:t>
      </w:r>
    </w:p>
    <w:p w:rsidR="00000000" w:rsidRDefault="00D90421">
      <w:pPr>
        <w:pStyle w:val="ConsPlusNormal"/>
        <w:spacing w:before="240"/>
        <w:ind w:firstLine="540"/>
        <w:jc w:val="both"/>
      </w:pPr>
      <w:hyperlink r:id="rId42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постановления Правительства Ямало-Ненецкого автономного округа, утвержденных постановлением Прави</w:t>
      </w:r>
      <w:r>
        <w:t>тельства Ямало-Ненецкого автономного округа от 22 декабря 2015 года N 1225-П.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5. Настоящее постановление вступает в силу с 01 января 2017 года.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6.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ЯНАО от 10.04.2020 N 415-П.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jc w:val="right"/>
      </w:pPr>
      <w:r>
        <w:t>Губернатор</w:t>
      </w:r>
    </w:p>
    <w:p w:rsidR="00000000" w:rsidRDefault="00D90421">
      <w:pPr>
        <w:pStyle w:val="ConsPlusNormal"/>
        <w:jc w:val="right"/>
      </w:pPr>
      <w:r>
        <w:t>Ямало-Ненецкого автономного округа</w:t>
      </w:r>
    </w:p>
    <w:p w:rsidR="00000000" w:rsidRDefault="00D90421">
      <w:pPr>
        <w:pStyle w:val="ConsPlusNormal"/>
        <w:jc w:val="right"/>
      </w:pPr>
      <w:r>
        <w:t>Д.Н.КОБЫЛКИН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jc w:val="right"/>
        <w:outlineLvl w:val="0"/>
      </w:pPr>
      <w:r>
        <w:t>Утвержден</w:t>
      </w:r>
    </w:p>
    <w:p w:rsidR="00000000" w:rsidRDefault="00D90421">
      <w:pPr>
        <w:pStyle w:val="ConsPlusNormal"/>
        <w:jc w:val="right"/>
      </w:pPr>
      <w:r>
        <w:t>постановлением Правительства</w:t>
      </w:r>
    </w:p>
    <w:p w:rsidR="00000000" w:rsidRDefault="00D90421">
      <w:pPr>
        <w:pStyle w:val="ConsPlusNormal"/>
        <w:jc w:val="right"/>
      </w:pPr>
      <w:r>
        <w:t>Ямало-Ненецкого автономного округа</w:t>
      </w:r>
    </w:p>
    <w:p w:rsidR="00000000" w:rsidRDefault="00D90421">
      <w:pPr>
        <w:pStyle w:val="ConsPlusNormal"/>
        <w:jc w:val="right"/>
      </w:pPr>
      <w:r>
        <w:t>от 2 декабря 2016 года N 1114-П</w:t>
      </w:r>
    </w:p>
    <w:p w:rsidR="00000000" w:rsidRDefault="00D90421">
      <w:pPr>
        <w:pStyle w:val="ConsPlusNormal"/>
        <w:jc w:val="center"/>
      </w:pPr>
    </w:p>
    <w:p w:rsidR="00000000" w:rsidRDefault="00D90421">
      <w:pPr>
        <w:pStyle w:val="ConsPlusTitle"/>
        <w:jc w:val="center"/>
      </w:pPr>
      <w:bookmarkStart w:id="0" w:name="Par50"/>
      <w:bookmarkEnd w:id="0"/>
      <w:r>
        <w:t>ПОРЯДОК</w:t>
      </w:r>
    </w:p>
    <w:p w:rsidR="00000000" w:rsidRDefault="00D90421">
      <w:pPr>
        <w:pStyle w:val="ConsPlusTitle"/>
        <w:jc w:val="center"/>
      </w:pPr>
      <w:r>
        <w:t>ОЗДОРОВЛЕНИЯ НЕРАБОТАЮЩИХ ГРАЖДАН, ПРОЖИВАЮЩИХ</w:t>
      </w:r>
    </w:p>
    <w:p w:rsidR="00000000" w:rsidRDefault="00D90421">
      <w:pPr>
        <w:pStyle w:val="ConsPlusTitle"/>
        <w:jc w:val="center"/>
      </w:pPr>
      <w:r>
        <w:lastRenderedPageBreak/>
        <w:t>НА ТЕРРИТОРИИ ЯМАЛО-НЕНЕЦКОГО АВТОНОМНОГО ОКРУГА</w:t>
      </w:r>
    </w:p>
    <w:p w:rsidR="00000000" w:rsidRDefault="00D9042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ЯНАО от 28.06.2017 </w:t>
            </w:r>
            <w:hyperlink r:id="rId44" w:history="1">
              <w:r>
                <w:rPr>
                  <w:color w:val="0000FF"/>
                </w:rPr>
                <w:t>N 633-П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21.09.2017 </w:t>
            </w:r>
            <w:hyperlink r:id="rId45" w:history="1">
              <w:r>
                <w:rPr>
                  <w:color w:val="0000FF"/>
                </w:rPr>
                <w:t>N 1004-П</w:t>
              </w:r>
            </w:hyperlink>
            <w:r>
              <w:rPr>
                <w:color w:val="392C69"/>
              </w:rPr>
              <w:t xml:space="preserve">, от 23.11.2017 </w:t>
            </w:r>
            <w:hyperlink r:id="rId46" w:history="1">
              <w:r>
                <w:rPr>
                  <w:color w:val="0000FF"/>
                </w:rPr>
                <w:t>N 1216-П</w:t>
              </w:r>
            </w:hyperlink>
            <w:r>
              <w:rPr>
                <w:color w:val="392C69"/>
              </w:rPr>
              <w:t xml:space="preserve">, от 20.12.2017 </w:t>
            </w:r>
            <w:hyperlink r:id="rId47" w:history="1">
              <w:r>
                <w:rPr>
                  <w:color w:val="0000FF"/>
                </w:rPr>
                <w:t>N 1330-П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21.12.2017 </w:t>
            </w:r>
            <w:hyperlink r:id="rId48" w:history="1">
              <w:r>
                <w:rPr>
                  <w:color w:val="0000FF"/>
                </w:rPr>
                <w:t>N 1353-П</w:t>
              </w:r>
            </w:hyperlink>
            <w:r>
              <w:rPr>
                <w:color w:val="392C69"/>
              </w:rPr>
              <w:t xml:space="preserve">, от 05.12.2018 </w:t>
            </w:r>
            <w:hyperlink r:id="rId49" w:history="1">
              <w:r>
                <w:rPr>
                  <w:color w:val="0000FF"/>
                </w:rPr>
                <w:t>N 1243-П</w:t>
              </w:r>
            </w:hyperlink>
            <w:r>
              <w:rPr>
                <w:color w:val="392C69"/>
              </w:rPr>
              <w:t xml:space="preserve">, от 25.02.2019 </w:t>
            </w:r>
            <w:hyperlink r:id="rId50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29.03.2019 </w:t>
            </w:r>
            <w:hyperlink r:id="rId51" w:history="1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06.06.2019 </w:t>
            </w:r>
            <w:hyperlink r:id="rId52" w:history="1">
              <w:r>
                <w:rPr>
                  <w:color w:val="0000FF"/>
                </w:rPr>
                <w:t>N 602-П</w:t>
              </w:r>
            </w:hyperlink>
            <w:r>
              <w:rPr>
                <w:color w:val="392C69"/>
              </w:rPr>
              <w:t xml:space="preserve">, от 20.11.2019 </w:t>
            </w:r>
            <w:hyperlink r:id="rId53" w:history="1">
              <w:r>
                <w:rPr>
                  <w:color w:val="0000FF"/>
                </w:rPr>
                <w:t>N 1222-П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10.04.2020 </w:t>
            </w:r>
            <w:hyperlink r:id="rId54" w:history="1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 xml:space="preserve">, от 17.08.2020 </w:t>
            </w:r>
            <w:hyperlink r:id="rId55" w:history="1">
              <w:r>
                <w:rPr>
                  <w:color w:val="0000FF"/>
                </w:rPr>
                <w:t>N 988-П</w:t>
              </w:r>
            </w:hyperlink>
            <w:r>
              <w:rPr>
                <w:color w:val="392C69"/>
              </w:rPr>
              <w:t xml:space="preserve">, от 28.12.2020 </w:t>
            </w:r>
            <w:hyperlink r:id="rId56" w:history="1">
              <w:r>
                <w:rPr>
                  <w:color w:val="0000FF"/>
                </w:rPr>
                <w:t>N 1551-П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05.07.2021 </w:t>
            </w:r>
            <w:hyperlink r:id="rId57" w:history="1">
              <w:r>
                <w:rPr>
                  <w:color w:val="0000FF"/>
                </w:rPr>
                <w:t>N 590-П</w:t>
              </w:r>
            </w:hyperlink>
            <w:r>
              <w:rPr>
                <w:color w:val="392C69"/>
              </w:rPr>
              <w:t xml:space="preserve">, от 29.09.2021 </w:t>
            </w:r>
            <w:hyperlink r:id="rId58" w:history="1">
              <w:r>
                <w:rPr>
                  <w:color w:val="0000FF"/>
                </w:rPr>
                <w:t>N 851-П</w:t>
              </w:r>
            </w:hyperlink>
            <w:r>
              <w:rPr>
                <w:color w:val="392C69"/>
              </w:rPr>
              <w:t xml:space="preserve">, от 17.01.2022 </w:t>
            </w:r>
            <w:hyperlink r:id="rId59" w:history="1">
              <w:r>
                <w:rPr>
                  <w:color w:val="0000FF"/>
                </w:rPr>
                <w:t>N 20-П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04.03.2022 </w:t>
            </w:r>
            <w:hyperlink r:id="rId60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08.11.2022 </w:t>
            </w:r>
            <w:hyperlink r:id="rId61" w:history="1">
              <w:r>
                <w:rPr>
                  <w:color w:val="0000FF"/>
                </w:rPr>
                <w:t>N 1061-П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62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14.07.2023 </w:t>
            </w:r>
            <w:hyperlink r:id="rId63" w:history="1">
              <w:r>
                <w:rPr>
                  <w:color w:val="0000FF"/>
                </w:rPr>
                <w:t>N 573-П</w:t>
              </w:r>
            </w:hyperlink>
            <w:r>
              <w:rPr>
                <w:color w:val="392C69"/>
              </w:rPr>
              <w:t xml:space="preserve">, от 10.01.2024 </w:t>
            </w:r>
            <w:hyperlink r:id="rId64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29.02.2024 </w:t>
            </w:r>
            <w:hyperlink r:id="rId65" w:history="1">
              <w:r>
                <w:rPr>
                  <w:color w:val="0000FF"/>
                </w:rPr>
                <w:t>N 80-П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Title"/>
        <w:jc w:val="center"/>
        <w:outlineLvl w:val="1"/>
      </w:pPr>
      <w:r>
        <w:t>I. Общие положения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  <w:r>
        <w:t>1.1. Порядок оздоровления неработающих граждан, постоянно проживающих на территории Ямало-Ненецкого автономного округа (далее - Порядок, автономный округ, неработающие граждане), регулирует процедуру формирования потребности в оздоровлении неработающих гра</w:t>
      </w:r>
      <w:r>
        <w:t>ждан, условия и порядок оздоровления неработающих граждан за счет средств окружного бюджета.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</w:t>
      </w:r>
      <w:r>
        <w:t>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1.2. Оздоровление неработающих граждан осуществляется путем возмещения расходов за самостоятельно приобретенную неработающим гражданином путевку.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Под оздоровлением неработающих граждан понимается санаторно-курортное лечение, включающее в себя медицинскую помощь, осуществляемую санаторно-курортными организациями, мед</w:t>
      </w:r>
      <w:r>
        <w:t>ицинскими организациями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Неработающие граждане - это граждане, не осуществляющие трудовую и (или) иную деятельность, в период которой они под</w:t>
      </w:r>
      <w:r>
        <w:t xml:space="preserve">лежат обязательному пенсионному страхованию в соответствии с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</w:t>
      </w:r>
      <w:r>
        <w:t>Федерации".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29.02.2024 N 80-П)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1.3. Орган социальной защиты населения муниципального образования в автономном округе (далее - орган социальной защиты населения, муниципальное образование) принимает решение о включении либо об отказе во включении в список для оздоровления в рамках очеред</w:t>
      </w:r>
      <w:r>
        <w:t>ного календарного года (далее - список для оздоровления) и принимает решение о возмещении расходов за самостоятельно приобретенную путевку (далее - возмещение расходов).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1.4. Утратил силу с 1 января 2019 года. - </w:t>
      </w:r>
      <w:hyperlink r:id="rId72" w:history="1">
        <w:r>
          <w:rPr>
            <w:color w:val="0000FF"/>
          </w:rPr>
          <w:t>Постановле</w:t>
        </w:r>
        <w:r>
          <w:rPr>
            <w:color w:val="0000FF"/>
          </w:rPr>
          <w:t>ние</w:t>
        </w:r>
      </w:hyperlink>
      <w:r>
        <w:t xml:space="preserve"> Правительства ЯНАО от 05.12.2018 N 1243-П.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Title"/>
        <w:jc w:val="center"/>
        <w:outlineLvl w:val="1"/>
      </w:pPr>
      <w:r>
        <w:t>II. Право на оздоровление</w:t>
      </w:r>
    </w:p>
    <w:p w:rsidR="00000000" w:rsidRDefault="00D90421">
      <w:pPr>
        <w:pStyle w:val="ConsPlusNormal"/>
        <w:jc w:val="center"/>
      </w:pPr>
    </w:p>
    <w:p w:rsidR="00000000" w:rsidRDefault="00D90421">
      <w:pPr>
        <w:pStyle w:val="ConsPlusNormal"/>
        <w:ind w:firstLine="540"/>
        <w:jc w:val="both"/>
      </w:pPr>
      <w:bookmarkStart w:id="1" w:name="Par79"/>
      <w:bookmarkEnd w:id="1"/>
      <w:r>
        <w:t>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</w:t>
      </w:r>
      <w:r>
        <w:t xml:space="preserve">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</w:t>
      </w:r>
      <w:r>
        <w:rPr>
          <w:highlight w:val="yellow"/>
        </w:rPr>
        <w:t>и</w:t>
      </w:r>
      <w:r>
        <w:rPr>
          <w:highlight w:val="yellow"/>
        </w:rPr>
        <w:t xml:space="preserve"> не относящиеся к отдельным категориям граждан, имеющим право на предоставление путевки на санаторно-курортное лечение в соответствии с федеральным законодательством либо обеспечение сертификатом на приобретение путевки на санаторно-курортное лечение в соо</w:t>
      </w:r>
      <w:r>
        <w:rPr>
          <w:highlight w:val="yellow"/>
        </w:rPr>
        <w:t>тветствии с законодательством автономного округа.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ЯНАО от 05.12.2018 </w:t>
      </w:r>
      <w:hyperlink r:id="rId73" w:history="1">
        <w:r>
          <w:rPr>
            <w:color w:val="0000FF"/>
          </w:rPr>
          <w:t>N 1243-П</w:t>
        </w:r>
      </w:hyperlink>
      <w:r>
        <w:t xml:space="preserve">, от 14.07.2023 </w:t>
      </w:r>
      <w:hyperlink r:id="rId74" w:history="1">
        <w:r>
          <w:rPr>
            <w:color w:val="0000FF"/>
          </w:rPr>
          <w:t>N 573-П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Право на оздоровление предоставляется гражданам, указанным в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абзаце первом</w:t>
        </w:r>
      </w:hyperlink>
      <w:r>
        <w:t xml:space="preserve"> настоящего пункта, при документальном подтв</w:t>
      </w:r>
      <w:r>
        <w:t>ерждении отсутствия противопоказаний к санаторно-курортному лечению от медицинской организации на территории автономного округа, осуществляющей оказание медицинской помощи в рамках программы государственных гарантий бесплатного оказания гражданам медицинск</w:t>
      </w:r>
      <w:r>
        <w:t>ой помощи (по месту прикрепления).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14.07.2023 N 573-П)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2" w:name="Par83"/>
      <w:bookmarkEnd w:id="2"/>
      <w:r>
        <w:t>2.2. Возмещение расходов о</w:t>
      </w:r>
      <w:r>
        <w:t>существляется не чаще одного раза в два года.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14.07.2023 N 573-П)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Двухгодичный период исчисляется </w:t>
      </w:r>
      <w:r>
        <w:t>в календарном порядке с 01 января года, на который приходится день начала осуществления оздоровления в санаторно-курортной организации, медицинской организации.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14.07.2023 N 573-П)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Для неработающих граждан, не получивших оздоровление в 2020 году, обратившихся с заявлением о возмещении расходов за самостоятельно приобретенную путевку до 31 декабря 2021 </w:t>
      </w:r>
      <w:r>
        <w:t xml:space="preserve">года включительно в соответствии с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19 июля 2020 года N 874-П "Об оздоровлении неработающих граждан, проживающих </w:t>
      </w:r>
      <w:r>
        <w:t>на территории Ямало-Ненецкого автономного округа, в 2020 и 2021 годах", трехгодичный период исчисляется в календарном порядке с 01 января 2020 года.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Право на возмещение расходов определяется на дату начала оздоровления в санаторно-курортной организации, ме</w:t>
      </w:r>
      <w:r>
        <w:t>дицинской организации.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Неработающие граждане, проживающие на территории автономного округа, реализовавшие право на оздоровление в 2022 году, имеют право обратиться с заявлением для возмещения расходов за самостоятельно приобретенную путевку (далее - заявле</w:t>
      </w:r>
      <w:r>
        <w:t>ние о возмещении расходов) в соответствии с настоящим Порядком в 2024 году без предварительной подачи заявления для включения в список для оздоровления в очередном календарном году (далее - заявление) в 2023 году.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10.01.2024 N 2-П)</w:t>
      </w:r>
    </w:p>
    <w:p w:rsidR="00000000" w:rsidRDefault="00D90421">
      <w:pPr>
        <w:pStyle w:val="ConsPlusNormal"/>
        <w:jc w:val="both"/>
      </w:pPr>
      <w:r>
        <w:t xml:space="preserve">(п. 2.2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05.07.2021 N 590-П)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lastRenderedPageBreak/>
        <w:t>2.3. Возмещение расходов неработающим гражданам осуществляется по фактическим расходам, но не выше предельной стоимости санаторно-курортной путевки в сутки, утвержденной постановлением П</w:t>
      </w:r>
      <w:r>
        <w:t>равительства автономного округа, действующей в период осуществления оздоровления.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ЯНАО от 05.12.2018 </w:t>
      </w:r>
      <w:hyperlink r:id="rId81" w:history="1">
        <w:r>
          <w:rPr>
            <w:color w:val="0000FF"/>
          </w:rPr>
          <w:t>N 1243-П</w:t>
        </w:r>
      </w:hyperlink>
      <w:r>
        <w:t xml:space="preserve">, от 14.07.2023 </w:t>
      </w:r>
      <w:hyperlink r:id="rId82" w:history="1">
        <w:r>
          <w:rPr>
            <w:color w:val="0000FF"/>
          </w:rPr>
          <w:t>N 573-П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2.4. Возмещение расходов предоставляется по одной санаторно-курортной (медицинской) организации, предоставляющей услуги по санаторно-курортному лечению, по выбору неработающего гражданина из расчета фактических дней оздоровления, но не более 21 календарног</w:t>
      </w:r>
      <w:r>
        <w:t>о дня.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При этом перерыв в санаторно-курортном лечении не допускается.</w:t>
      </w:r>
    </w:p>
    <w:p w:rsidR="00000000" w:rsidRDefault="00D90421">
      <w:pPr>
        <w:pStyle w:val="ConsPlusNormal"/>
        <w:jc w:val="center"/>
      </w:pPr>
    </w:p>
    <w:p w:rsidR="00000000" w:rsidRDefault="00D90421">
      <w:pPr>
        <w:pStyle w:val="ConsPlusTitle"/>
        <w:jc w:val="center"/>
        <w:outlineLvl w:val="1"/>
      </w:pPr>
      <w:r>
        <w:t>III. Порядок обращения неработающих граждан</w:t>
      </w:r>
    </w:p>
    <w:p w:rsidR="00000000" w:rsidRDefault="00D90421">
      <w:pPr>
        <w:pStyle w:val="ConsPlusTitle"/>
        <w:jc w:val="center"/>
      </w:pPr>
      <w:r>
        <w:t>для осуществления оздоровления</w:t>
      </w:r>
    </w:p>
    <w:p w:rsidR="00000000" w:rsidRDefault="00D90421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ЯНАО</w:t>
      </w:r>
    </w:p>
    <w:p w:rsidR="00000000" w:rsidRDefault="00D90421">
      <w:pPr>
        <w:pStyle w:val="ConsPlusNormal"/>
        <w:jc w:val="center"/>
      </w:pPr>
      <w:r>
        <w:t>от 05.12.2018 N 1243-П)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  <w:bookmarkStart w:id="3" w:name="Par103"/>
      <w:bookmarkEnd w:id="3"/>
      <w:r>
        <w:t xml:space="preserve">3.1. Для осуществления оздоровления граждане, указанные в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пункте 2.1</w:t>
        </w:r>
      </w:hyperlink>
      <w:r>
        <w:t xml:space="preserve"> настоящего Порядка, с 01 февраля до 01 октября текущего календарного года обращаются в органы социальной защиты населения муниципального образования</w:t>
      </w:r>
      <w:r>
        <w:t xml:space="preserve"> в автономном округе по месту жительства через многофункциональный центр предоставления государственных и муниципальных услуг (далее - многофункциональный центр) с заявлением </w:t>
      </w:r>
      <w:r>
        <w:rPr>
          <w:highlight w:val="yellow"/>
        </w:rPr>
        <w:t>путем личного обращения (далее - заявители).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</w:t>
      </w:r>
      <w:r>
        <w:t xml:space="preserve">ЯНАО от 17.01.2022 </w:t>
      </w:r>
      <w:hyperlink r:id="rId85" w:history="1">
        <w:r>
          <w:rPr>
            <w:color w:val="0000FF"/>
          </w:rPr>
          <w:t>N 20-П</w:t>
        </w:r>
      </w:hyperlink>
      <w:r>
        <w:t xml:space="preserve">, от 10.01.2024 </w:t>
      </w:r>
      <w:hyperlink r:id="rId86" w:history="1">
        <w:r>
          <w:rPr>
            <w:color w:val="0000FF"/>
          </w:rPr>
          <w:t>N 2-П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Заявление подается с предъявлением: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4" w:name="Par106"/>
      <w:bookmarkEnd w:id="4"/>
      <w:r>
        <w:t>а) документов, удостоверяющих личность, подтверждающих постоянное место жительства на территории автономного округа;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б) документов, удостоверяющих личность и полномочия представителя, - в </w:t>
      </w:r>
      <w:r>
        <w:t>случае подачи заявления через уполномоченного представителя.</w:t>
      </w:r>
    </w:p>
    <w:p w:rsidR="00000000" w:rsidRDefault="00D90421">
      <w:pPr>
        <w:pStyle w:val="ConsPlusNormal"/>
        <w:spacing w:before="240"/>
        <w:ind w:firstLine="540"/>
        <w:jc w:val="both"/>
      </w:pPr>
      <w:hyperlink w:anchor="Par324" w:tooltip="ПЕРЕЧЕНЬ" w:history="1">
        <w:r>
          <w:rPr>
            <w:color w:val="0000FF"/>
          </w:rPr>
          <w:t>Перечень</w:t>
        </w:r>
      </w:hyperlink>
      <w:r>
        <w:t xml:space="preserve"> документов (сведений), необходимых для включения в список для оздоровления в очередном календарном году, предусмотрен приложением N 3 к настоящему По</w:t>
      </w:r>
      <w:r>
        <w:t>рядку (далее - документы).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5" w:name="Par109"/>
      <w:bookmarkEnd w:id="5"/>
      <w:r>
        <w:t>Заявление и документы могут быть направлены в орган социальной защиты населения посредством почтовой связи способом, позволяющим подтвердить факт и дату отправления.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В заявлении указываются: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а) наименование органа соц</w:t>
      </w:r>
      <w:r>
        <w:t>иальной защиты населения, в который подается заявление;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6" w:name="Par112"/>
      <w:bookmarkEnd w:id="6"/>
      <w:r>
        <w:t xml:space="preserve">б) фамилия, имя, отчество (при наличии) гражданина, указанного в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lastRenderedPageBreak/>
        <w:t>в) сведения о принадлежности к гражданству гражданина, указанног</w:t>
      </w:r>
      <w:r>
        <w:t xml:space="preserve">о в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г) сведения о месте жительства на территории автономного округа (почтовый индекс, наименование района, города, иного населенного пункта, улицы, номера: дома, корпуса, квартиры) на основании зап</w:t>
      </w:r>
      <w:r>
        <w:t xml:space="preserve">иси в документе, удостоверяющем личность, или ином документе, подтверждающем постоянное проживание заявителя на территории автономного округа, гражданина, указанного в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д) контактный телефон, адрес </w:t>
      </w:r>
      <w:r>
        <w:t xml:space="preserve">электронной почты (при наличии) гражданина, указанного в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е) дата рождения гражданина, указанного в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7" w:name="Par117"/>
      <w:bookmarkEnd w:id="7"/>
      <w:r>
        <w:t>ж) сведения о документе, уд</w:t>
      </w:r>
      <w:r>
        <w:t xml:space="preserve">остоверяющем личность (наименование, серия и номер, кем и когда выдан, код подразделения, место рождения) гражданина, указанного в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з) страховой номер индивидуального лицевого счета (при наличии);</w:t>
      </w:r>
    </w:p>
    <w:p w:rsidR="00000000" w:rsidRDefault="00D90421">
      <w:pPr>
        <w:pStyle w:val="ConsPlusNormal"/>
        <w:jc w:val="both"/>
      </w:pPr>
      <w:r>
        <w:t>(</w:t>
      </w:r>
      <w:r>
        <w:t xml:space="preserve">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06.06.2019 N 602-П)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и) идентификационный номер налогоплательщика физического лица гражданина, указа</w:t>
      </w:r>
      <w:r>
        <w:t xml:space="preserve">нного в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пункте 2.1</w:t>
        </w:r>
      </w:hyperlink>
      <w:r>
        <w:t xml:space="preserve"> настоящего Порядка (при наличии);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8" w:name="Par121"/>
      <w:bookmarkEnd w:id="8"/>
      <w:r>
        <w:t xml:space="preserve">к) сведения об уполномоченном представителе (фамилия, имя, отчество (при наличии), сведения о месте жительства (почтовый индекс, наименование района, города, иного населенного пункта, улицы, номера дома, корпуса, квартиры) на основании записи в документе, </w:t>
      </w:r>
      <w:r>
        <w:t>удостоверяющем личность, или ином документе, подтверждающем регистрацию по месту жительства), вид документа, удостоверяющего личность (серия, номер, дата выдачи, кем выдан), наименование документа, подтверждающего полномочия представителя (серия, номер, да</w:t>
      </w:r>
      <w:r>
        <w:t>та выдачи, кем выдан) (заполняется в случае обращения через уполномоченного представителя);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9" w:name="Par122"/>
      <w:bookmarkEnd w:id="9"/>
      <w:r>
        <w:t>л) согласие на обработку персональных данных уполномоченного представителя и ознакомление о его праве обращения с письменным заявлением о прекращении ук</w:t>
      </w:r>
      <w:r>
        <w:t>азанного согласия (заполняется в случае обращения через уполномоченного представителя);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м) способ информирования о ходе рассмотрения документов (электронной почтой, СМС-информирование, личный кабинет в федеральной государственной информационной системе "Ед</w:t>
      </w:r>
      <w:r>
        <w:t>иный портал государственных и муниципальных услуг (функций)" (далее - Единый портал));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0" w:name="Par124"/>
      <w:bookmarkEnd w:id="10"/>
      <w:r>
        <w:t>н) перечень прилагаемых документов.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Достоверность представленных сведений, указанных в заявлении, а также информированность заявителя об ответственности за н</w:t>
      </w:r>
      <w:r>
        <w:t>едостоверность представленных сведений подтверждаются подписью заявителя.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Информированность заявителя о необходимости представления к заявлению о возмещении </w:t>
      </w:r>
      <w:r>
        <w:lastRenderedPageBreak/>
        <w:t xml:space="preserve">расходов справки для получения путевки на санаторно-курортное лечение по </w:t>
      </w:r>
      <w:hyperlink r:id="rId88" w:history="1">
        <w:r>
          <w:rPr>
            <w:color w:val="0000FF"/>
          </w:rPr>
          <w:t>форме N 070/у</w:t>
        </w:r>
      </w:hyperlink>
      <w:r>
        <w:t>, утвержденной приказом Министерства здравоохранения Российской Федерации от 15 декабря 2014 года N 834н, выданной медицинской организацией на территории автон</w:t>
      </w:r>
      <w:r>
        <w:t>омного округа (по месту прикрепления), подтверждается подписью заявителя.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29.02.2024 N 80-П)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Заявл</w:t>
      </w:r>
      <w:r>
        <w:t>ение подписывается заявителем с проставлением даты его заполнения.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29.02.2024 N 80-П)</w:t>
      </w:r>
    </w:p>
    <w:p w:rsidR="00000000" w:rsidRDefault="00D90421">
      <w:pPr>
        <w:pStyle w:val="ConsPlusNormal"/>
        <w:jc w:val="both"/>
      </w:pPr>
      <w:r>
        <w:t>(п. 3</w:t>
      </w:r>
      <w:r>
        <w:t xml:space="preserve">.1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3.2. Утратил силу с 1 января 2019 года.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ЯНАО от 05.12.2018 N 1243-П.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3.3. В целях осуществления оздоровления в рамках межведомственного информационного взаимодействия в соответствии с тре</w:t>
      </w:r>
      <w:r>
        <w:t xml:space="preserve">бованиями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"Об органи</w:t>
      </w:r>
      <w:r>
        <w:t>зации предоставления государственных и муниципальных услуг") орган социальной защиты населения, многофункциональный центр запрашивают документы (сведения), необходимые для осуществления оздоровления.</w:t>
      </w:r>
    </w:p>
    <w:p w:rsidR="00000000" w:rsidRDefault="00D90421">
      <w:pPr>
        <w:pStyle w:val="ConsPlusNormal"/>
        <w:jc w:val="both"/>
      </w:pPr>
      <w:r>
        <w:t xml:space="preserve">(п. 3.3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1" w:name="Par134"/>
      <w:bookmarkEnd w:id="11"/>
      <w:r>
        <w:t>3.4. Документы, представляемые заявителем, не должны содержать подчисток либо приписок, зачеркнутых слов и иных не</w:t>
      </w:r>
      <w:r>
        <w:t xml:space="preserve"> оговоренных в них исправлений, а также серьезных повреждений, не позволяющих однозначно истолковывать их содержание.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При приеме документов через многофункциональный центр удостоверение и заверение заявления и документов производится в установленном в мног</w:t>
      </w:r>
      <w:r>
        <w:t>офункциональном центре порядке. Копии документов, представляемых заявителями лично без предъявления оригинала, должны быть заверены нотариусом или иным лицом в порядке, предусмотренном законодательством Российской Федерации.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17.01.2022 N 20-П)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В случае направления заявления и документов посредством почтовой связи подлинники документов не направляются. </w:t>
      </w:r>
      <w:r>
        <w:t>Установление личности, свидетельствование подлинности подписи заявителя на заявлении,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000000" w:rsidRDefault="00D90421">
      <w:pPr>
        <w:pStyle w:val="ConsPlusNormal"/>
        <w:jc w:val="both"/>
      </w:pPr>
      <w:r>
        <w:t xml:space="preserve">(п. 3.4 в </w:t>
      </w:r>
      <w:r>
        <w:t xml:space="preserve">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2" w:name="Par139"/>
      <w:bookmarkEnd w:id="12"/>
      <w:r>
        <w:t>3.5. Заявление и документы для осуществления оздоровления могут быть</w:t>
      </w:r>
      <w:r>
        <w:t xml:space="preserve"> направлены в орган социальной защиты населения в форме электронных документов.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</w:t>
      </w:r>
      <w:r>
        <w:t>П)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3" w:name="Par141"/>
      <w:bookmarkEnd w:id="13"/>
      <w:r>
        <w:t>Заявление и документы, представляемые в форме электронных документов: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</w:t>
      </w:r>
      <w:r>
        <w:t>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а) подписываются в соответствии с требованиями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100" w:history="1">
        <w:r>
          <w:rPr>
            <w:color w:val="0000FF"/>
          </w:rPr>
          <w:t>статей 21.1</w:t>
        </w:r>
      </w:hyperlink>
      <w:r>
        <w:t xml:space="preserve">, </w:t>
      </w:r>
      <w:hyperlink r:id="rId101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</w:t>
      </w:r>
      <w:r>
        <w:lastRenderedPageBreak/>
        <w:t>предоставления государстве</w:t>
      </w:r>
      <w:r>
        <w:t>нных и муниципальных услуг";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б) представляются в органы социальной защиты населения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ЯНАО от 17.01.2022 N 20-П;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посредством многофункциональных центров;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4" w:name="Par148"/>
      <w:bookmarkEnd w:id="14"/>
      <w:r>
        <w:t>посредством Единого портала (без использования электронных носителей);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абзац утратил силу с 1 января 2019 года.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ЯНАО от 05.12.2018 N 1243-П.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В случае направления в соответствующий орган социальной защиты населения заявления в </w:t>
      </w:r>
      <w:r>
        <w:t xml:space="preserve">электронной форме основанием для его приема (регистрации) является представление заявителем посредством Единого портала документов, указанных в </w:t>
      </w:r>
      <w:hyperlink r:id="rId106" w:history="1">
        <w:r>
          <w:rPr>
            <w:color w:val="0000FF"/>
          </w:rPr>
          <w:t>части 6 с</w:t>
        </w:r>
        <w:r>
          <w:rPr>
            <w:color w:val="0000FF"/>
          </w:rPr>
          <w:t>татьи 7</w:t>
        </w:r>
      </w:hyperlink>
      <w:r>
        <w:t xml:space="preserve"> Федерального закона "Об организации предоставления государственных и муниципальных услуг", необходимых для осуществления оздоровления.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Органы социальной защиты населения осуществляют проверку достоверности информации, содержащейся в документах, указанных в </w:t>
      </w:r>
      <w:hyperlink r:id="rId108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требованиями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подписи", в процессе которой указанные органы запрашивают и безвозмездно получают необходимые для осуществления оз</w:t>
      </w:r>
      <w:r>
        <w:t>доровления сведения от органов и организаций независимо от форм собственности, владеющих соответствующими сведениями.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Представление заявления и документов (сведений) для осуществления оздоровления в форме электронных документов приравнивается к согласию та</w:t>
      </w:r>
      <w:r>
        <w:t>кого заявителя с обработкой его персональных данных в целях и объеме, необходимых для осуществления оздоровления.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3.6. Днем обращения для включения в список для оздоровления в очередном календарном году считается день приема органом социальной защиты населения, многофункциональным центром заявления с документами.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Днем обращения для</w:t>
      </w:r>
      <w:r>
        <w:t xml:space="preserve"> включения в список для оздоровления в очередном календарном году в случае направления заявления с документами по почте считается день получения органом социальной защиты населения заявления с документами.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Регистрация заявления с документами органом социал</w:t>
      </w:r>
      <w:r>
        <w:t>ьной защиты населения либо многофункциональным центром осуществляется в день поступления.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lastRenderedPageBreak/>
        <w:t>Факт и дата приема заявления с документами от заявителя подтверждаются распиской-уведомлением, выдаваемой заявителю органом социальной защиты населения, многофункцион</w:t>
      </w:r>
      <w:r>
        <w:t>альным центром.</w:t>
      </w:r>
    </w:p>
    <w:p w:rsidR="00000000" w:rsidRDefault="00D90421">
      <w:pPr>
        <w:pStyle w:val="ConsPlusNormal"/>
        <w:jc w:val="both"/>
      </w:pPr>
      <w:r>
        <w:t xml:space="preserve">(п. 3.6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5" w:name="Par161"/>
      <w:bookmarkEnd w:id="15"/>
      <w:r>
        <w:t>3.7. Орган социальной защиты населения в т</w:t>
      </w:r>
      <w:r>
        <w:t>ечение 10 рабочих дней с даты регистрации заявления с документами принимает решение о включении в список для оздоровления либо об отказе во включении в список для оздоровления.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ЯНАО от 05.12.2018 </w:t>
      </w:r>
      <w:hyperlink r:id="rId112" w:history="1">
        <w:r>
          <w:rPr>
            <w:color w:val="0000FF"/>
          </w:rPr>
          <w:t>N 1243-П</w:t>
        </w:r>
      </w:hyperlink>
      <w:r>
        <w:t xml:space="preserve">, от 20.11.2019 </w:t>
      </w:r>
      <w:hyperlink r:id="rId113" w:history="1">
        <w:r>
          <w:rPr>
            <w:color w:val="0000FF"/>
          </w:rPr>
          <w:t>N 1222-П</w:t>
        </w:r>
      </w:hyperlink>
      <w:r>
        <w:t xml:space="preserve">, от 28.12.2020 </w:t>
      </w:r>
      <w:hyperlink r:id="rId114" w:history="1">
        <w:r>
          <w:rPr>
            <w:color w:val="0000FF"/>
          </w:rPr>
          <w:t>N 1551-П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6" w:name="Par163"/>
      <w:bookmarkEnd w:id="16"/>
      <w:r>
        <w:t>Срок принятия решения о включении в список для оздоровления либо об отказе во включении в список для оздоровления приостанав</w:t>
      </w:r>
      <w:r>
        <w:t>ливается в случае непоступления сведений, запрашиваемых в рамках межведомственного взаимодействия. При этом решение о включении в список для оздоровления либо об отказе во включении в список для оздоровления выносится в течение 15 рабочих дней со дня регис</w:t>
      </w:r>
      <w:r>
        <w:t>трации заявления с документами.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ЯНАО от 28.12.2020 </w:t>
      </w:r>
      <w:hyperlink r:id="rId115" w:history="1">
        <w:r>
          <w:rPr>
            <w:color w:val="0000FF"/>
          </w:rPr>
          <w:t>N 1551-П</w:t>
        </w:r>
      </w:hyperlink>
      <w:r>
        <w:t xml:space="preserve">, от 04.03.2022 </w:t>
      </w:r>
      <w:hyperlink r:id="rId116" w:history="1">
        <w:r>
          <w:rPr>
            <w:color w:val="0000FF"/>
          </w:rPr>
          <w:t>N 209-П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В случае если срок принятия решения о включении в список для оздоровления либо об отказе во включении в список для оздоровления приостанавливается в связи с обстоят</w:t>
      </w:r>
      <w:r>
        <w:t xml:space="preserve">ельствами, указанными в </w:t>
      </w:r>
      <w:hyperlink w:anchor="Par163" w:tooltip="Срок принятия решения о включении в список для оздоровления либо об отказе во включении в список для оздоровления приостанавливается в случае непоступления сведений, запрашиваемых в рамках межведомственного взаимодействия. При этом решение о включении в список для оздоровления либо об отказе во включении в список для оздоровления выносится в течение 15 рабочих дней со дня регистрации заявления с документами." w:history="1">
        <w:r>
          <w:rPr>
            <w:color w:val="0000FF"/>
          </w:rPr>
          <w:t>абзаце втором</w:t>
        </w:r>
      </w:hyperlink>
      <w:r>
        <w:t xml:space="preserve"> настоящего пункта, в адрес заявите</w:t>
      </w:r>
      <w:r>
        <w:t xml:space="preserve">ля не позднее дня, следующего за днем истечения срока, предусмотренного </w:t>
      </w:r>
      <w:hyperlink w:anchor="Par161" w:tooltip="3.7. Орган социальной защиты населения в течение 10 рабочих дней с даты регистрации заявления с документами принимает решение о включении в список для оздоровления либо об отказе во включении в список для оздоровления." w:history="1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уведомление о продлении срока принятия решения о включении в список для оздоровления либо об отказе во включении в список для оздоровления с указа</w:t>
      </w:r>
      <w:r>
        <w:t>нием причины способом, позволяющим подтвердить факт и дату отправления.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28.12.2020 N 1551-П</w:t>
      </w:r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О принятом решении заявитель письменно уведомляется органом социальной защиты населения, многофункциональным центром в течение 5 рабочих дней со дня принятия решения.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28.12.2020 N 1551-П)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В случае представления заявления и документов посредством Единого портала решение о включении в список для оздоровления либо об отказе во включении в список </w:t>
      </w:r>
      <w:r>
        <w:t>для оздоровления не позднее 1 рабочего дня после дня вынесения соответствующего решения направляется в личный кабинет заявителя в форме электронного документа, подписанного усиленной квалифицированной электронной подписью руководителя органа социальной защ</w:t>
      </w:r>
      <w:r>
        <w:t>иты населения (уполномоченного им лица) (при наличии технической возможности).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04.03.2022 N</w:t>
      </w:r>
      <w:r>
        <w:t xml:space="preserve"> 209-П)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3.8. Основаниями для отказа во включении в список для оздоровления являются: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а) несоответствие заявителя требованиям, предусмотренным </w:t>
      </w:r>
      <w:hyperlink w:anchor="Par79" w:tooltip="2.1. Право на оздоровление за счет средств окружного бюджета в санаторно-курортных, медицинских организациях, предоставляющих услуги по санаторно-курортному лечению, расположенных на территории Российской Федерации, имеют неработающие граждане Российской Федерации (женщины, достигшие возраста 55 лет и старше, мужчины, достигшие 60 лет и старше), постоянно проживающие на территории автономного округа по месту жительства и не относящиеся к отдельным категориям граждан, имеющим право на предоставление путев..." w:history="1">
        <w:r>
          <w:rPr>
            <w:color w:val="0000FF"/>
          </w:rPr>
          <w:t>пунктами 2.1</w:t>
        </w:r>
      </w:hyperlink>
      <w:r>
        <w:t xml:space="preserve">, </w:t>
      </w:r>
      <w:hyperlink w:anchor="Par83" w:tooltip="2.2. Возмещение расходов осуществляется не чаще одного раза в два года." w:history="1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б) представление неполного пакета документов, а также представление документов, не соответствующих требованиям, установленным </w:t>
      </w:r>
      <w:hyperlink w:anchor="Par134" w:tooltip="3.4. Документы, представляемые заявителем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" w:history="1">
        <w:r>
          <w:rPr>
            <w:color w:val="0000FF"/>
          </w:rPr>
          <w:t>пунктом 3.4</w:t>
        </w:r>
      </w:hyperlink>
      <w:r>
        <w:t xml:space="preserve"> настоящего Порядка;</w:t>
      </w:r>
    </w:p>
    <w:p w:rsidR="00000000" w:rsidRDefault="00D90421">
      <w:pPr>
        <w:pStyle w:val="ConsPlusNormal"/>
        <w:jc w:val="both"/>
      </w:pPr>
      <w:r>
        <w:t xml:space="preserve">(пп. "б" 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lastRenderedPageBreak/>
        <w:t xml:space="preserve">в) несоблюдение срока, установленного </w:t>
      </w:r>
      <w:hyperlink w:anchor="Par103" w:tooltip="3.1. Для осуществления оздоровления граждане, указанные в пункте 2.1 настоящего Порядка, с 01 февраля до 01 октября текущего календарного года обращаются в органы социальной защиты населения муниципального образования в автономном округе по месту жительства через многофункциональный центр предоставления государственных и муниципальных услуг (далее - многофункциональный центр) с заявлением путем личного обращения (далее - заявители)." w:history="1">
        <w:r>
          <w:rPr>
            <w:color w:val="0000FF"/>
          </w:rPr>
          <w:t>абзацем первым пункта 3.1</w:t>
        </w:r>
      </w:hyperlink>
      <w:r>
        <w:t xml:space="preserve"> настоящего Порядка.</w:t>
      </w:r>
    </w:p>
    <w:p w:rsidR="00000000" w:rsidRDefault="00D90421">
      <w:pPr>
        <w:pStyle w:val="ConsPlusNormal"/>
        <w:jc w:val="both"/>
      </w:pPr>
      <w:r>
        <w:t xml:space="preserve">(пп. "в"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04.03.2022 N 209-П)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3.9. В целях своевременного обеспечения неработающих граждан оздоровлением, качественного и </w:t>
      </w:r>
      <w:r>
        <w:t>эффективного расходования средств окружного бюджета органы социальной защиты населения ежегодно, до 10 октября текущего года, формируют список для оздоровления в очередном календарном году за счет средств окружного бюджета. Список для оздоровления утвержда</w:t>
      </w:r>
      <w:r>
        <w:t>ется руководителем органа социальной защиты населения.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3.10. Список для оздор</w:t>
      </w:r>
      <w:r>
        <w:t>овления содержит в себе следующую информацию: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а) фамилия, имя, отчество неработающего гражданина;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ЯНАО от </w:t>
      </w:r>
      <w:r>
        <w:t>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б) число, месяц, год рождения;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в) адрес места жительства неработающего гражданина;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ЯН</w:t>
      </w:r>
      <w:r>
        <w:t>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г) серия и номер паспорта или документа, удостоверяющего личность неработающего гражданина, дата выдачи указанных документов, наименование выдавшего их органа;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д) дата обращения за оздоровлением.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3.11. Утратил силу с 1 января 2019 года.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ЯНАО от 05.12.2018 N 1243-П.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Title"/>
        <w:jc w:val="center"/>
        <w:outlineLvl w:val="1"/>
      </w:pPr>
      <w:r>
        <w:t>IV. Механизм осуществления оздоровления неработающих</w:t>
      </w:r>
    </w:p>
    <w:p w:rsidR="00000000" w:rsidRDefault="00D90421">
      <w:pPr>
        <w:pStyle w:val="ConsPlusTitle"/>
        <w:jc w:val="center"/>
      </w:pPr>
      <w:r>
        <w:t>граждан</w:t>
      </w:r>
    </w:p>
    <w:p w:rsidR="00000000" w:rsidRDefault="00D90421">
      <w:pPr>
        <w:pStyle w:val="ConsPlusNormal"/>
        <w:jc w:val="center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ЯНАО</w:t>
      </w:r>
    </w:p>
    <w:p w:rsidR="00000000" w:rsidRDefault="00D90421">
      <w:pPr>
        <w:pStyle w:val="ConsPlusNormal"/>
        <w:jc w:val="center"/>
      </w:pPr>
      <w:r>
        <w:t>от 05.12.2018 N 1243-П)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  <w:r>
        <w:t>4.1. Для возмещения расходов неработающие граждане, включенные в список для оздоровления в текущем календарном году, обращаются в органы социальной защиты населения ч</w:t>
      </w:r>
      <w:r>
        <w:t>ерез многофункциональный центр с заявлением о возмещении расходов путем личного обращения.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ЯНАО от 17.01.2022 </w:t>
      </w:r>
      <w:hyperlink r:id="rId128" w:history="1">
        <w:r>
          <w:rPr>
            <w:color w:val="0000FF"/>
          </w:rPr>
          <w:t>N 20-П</w:t>
        </w:r>
      </w:hyperlink>
      <w:r>
        <w:t xml:space="preserve">, от 10.01.2024 </w:t>
      </w:r>
      <w:hyperlink r:id="rId129" w:history="1">
        <w:r>
          <w:rPr>
            <w:color w:val="0000FF"/>
          </w:rPr>
          <w:t>N 2-П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Заявление подается с предъявлением: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а) документов, удостоверяющих личность, подтверждающих постоянное место ж</w:t>
      </w:r>
      <w:r>
        <w:t>ительства на территории автономного округа;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б) документов, удостоверяющих личность и полномочия представителя, - в случае подачи заявления через уполномоченного представителя.</w:t>
      </w:r>
    </w:p>
    <w:p w:rsidR="00000000" w:rsidRDefault="00D90421">
      <w:pPr>
        <w:pStyle w:val="ConsPlusNormal"/>
        <w:spacing w:before="240"/>
        <w:ind w:firstLine="540"/>
        <w:jc w:val="both"/>
      </w:pPr>
      <w:hyperlink w:anchor="Par352" w:tooltip="ПЕРЕЧЕНЬ" w:history="1">
        <w:r>
          <w:rPr>
            <w:color w:val="0000FF"/>
          </w:rPr>
          <w:t>Перечень</w:t>
        </w:r>
      </w:hyperlink>
      <w:r>
        <w:t xml:space="preserve"> документов (сведе</w:t>
      </w:r>
      <w:r>
        <w:t>ний), необходимых для возмещения расходов за самостоятельно приобретенную путевку, предусмотрен приложением N 4 к настоящему Порядку (далее - документы для возмещения расходов).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Заявление и документы для возмещения расходов могут быть направлены в орган со</w:t>
      </w:r>
      <w:r>
        <w:t>циальной защиты населения посредством почтовой связи способом, позволяющим подтвердить факт и дату отправления.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В заявлении указываются сведения, предусмотренные </w:t>
      </w:r>
      <w:hyperlink w:anchor="Par106" w:tooltip="а) документов, удостоверяющих личность, подтверждающих постоянное место жительства на территории автономного округа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117" w:tooltip="ж) сведения о документе, удостоверяющем личность (наименование, серия и номер, кем и когда выдан, код подразделения, место рождения) гражданина, указанного в пункте 2.1 настоящего Порядка;" w:history="1">
        <w:r>
          <w:rPr>
            <w:color w:val="0000FF"/>
          </w:rPr>
          <w:t>"ж"</w:t>
        </w:r>
      </w:hyperlink>
      <w:r>
        <w:t xml:space="preserve">, </w:t>
      </w:r>
      <w:hyperlink w:anchor="Par121" w:tooltip="к) сведения об уполномоченном представителе (фамилия, имя, отчество (при наличии), сведения о месте жительства (почтовый индекс, наименование района, города, иного населенного пункта, улицы, номера дома, корпуса, квартиры) на основании записи в документе, удостоверяющем личность, или ином документе, подтверждающем регистрацию по месту жительства), вид документа, удостоверяющего личность (серия, номер, дата выдачи, кем выдан), наименование документа, подтверждающего полномочия представителя (серия, номер,..." w:history="1">
        <w:r>
          <w:rPr>
            <w:color w:val="0000FF"/>
          </w:rPr>
          <w:t>"к"</w:t>
        </w:r>
      </w:hyperlink>
      <w:r>
        <w:t xml:space="preserve"> - </w:t>
      </w:r>
      <w:hyperlink w:anchor="Par124" w:tooltip="н) перечень прилагаемых документов." w:history="1">
        <w:r>
          <w:rPr>
            <w:color w:val="0000FF"/>
          </w:rPr>
          <w:t>"н" пункта 3.1</w:t>
        </w:r>
      </w:hyperlink>
      <w:r>
        <w:t xml:space="preserve"> настоящего Порядка, реквизиты кредитной организации, номер лицевого счета и номер банковской карты платежной системы МИР либо номер счета, к которому не привязаны пластиковые карты других платежных </w:t>
      </w:r>
      <w:r>
        <w:t>систем.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ЯНАО от 26.01.2023 N 55-П)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Достоверность представленных сведений, указанных в заявлении, а также и</w:t>
      </w:r>
      <w:r>
        <w:t>нформированность заявителя об ответственности за недостоверность представленных сведений подтверждаются подписью заявителя.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Заявление подписывается заявителем с проставлением даты его заполнения.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Документы для возмещения расходов должны соответствовать тре</w:t>
      </w:r>
      <w:r>
        <w:t xml:space="preserve">бованиям, установленным </w:t>
      </w:r>
      <w:hyperlink w:anchor="Par134" w:tooltip="3.4. Документы, представляемые заявителем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" w:history="1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7" w:name="Par207"/>
      <w:bookmarkEnd w:id="17"/>
      <w:r>
        <w:t>Неработающие граждане, не включенные в список для оздоровления в текущем календарном году, вправе обратиться в орган социальной защиты населения через многофункциональный центр с заявл</w:t>
      </w:r>
      <w:r>
        <w:t xml:space="preserve">ением о возмещении расходов путем личного обращения с 01 октября по 30 ноября текущего года с соблюдением требований, определенных настоящим Порядком, за исключением требований, установленных </w:t>
      </w:r>
      <w:hyperlink w:anchor="Par215" w:tooltip="4.2. Неработающие граждане, включенные в список для оздоровления, обязаны представить в орган социальной защиты населения, многофункциональный центр по месту жительства документы, предусмотренные пунктами 1, 2 приложения N 4 к настоящему Порядку, не позднее 2 месяцев после окончания санаторно-курортного лечения." w:history="1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29.02.2024 N 80-П)</w:t>
      </w:r>
    </w:p>
    <w:p w:rsidR="00000000" w:rsidRDefault="00D90421">
      <w:pPr>
        <w:pStyle w:val="ConsPlusNormal"/>
        <w:jc w:val="both"/>
      </w:pPr>
      <w:r>
        <w:t xml:space="preserve">(п. 4.1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4.1-1. Днем обращения для возмещения расходов считается день приема органом социальной з</w:t>
      </w:r>
      <w:r>
        <w:t>ащиты населения, многофункциональным центром заявления о возмещении расходов с документами для возмещения расходов.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Днем обращения за возмещением расходов в случае направления заявления о возмещении расходов и документов для возмещения расходов по почте сч</w:t>
      </w:r>
      <w:r>
        <w:t>итается дата отправки по почтовому штемпелю на конверте.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Регистрация заявления о возмещении расходов с документами для возмещения расходов органом социальной защиты населения либо многофункциональным центром осуществляется в день поступления.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Факт и дата п</w:t>
      </w:r>
      <w:r>
        <w:t>риема заявления о возмещении расходов и документов для возмещения расходов от заявителя подтверждаются распиской-уведомлением, выдаваемой заявителю органом социальной защиты населения, многофункциональным центром.</w:t>
      </w:r>
    </w:p>
    <w:p w:rsidR="00000000" w:rsidRDefault="00D90421">
      <w:pPr>
        <w:pStyle w:val="ConsPlusNormal"/>
        <w:jc w:val="both"/>
      </w:pPr>
      <w:r>
        <w:t xml:space="preserve">(п. 4.1-1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8" w:name="Par215"/>
      <w:bookmarkEnd w:id="18"/>
      <w:r>
        <w:lastRenderedPageBreak/>
        <w:t>4.2. Неработающие граждане, включенные в список для оздоровления, обязаны представить в орган соци</w:t>
      </w:r>
      <w:r>
        <w:t xml:space="preserve">альной защиты населения, многофункциональный центр по месту жительства документы, предусмотренные </w:t>
      </w:r>
      <w:hyperlink w:anchor="Par362" w:tooltip="1. Отрывные талоны к путевке и/или документы, подтверждающие санаторно-курортное лечение.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364" w:tooltip="2. Документы, подтверждающие оплату путевки заявителем, в случае оплаты путевки иным лицом - расписку о передаче денежных средств заявителем иному лицу для оплаты путевки." w:history="1">
        <w:r>
          <w:rPr>
            <w:color w:val="0000FF"/>
          </w:rPr>
          <w:t>2 приложения N 4</w:t>
        </w:r>
      </w:hyperlink>
      <w:r>
        <w:t xml:space="preserve"> к настоящему Порядку, не позднее 2 месяцев после окончания санаторн</w:t>
      </w:r>
      <w:r>
        <w:t>о-курортного лечения.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В случае непредставления документов, предусмотренных </w:t>
      </w:r>
      <w:hyperlink w:anchor="Par362" w:tooltip="1. Отрывные талоны к путевке и/или документы, подтверждающие санаторно-курортное лечение.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364" w:tooltip="2. Документы, подтверждающие оплату путевки заявителем, в случае оплаты путевки иным лицом - расписку о передаче денежных средств заявителем иному лицу для оплаты путевки." w:history="1">
        <w:r>
          <w:rPr>
            <w:color w:val="0000FF"/>
          </w:rPr>
          <w:t>2 приложения N 4</w:t>
        </w:r>
      </w:hyperlink>
      <w:r>
        <w:t xml:space="preserve"> к настоящему Порядку, в течение 2 месяцев после окончания санаторно-курортного лечения пра</w:t>
      </w:r>
      <w:r>
        <w:t>во на возмещение расходов прекращается.</w:t>
      </w:r>
    </w:p>
    <w:p w:rsidR="00000000" w:rsidRDefault="00D90421">
      <w:pPr>
        <w:pStyle w:val="ConsPlusNormal"/>
        <w:jc w:val="both"/>
      </w:pPr>
      <w:r>
        <w:t xml:space="preserve">(п. 4.2 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4.3 - 4.4. Утратили силу с 1 я</w:t>
      </w:r>
      <w:r>
        <w:t xml:space="preserve">нваря 2019 года.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ЯНАО от 05.12.2018 N 1243-П.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4.5. Возмещение расходов осуществляется в пределах объема средств </w:t>
      </w:r>
      <w:r>
        <w:t>окружного бюджета, предусмотренного на указанные цели на текущий финансовый год.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</w:t>
      </w:r>
      <w:r>
        <w:t>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4.6. Возмещение расходов по заявлениям о возмещении расходов, поступившим в орган социальной защиты населения с 01 января до 01 октября текущего года, осуществляется в текущем финансовом году.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Возмещение расходов по заявлениям о возмещении расходов, поступившим в орган социальной защиты населения с 02 октября до 31 декабря теку</w:t>
      </w:r>
      <w:r>
        <w:t>щего года, осуществляется в текущем году при наличии финансовых средств, предусмотренных окружным бюджетом на данное мероприятие на соответствующий финансовый год. При отсутствии указанных финансовых средств возмещение расходов осуществляется в очередном ф</w:t>
      </w:r>
      <w:r>
        <w:t>инансовом году.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Возмещение расходов по заявлениям неработающих граждан, не вк</w:t>
      </w:r>
      <w:r>
        <w:t xml:space="preserve">люченных в список для оздоровления в текущем календарном году, поступившим в орган социальной защиты населения с 01 октября по 30 ноября, осуществляется в текущем году в порядке очередности, определяемой по дате их регистрации в многофункциональном центре </w:t>
      </w:r>
      <w:r>
        <w:t>либо в органе социальной защиты населения, при наличии финансовых средств, предусмотренных окружным бюджетом на данное мероприятие на соответствующий финансовый год.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29.02.2024 N 80-П)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4.7. В случае если период оздоровления приходится на декабрь текущего календарного года и янв</w:t>
      </w:r>
      <w:r>
        <w:t>арь очередного календарного года, возмещение расходов осуществляется в пределах объема средств окружного бюджета, предусмотренного на указанные цели в очередном финансовом году.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19" w:name="Par229"/>
      <w:bookmarkEnd w:id="19"/>
      <w:r>
        <w:t>4.8. Орган социальной защиты населения в течение 15 рабочих дней с даты регистрации заявления о возмещении расходов с документами для возмещени</w:t>
      </w:r>
      <w:r>
        <w:t>я расходов принимает решение о возмещении расходов либо решение об отказе в возмещении расходов.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20" w:name="Par230"/>
      <w:bookmarkEnd w:id="20"/>
      <w:r>
        <w:t>Срок принятия решения о возмещении расходов либо решение об отказе в возмещении расходов приостанавливается в случае непоступления сведений, запраш</w:t>
      </w:r>
      <w:r>
        <w:t xml:space="preserve">иваемых в рамках </w:t>
      </w:r>
      <w:r>
        <w:lastRenderedPageBreak/>
        <w:t>межведомственного взаимодействия. При этом решение о возмещении расходов либо решение об отказе в возмещении расходов выносится в течение 20 рабочих дней со дня регистрации заявления с документами.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В случае если срок принятия решения о воз</w:t>
      </w:r>
      <w:r>
        <w:t xml:space="preserve">мещении расходов либо решение об отказе в возмещении расходов приостанавливается в связи с обстоятельствами, указанными в </w:t>
      </w:r>
      <w:hyperlink w:anchor="Par230" w:tooltip="Срок принятия решения о возмещении расходов либо решение об отказе в возмещении расходов приостанавливается в случае непоступления сведений, запрашиваемых в рамках межведомственного взаимодействия. При этом решение о возмещении расходов либо решение об отказе в возмещении расходов выносится в течение 20 рабочих дней со дня регистрации заявления с документами." w:history="1">
        <w:r>
          <w:rPr>
            <w:color w:val="0000FF"/>
          </w:rPr>
          <w:t>абз</w:t>
        </w:r>
        <w:r>
          <w:rPr>
            <w:color w:val="0000FF"/>
          </w:rPr>
          <w:t>аце втором</w:t>
        </w:r>
      </w:hyperlink>
      <w:r>
        <w:t xml:space="preserve"> настоящего пункта, в адрес заявителя не позднее дня, следующего за днем истечения срока, предусмотренного </w:t>
      </w:r>
      <w:hyperlink w:anchor="Par229" w:tooltip="4.8. Орган социальной защиты населения в течение 15 рабочих дней с даты регистрации заявления о возмещении расходов с документами для возмещения расходов принимает решение о возмещении расходов либо решение об отказе в возмещении расходов." w:history="1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уведомление о продлении срока принятия решения о возмещении расходов либо реш</w:t>
      </w:r>
      <w:r>
        <w:t>ение об отказе в возмещении расходов с указанием причины способом, позволяющим подтвердить факт и дату отправления.</w:t>
      </w:r>
    </w:p>
    <w:p w:rsidR="00000000" w:rsidRDefault="00D90421">
      <w:pPr>
        <w:pStyle w:val="ConsPlusNormal"/>
        <w:jc w:val="both"/>
      </w:pPr>
      <w:r>
        <w:t xml:space="preserve">(п. 4.8 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04.03.2022 N 209-П)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4.9. Перечисление денежных средств по возмещению расходов осуществляется департаментом социальной защиты населения автономного округа (далее - Департамент) через кредитные организации, в том числе с которыми Деп</w:t>
      </w:r>
      <w:r>
        <w:t>артаментом заключены договоры на обслуживание, для зачисления на счета граждан в сроки, установленные соглашением об организации работы при осуществлении централизованного перечисления выплат мер социальной поддержки и иных социальных выплат между Департам</w:t>
      </w:r>
      <w:r>
        <w:t>ентом и органами социальной защиты населения.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ЯНАО от 29.09.2021 </w:t>
      </w:r>
      <w:hyperlink r:id="rId142" w:history="1">
        <w:r>
          <w:rPr>
            <w:color w:val="0000FF"/>
          </w:rPr>
          <w:t>N 851-П</w:t>
        </w:r>
      </w:hyperlink>
      <w:r>
        <w:t xml:space="preserve">, от 26.01.2023 </w:t>
      </w:r>
      <w:hyperlink r:id="rId143" w:history="1">
        <w:r>
          <w:rPr>
            <w:color w:val="0000FF"/>
          </w:rPr>
          <w:t>N 55-П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4.10. В случае принятия решения об отказе в возмещении расходов орган социальной защиты населения не позднее 5 рабочих дней со дня вынесения соответству</w:t>
      </w:r>
      <w:r>
        <w:t>ющего решения извещает об этом заявителя с указанием причин отказа и порядка обжалования вынесенного решения и возвращает документы для возмещения расходов.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В случае представления заявления о возмещении расходов с документами для возмещения расходов посред</w:t>
      </w:r>
      <w:r>
        <w:t>ством Единого портала решение о возмещении расходов либо решение об отказе в возмещении расходов не позднее 1 рабочего дня после дня вынесения соответствующего решения направляется в личный кабинет заявителя в форме электронного документа, подписанного уси</w:t>
      </w:r>
      <w:r>
        <w:t>ленной квалифицированной электронной подписью руководителя органа социальной защиты населения (уполномоченного им лица) (при наличии технической возможности).</w:t>
      </w:r>
    </w:p>
    <w:p w:rsidR="00000000" w:rsidRDefault="00D90421">
      <w:pPr>
        <w:pStyle w:val="ConsPlusNormal"/>
        <w:jc w:val="both"/>
      </w:pPr>
      <w:r>
        <w:t xml:space="preserve">(п. 4.10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04.03.2022 N 209-П)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4.11. Основаниями для вынесения решения об отказе в возмещении являются: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а) отсутствие права на возмещение расходов;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б) представление неполного пакета документов, а та</w:t>
      </w:r>
      <w:r>
        <w:t xml:space="preserve">кже представление документов, не соответствующих требованиям, установленным </w:t>
      </w:r>
      <w:hyperlink w:anchor="Par134" w:tooltip="3.4. Документы, представляемые заявителем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" w:history="1">
        <w:r>
          <w:rPr>
            <w:color w:val="0000FF"/>
          </w:rPr>
          <w:t>пунктом 3.4</w:t>
        </w:r>
      </w:hyperlink>
      <w:r>
        <w:t xml:space="preserve"> настоящего Порядка;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в) отсутствие финансовых средств, предусмотренных окружным бюджетом на соответствующий финансовый год (применяется только в отношении граждан, у</w:t>
      </w:r>
      <w:r>
        <w:t xml:space="preserve">казанных в </w:t>
      </w:r>
      <w:hyperlink w:anchor="Par207" w:tooltip="Неработающие граждане, не включенные в список для оздоровления в текущем календарном году, вправе обратиться в орган социальной защиты населения через многофункциональный центр с заявлением о возмещении расходов путем личного обращения с 01 октября по 30 ноября текущего года с соблюдением требований, определенных настоящим Порядком, за исключением требований, установленных пунктом 4.2 настоящего Порядка." w:history="1">
        <w:r>
          <w:rPr>
            <w:color w:val="0000FF"/>
          </w:rPr>
          <w:t>абзаце одиннадцатом пункта 4.1</w:t>
        </w:r>
      </w:hyperlink>
      <w:r>
        <w:t xml:space="preserve"> настоящего Порядка).</w:t>
      </w:r>
    </w:p>
    <w:p w:rsidR="00000000" w:rsidRDefault="00D90421">
      <w:pPr>
        <w:pStyle w:val="ConsPlusNormal"/>
        <w:jc w:val="both"/>
      </w:pPr>
      <w:r>
        <w:t>(пп. "в" введ</w:t>
      </w:r>
      <w:r>
        <w:t xml:space="preserve">ен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29.02.2024 N 80-П)</w:t>
      </w:r>
    </w:p>
    <w:p w:rsidR="00000000" w:rsidRDefault="00D90421">
      <w:pPr>
        <w:pStyle w:val="ConsPlusNormal"/>
        <w:jc w:val="both"/>
      </w:pPr>
      <w:r>
        <w:t xml:space="preserve">(п. 4.11 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4.11-1. Представленные заявителем документы, решение о возмещении расходов либо об </w:t>
      </w:r>
      <w:r>
        <w:lastRenderedPageBreak/>
        <w:t>отказе в возмещении расходов формируются в личное дело, которое храни</w:t>
      </w:r>
      <w:r>
        <w:t>тся в электронном виде с использованием государственной информационной системы "Электронный социальный регистр населения Ямало-Ненецкого автономного округа" (далее - ГИС "Социальный регистр").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04.03.2022 N 209-П)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Орган социальной защиты населения осуществляет ведение электронного реестра решений о включении в список для оздоровления, решений об отказе </w:t>
      </w:r>
      <w:r>
        <w:t>во включении в список для оздоровления, решений о возмещении расходов, решений об отказе в возмещении расходов в ГИС "Социальный регистр".</w:t>
      </w:r>
    </w:p>
    <w:p w:rsidR="00000000" w:rsidRDefault="00D90421">
      <w:pPr>
        <w:pStyle w:val="ConsPlusNormal"/>
        <w:jc w:val="both"/>
      </w:pPr>
      <w:r>
        <w:t xml:space="preserve">(абзац введен </w:t>
      </w:r>
      <w:hyperlink r:id="rId148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04.03.2022 N 209-П)</w:t>
      </w:r>
    </w:p>
    <w:p w:rsidR="00000000" w:rsidRDefault="00D90421">
      <w:pPr>
        <w:pStyle w:val="ConsPlusNormal"/>
        <w:jc w:val="both"/>
      </w:pPr>
      <w:r>
        <w:t xml:space="preserve">(п. 4.11-1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29.09.2021 N 851-П)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4.12. Утратил силу с 1 января 2019 года.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ЯНАО от 05.12.2018 N 1243-П.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4.13. Информация о возмещении расходов за</w:t>
      </w:r>
      <w:r>
        <w:t xml:space="preserve"> самостоятельно приобретенную путевку в соответствии с настоящим Порядком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</w:t>
      </w:r>
      <w:r>
        <w:t xml:space="preserve">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17 июля 1999 года N 178-ФЗ </w:t>
      </w:r>
      <w:r>
        <w:t>"О государственной социальной помощи".</w:t>
      </w:r>
    </w:p>
    <w:p w:rsidR="00000000" w:rsidRDefault="00D90421">
      <w:pPr>
        <w:pStyle w:val="ConsPlusNormal"/>
        <w:jc w:val="both"/>
      </w:pPr>
      <w:r>
        <w:t xml:space="preserve">(п. 4.13 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10.01.2024 N 2-П)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Title"/>
        <w:jc w:val="center"/>
        <w:outlineLvl w:val="1"/>
      </w:pPr>
      <w:r>
        <w:t>V. Методика планирования бюджетных ассигнований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  <w:r>
        <w:t>5.1. Количество неработающих граждан, которым производится возмещение расходов в очередном финансовом году, определяется по следующей формуле:</w:t>
      </w:r>
    </w:p>
    <w:p w:rsidR="00000000" w:rsidRDefault="00D90421">
      <w:pPr>
        <w:pStyle w:val="ConsPlusNormal"/>
        <w:jc w:val="center"/>
      </w:pPr>
    </w:p>
    <w:p w:rsidR="00000000" w:rsidRDefault="00D90421">
      <w:pPr>
        <w:pStyle w:val="ConsPlusNormal"/>
        <w:jc w:val="center"/>
      </w:pPr>
      <w:r>
        <w:t>Q = Свр x Пп x 21,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</w:pPr>
      <w:r>
        <w:t>где: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14.07.2023 N 573-П)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Q - объем ассигнований, предусмотренный законом автономного округа об окружном бюджете на очередной финансовый год н</w:t>
      </w:r>
      <w:r>
        <w:t>а реализацию мероприятий, направленных на оздоровление неработающих граждан, проживающих на территории автономного округа;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Свр - количество неработающих граждан, подавших заявление о возмещении расходов в очередном финансовом году;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Пп - предельная стоимость санаторно-курортной путевки в сутки на одного неработающего гражданина;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21 - количество дней.</w:t>
      </w:r>
    </w:p>
    <w:p w:rsidR="00000000" w:rsidRDefault="00D90421">
      <w:pPr>
        <w:pStyle w:val="ConsPlusNormal"/>
        <w:jc w:val="center"/>
      </w:pPr>
    </w:p>
    <w:p w:rsidR="00000000" w:rsidRDefault="00D90421">
      <w:pPr>
        <w:pStyle w:val="ConsPlusTitle"/>
        <w:jc w:val="center"/>
        <w:outlineLvl w:val="1"/>
      </w:pPr>
      <w:r>
        <w:lastRenderedPageBreak/>
        <w:t>VI. Заключительные положения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  <w:r>
        <w:t>6.1. Органы социальной защиты населения несут ответственность за соблюдение порядка и условий осуществле</w:t>
      </w:r>
      <w:r>
        <w:t>ния оздоровления неработающих граждан, указанных в настоящем Порядке.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6.2. Де</w:t>
      </w:r>
      <w:r>
        <w:t>партамент осуществляет контроль за соблюдением органами социальной защиты населения условий и порядка осуществления оздоровления, предусмотренных настоящим Порядком.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ЯНАО от 05.12.2018 </w:t>
      </w:r>
      <w:hyperlink r:id="rId158" w:history="1">
        <w:r>
          <w:rPr>
            <w:color w:val="0000FF"/>
          </w:rPr>
          <w:t>N 1243-П</w:t>
        </w:r>
      </w:hyperlink>
      <w:r>
        <w:t xml:space="preserve">, от 29.09.2021 </w:t>
      </w:r>
      <w:hyperlink r:id="rId159" w:history="1">
        <w:r>
          <w:rPr>
            <w:color w:val="0000FF"/>
          </w:rPr>
          <w:t>N 851-П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21" w:name="Par275"/>
      <w:bookmarkEnd w:id="21"/>
      <w:r>
        <w:t xml:space="preserve">6.3. Неработающие </w:t>
      </w:r>
      <w:r>
        <w:t>граждане, обратившиеся за реализацией права на оздоровление, обязаны своевременно, не позднее чем в 10-дневный срок с даты возникновения обстоятельств, влекущих прекращение права на оздоровление, извещать органы социальной защиты населения.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05.12.2018 N 1243-П)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6.4. Излишне выплаченные по вине получателя суммы (в случае невыполнения обязательств, указа</w:t>
      </w:r>
      <w:r>
        <w:t xml:space="preserve">нных в </w:t>
      </w:r>
      <w:hyperlink w:anchor="Par275" w:tooltip="6.3. Неработающие граждане, обратившиеся за реализацией права на оздоровление, обязаны своевременно, не позднее чем в 10-дневный срок с даты возникновения обстоятельств, влекущих прекращение права на оздоровление, извещать органы социальной защиты населения." w:history="1">
        <w:r>
          <w:rPr>
            <w:color w:val="0000FF"/>
          </w:rPr>
          <w:t>пункте 6.3</w:t>
        </w:r>
      </w:hyperlink>
      <w:r>
        <w:t xml:space="preserve"> настоящего Порядка, а также осуществление оздоровления по представленным фиктивным документам, документам с недостоверными сведениями) возвращаются им добровольно или удерживаются в судебном порядке.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6.5. Оздоровление неработающих пенсионеров, проживающих на территории автономного округа, в 2017 году осуществляется по списку для оздоровления в 2017 году, по заявлениям, представленным в период с 01 января по 31 мая 2017 года.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6.6. Заявитель может обрати</w:t>
      </w:r>
      <w:r>
        <w:t>ться в орган социальной защиты населения по месту жительства в автономном округе через многофункциональный центр путем личного обращения с заявлением о предоставлении информации, связанной с возмещением расходов (далее - заявление о предоставлении информац</w:t>
      </w:r>
      <w:r>
        <w:t>ии).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17.01.2022 N 20-П)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В заявлении о предоставлении информации заявитель указывает сведения, пред</w:t>
      </w:r>
      <w:r>
        <w:t xml:space="preserve">усмотренные </w:t>
      </w:r>
      <w:hyperlink w:anchor="Par112" w:tooltip="б) фамилия, имя, отчество (при наличии) гражданина, указанного в пункте 2.1 настоящего Порядка;" w:history="1">
        <w:r>
          <w:rPr>
            <w:color w:val="0000FF"/>
          </w:rPr>
          <w:t>абзацами девятым</w:t>
        </w:r>
      </w:hyperlink>
      <w:r>
        <w:t xml:space="preserve"> - </w:t>
      </w:r>
      <w:hyperlink w:anchor="Par117" w:tooltip="ж) сведения о документе, удостоверяющем личность (наименование, серия и номер, кем и когда выдан, код подразделения, место рождения) гражданина, указанного в пункте 2.1 настоящего Порядка;" w:history="1">
        <w:r>
          <w:rPr>
            <w:color w:val="0000FF"/>
          </w:rPr>
          <w:t>четырнадцатым</w:t>
        </w:r>
      </w:hyperlink>
      <w:r>
        <w:t xml:space="preserve">, </w:t>
      </w:r>
      <w:hyperlink w:anchor="Par121" w:tooltip="к) сведения об уполномоченном представителе (фамилия, имя, отчество (при наличии), сведения о месте жительства (почтовый индекс, наименование района, города, иного населенного пункта, улицы, номера дома, корпуса, квартиры) на основании записи в документе, удостоверяющем личность, или ином документе, подтверждающем регистрацию по месту жительства), вид документа, удостоверяющего личность (серия, номер, дата выдачи, кем выдан), наименование документа, подтверждающего полномочия представителя (серия, номер,..." w:history="1">
        <w:r>
          <w:rPr>
            <w:color w:val="0000FF"/>
          </w:rPr>
          <w:t>семнадцатым</w:t>
        </w:r>
      </w:hyperlink>
      <w:r>
        <w:t xml:space="preserve">, </w:t>
      </w:r>
      <w:hyperlink w:anchor="Par122" w:tooltip="л) согласие на обработку персональных данных уполномоченного представителя и ознакомление о его праве обращения с письменным заявлением о прекращении указанного согласия (заполняется в случае обращения через уполномоченного представителя);" w:history="1">
        <w:r>
          <w:rPr>
            <w:color w:val="0000FF"/>
          </w:rPr>
          <w:t>восемнадцатым пункта 3.1</w:t>
        </w:r>
      </w:hyperlink>
      <w:r>
        <w:t xml:space="preserve"> настоящего Порядка, а также сведения об информ</w:t>
      </w:r>
      <w:r>
        <w:t>ации, подлежащей предоставлению заявителю.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Заявление о предоставлении информации подается с предъявлением: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а) документов, удостоверяющих личность;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б) документов, удостоверяющих личность и полномочия представителя, в случае подачи заявления через уполномоче</w:t>
      </w:r>
      <w:r>
        <w:t>нного представителя.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Заявление о предоставлении информации может быть направлено в орган социальной защиты населения способами, предусмотренными </w:t>
      </w:r>
      <w:hyperlink w:anchor="Par109" w:tooltip="Заявление и документы могут быть направлены в орган социальной защиты населения посредством почтовой связи способом, позволяющим подтвердить факт и дату отправления." w:history="1">
        <w:r>
          <w:rPr>
            <w:color w:val="0000FF"/>
          </w:rPr>
          <w:t>абзацем шестым пункта 3.1</w:t>
        </w:r>
      </w:hyperlink>
      <w:r>
        <w:t xml:space="preserve">, </w:t>
      </w:r>
      <w:hyperlink w:anchor="Par139" w:tooltip="3.5. Заявление и документы для осуществления оздоровления могут быть направлены в орган социальной защиты населения в форме электронных документов." w:history="1">
        <w:r>
          <w:rPr>
            <w:color w:val="0000FF"/>
          </w:rPr>
          <w:t>абзацем первым пункта 3.5</w:t>
        </w:r>
      </w:hyperlink>
      <w:r>
        <w:t xml:space="preserve"> настоящего Порядка, с учетом требований, установленных </w:t>
      </w:r>
      <w:hyperlink w:anchor="Par134" w:tooltip="3.4. Документы, представляемые заявителем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" w:history="1">
        <w:r>
          <w:rPr>
            <w:color w:val="0000FF"/>
          </w:rPr>
          <w:t>пунктом 3.4</w:t>
        </w:r>
      </w:hyperlink>
      <w:r>
        <w:t xml:space="preserve">, </w:t>
      </w:r>
      <w:hyperlink w:anchor="Par141" w:tooltip="Заявление и документы, представляемые в форме электронных документов: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148" w:tooltip="посредством Единого портала (без использования электронных носителей);" w:history="1">
        <w:r>
          <w:rPr>
            <w:color w:val="0000FF"/>
          </w:rPr>
          <w:t>седьмым пункта 3.5</w:t>
        </w:r>
      </w:hyperlink>
      <w:r>
        <w:t xml:space="preserve"> настоящего Порядка.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Рассмотрение заявления о предоставлении информации и подготовка ответа заявителю </w:t>
      </w:r>
      <w:r>
        <w:lastRenderedPageBreak/>
        <w:t xml:space="preserve">осуществляются в срок не более 3 рабочих дней со </w:t>
      </w:r>
      <w:r>
        <w:t>дня поступления заявления о предоставлении информации.</w:t>
      </w:r>
    </w:p>
    <w:p w:rsidR="00000000" w:rsidRDefault="00D90421">
      <w:pPr>
        <w:pStyle w:val="ConsPlusNormal"/>
        <w:jc w:val="both"/>
      </w:pPr>
      <w:r>
        <w:t xml:space="preserve">(п. 6.6 введен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17.08.2020 N 988-П)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jc w:val="right"/>
        <w:outlineLvl w:val="1"/>
      </w:pPr>
      <w:r>
        <w:t>Приложение</w:t>
      </w:r>
      <w:r>
        <w:t xml:space="preserve"> N 1</w:t>
      </w:r>
    </w:p>
    <w:p w:rsidR="00000000" w:rsidRDefault="00D90421">
      <w:pPr>
        <w:pStyle w:val="ConsPlusNormal"/>
        <w:jc w:val="right"/>
      </w:pPr>
      <w:r>
        <w:t>к Порядку оздоровления неработающих</w:t>
      </w:r>
    </w:p>
    <w:p w:rsidR="00000000" w:rsidRDefault="00D90421">
      <w:pPr>
        <w:pStyle w:val="ConsPlusNormal"/>
        <w:jc w:val="right"/>
      </w:pPr>
      <w:r>
        <w:t>пенсионеров, проживающих на территории</w:t>
      </w:r>
    </w:p>
    <w:p w:rsidR="00000000" w:rsidRDefault="00D90421">
      <w:pPr>
        <w:pStyle w:val="ConsPlusNormal"/>
        <w:jc w:val="right"/>
      </w:pPr>
      <w:r>
        <w:t>Ямало-Ненецкого автономного округа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jc w:val="center"/>
      </w:pPr>
      <w:r>
        <w:t>ФОРМА ЗАЯВЛЕНИЯ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  <w:r>
        <w:t xml:space="preserve">Утратило силу. - </w:t>
      </w:r>
      <w:hyperlink r:id="rId163" w:history="1">
        <w:r>
          <w:rPr>
            <w:color w:val="0000FF"/>
          </w:rPr>
          <w:t>Постановление</w:t>
        </w:r>
      </w:hyperlink>
      <w:r>
        <w:t xml:space="preserve"> Правительства ЯНАО от 28.06.2017 N 633-П.</w:t>
      </w:r>
    </w:p>
    <w:p w:rsidR="00000000" w:rsidRDefault="00D90421">
      <w:pPr>
        <w:pStyle w:val="ConsPlusNormal"/>
        <w:jc w:val="right"/>
      </w:pPr>
    </w:p>
    <w:p w:rsidR="00000000" w:rsidRDefault="00D90421">
      <w:pPr>
        <w:pStyle w:val="ConsPlusNormal"/>
        <w:jc w:val="right"/>
      </w:pPr>
    </w:p>
    <w:p w:rsidR="00000000" w:rsidRDefault="00D90421">
      <w:pPr>
        <w:pStyle w:val="ConsPlusNormal"/>
        <w:jc w:val="right"/>
      </w:pPr>
    </w:p>
    <w:p w:rsidR="00000000" w:rsidRDefault="00D90421">
      <w:pPr>
        <w:pStyle w:val="ConsPlusNormal"/>
        <w:jc w:val="right"/>
      </w:pPr>
    </w:p>
    <w:p w:rsidR="00000000" w:rsidRDefault="00D90421">
      <w:pPr>
        <w:pStyle w:val="ConsPlusNormal"/>
        <w:jc w:val="right"/>
      </w:pPr>
    </w:p>
    <w:p w:rsidR="00000000" w:rsidRDefault="00D90421">
      <w:pPr>
        <w:pStyle w:val="ConsPlusNormal"/>
        <w:jc w:val="right"/>
        <w:outlineLvl w:val="1"/>
      </w:pPr>
      <w:r>
        <w:t>Приложение N 2</w:t>
      </w:r>
    </w:p>
    <w:p w:rsidR="00000000" w:rsidRDefault="00D90421">
      <w:pPr>
        <w:pStyle w:val="ConsPlusNormal"/>
        <w:jc w:val="right"/>
      </w:pPr>
      <w:r>
        <w:t>к Порядку оздоровления неработающих</w:t>
      </w:r>
    </w:p>
    <w:p w:rsidR="00000000" w:rsidRDefault="00D90421">
      <w:pPr>
        <w:pStyle w:val="ConsPlusNormal"/>
        <w:jc w:val="right"/>
      </w:pPr>
      <w:r>
        <w:t>пенсионеров, проживающих на территории</w:t>
      </w:r>
    </w:p>
    <w:p w:rsidR="00000000" w:rsidRDefault="00D90421">
      <w:pPr>
        <w:pStyle w:val="ConsPlusNormal"/>
        <w:jc w:val="right"/>
      </w:pPr>
      <w:r>
        <w:t>Ямало-Ненецкого автономного округа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jc w:val="center"/>
      </w:pPr>
      <w:r>
        <w:t>ФОРМА ЗАЯВЛЕНИЯ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  <w:r>
        <w:t xml:space="preserve">Утратило силу. - </w:t>
      </w:r>
      <w:hyperlink r:id="rId164" w:history="1">
        <w:r>
          <w:rPr>
            <w:color w:val="0000FF"/>
          </w:rPr>
          <w:t>Постановление</w:t>
        </w:r>
      </w:hyperlink>
      <w:r>
        <w:t xml:space="preserve"> Правительства ЯНАО от 28.06.2017 N 633-П.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jc w:val="right"/>
        <w:outlineLvl w:val="1"/>
      </w:pPr>
      <w:r>
        <w:t>Приложение N 3</w:t>
      </w:r>
    </w:p>
    <w:p w:rsidR="00000000" w:rsidRDefault="00D90421">
      <w:pPr>
        <w:pStyle w:val="ConsPlusNormal"/>
        <w:jc w:val="right"/>
      </w:pPr>
      <w:r>
        <w:t>к Порядку оздоровления неработающих граждан,</w:t>
      </w:r>
    </w:p>
    <w:p w:rsidR="00000000" w:rsidRDefault="00D90421">
      <w:pPr>
        <w:pStyle w:val="ConsPlusNormal"/>
        <w:jc w:val="right"/>
      </w:pPr>
      <w:r>
        <w:t>проживающих на террит</w:t>
      </w:r>
      <w:r>
        <w:t>ории</w:t>
      </w:r>
    </w:p>
    <w:p w:rsidR="00000000" w:rsidRDefault="00D90421">
      <w:pPr>
        <w:pStyle w:val="ConsPlusNormal"/>
        <w:jc w:val="right"/>
      </w:pPr>
      <w:r>
        <w:t>Ямало-Ненецкого автономного округа</w:t>
      </w:r>
    </w:p>
    <w:p w:rsidR="00000000" w:rsidRDefault="00D90421">
      <w:pPr>
        <w:pStyle w:val="ConsPlusNormal"/>
        <w:jc w:val="center"/>
      </w:pPr>
    </w:p>
    <w:p w:rsidR="00000000" w:rsidRDefault="00D90421">
      <w:pPr>
        <w:pStyle w:val="ConsPlusTitle"/>
        <w:jc w:val="center"/>
      </w:pPr>
      <w:bookmarkStart w:id="22" w:name="Par324"/>
      <w:bookmarkEnd w:id="22"/>
      <w:r>
        <w:t>ПЕРЕЧЕНЬ</w:t>
      </w:r>
    </w:p>
    <w:p w:rsidR="00000000" w:rsidRDefault="00D90421">
      <w:pPr>
        <w:pStyle w:val="ConsPlusTitle"/>
        <w:jc w:val="center"/>
      </w:pPr>
      <w:r>
        <w:t>ДОКУМЕНТОВ (СВЕДЕНИЙ), НЕОБХОДИМЫХ ДЛЯ ВКЛЮЧЕНИЯ В СПИСОК</w:t>
      </w:r>
    </w:p>
    <w:p w:rsidR="00000000" w:rsidRDefault="00D90421">
      <w:pPr>
        <w:pStyle w:val="ConsPlusTitle"/>
        <w:jc w:val="center"/>
      </w:pPr>
      <w:r>
        <w:t>ДЛЯ ОЗДОРОВЛЕНИЯ В ОЧЕРЕДНОМ КАЛЕНДАРНОМ ГОДУ</w:t>
      </w:r>
    </w:p>
    <w:p w:rsidR="00000000" w:rsidRDefault="00D9042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16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ЯНАО от 05.12.2018 N 1243-П;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постановлений Правительства ЯНАО от 29.03.2019 </w:t>
            </w:r>
            <w:hyperlink r:id="rId166" w:history="1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06.06.2019 </w:t>
            </w:r>
            <w:hyperlink r:id="rId167" w:history="1">
              <w:r>
                <w:rPr>
                  <w:color w:val="0000FF"/>
                </w:rPr>
                <w:t>N 602-П</w:t>
              </w:r>
            </w:hyperlink>
            <w:r>
              <w:rPr>
                <w:color w:val="392C69"/>
              </w:rPr>
              <w:t xml:space="preserve">, от 10.04.2020 </w:t>
            </w:r>
            <w:hyperlink r:id="rId168" w:history="1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 xml:space="preserve">, от 28.12.2020 </w:t>
            </w:r>
            <w:hyperlink r:id="rId169" w:history="1">
              <w:r>
                <w:rPr>
                  <w:color w:val="0000FF"/>
                </w:rPr>
                <w:t>N 1551-П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29.09.2021 </w:t>
            </w:r>
            <w:hyperlink r:id="rId170" w:history="1">
              <w:r>
                <w:rPr>
                  <w:color w:val="0000FF"/>
                </w:rPr>
                <w:t>N 851-П</w:t>
              </w:r>
            </w:hyperlink>
            <w:r>
              <w:rPr>
                <w:color w:val="392C69"/>
              </w:rPr>
              <w:t xml:space="preserve">, от 08.11.2022 </w:t>
            </w:r>
            <w:hyperlink r:id="rId171" w:history="1">
              <w:r>
                <w:rPr>
                  <w:color w:val="0000FF"/>
                </w:rPr>
                <w:t>N 1061-П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90421">
      <w:pPr>
        <w:pStyle w:val="ConsPlusNormal"/>
        <w:jc w:val="right"/>
      </w:pPr>
    </w:p>
    <w:p w:rsidR="00000000" w:rsidRDefault="00D90421">
      <w:pPr>
        <w:pStyle w:val="ConsPlusNormal"/>
        <w:ind w:firstLine="540"/>
        <w:jc w:val="both"/>
      </w:pPr>
      <w:r>
        <w:t xml:space="preserve">1. Сведения о трудовой деятельности в соответствии с Трудовым </w:t>
      </w:r>
      <w:hyperlink r:id="rId172" w:history="1">
        <w:r>
          <w:rPr>
            <w:color w:val="0000FF"/>
          </w:rPr>
          <w:t>кодексом</w:t>
        </w:r>
      </w:hyperlink>
      <w:r>
        <w:t xml:space="preserve"> Российской Федерации, подтверждающие прекращение трудовой деятельности, и/</w:t>
      </w:r>
      <w:r>
        <w:t>или сведения о факте осуществления трудовой деятельности.</w:t>
      </w:r>
    </w:p>
    <w:p w:rsidR="00000000" w:rsidRDefault="00D90421">
      <w:pPr>
        <w:pStyle w:val="ConsPlusNormal"/>
        <w:jc w:val="both"/>
      </w:pPr>
      <w:r>
        <w:t xml:space="preserve">(п. 1 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29.09.2021 N 851-П)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174" w:history="1">
        <w:r>
          <w:rPr>
            <w:color w:val="0000FF"/>
          </w:rPr>
          <w:t>Постановление</w:t>
        </w:r>
      </w:hyperlink>
      <w:r>
        <w:t xml:space="preserve"> Правительства ЯНАО от 29.03.2019 N 309-П.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3. Сведения налогового органа о регистрации либо об отсутствии реги</w:t>
      </w:r>
      <w:r>
        <w:t>страции в качестве индивидуального предпринимателя.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 Сведения территориального органа Фонда пенсионного и социального страхования Российской Федерации о невключении в Федеральный регистр лиц, имеющих право на получение государственной социальной помощи.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08.11.2022 N 1061-П)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5. Сведения Министерства внутренних дел Российской Федерации о регистрации по</w:t>
      </w:r>
      <w:r>
        <w:t xml:space="preserve"> месту жительства или о регистрации по месту пребывания.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Перечень документов, необходимых для включения в список для оздоровления в очередном календарном году, представляемых заявителем, и перечень документов, запрашиваемых в рамках межведомственного взаим</w:t>
      </w:r>
      <w:r>
        <w:t xml:space="preserve">одействия, установлен Административным </w:t>
      </w:r>
      <w:hyperlink r:id="rId176" w:history="1">
        <w:r>
          <w:rPr>
            <w:color w:val="0000FF"/>
          </w:rPr>
          <w:t>регламентом</w:t>
        </w:r>
      </w:hyperlink>
      <w:r>
        <w:t xml:space="preserve"> департамента социальной защиты населения Ямало-Ненецкого автономного округа по предоставлен</w:t>
      </w:r>
      <w:r>
        <w:t>ию государственной услуги "Возмещение расходов за самостоятельно приобретенную неработающим гражданином (женщиной, достигшей возраста 55 лет и старше, мужчиной, достигшим возраста 60 лет и старше), постоянно проживающим на территории Ямало-Ненецкого автоно</w:t>
      </w:r>
      <w:r>
        <w:t>много округа и не относящимся к отдельным категориям граждан, имеющим право на предоставление путевки на санаторно-курортное лечение в соответствии с федеральным законодательством либо обеспечение путевкой (возмещение расходов по оплате путевки) на санатор</w:t>
      </w:r>
      <w:r>
        <w:t>но-курортное лечение в соответствии с законодательством Ямало-Ненецкого автономного округа, путевку", утвержденным приказом департамента социальной защиты населения автономного округа от 27 февраля 2019 года N 64-ОД.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06.06.2019 N 602-П)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jc w:val="right"/>
        <w:outlineLvl w:val="1"/>
      </w:pPr>
      <w:r>
        <w:t>Приложение N 4</w:t>
      </w:r>
    </w:p>
    <w:p w:rsidR="00000000" w:rsidRDefault="00D90421">
      <w:pPr>
        <w:pStyle w:val="ConsPlusNormal"/>
        <w:jc w:val="right"/>
      </w:pPr>
      <w:r>
        <w:t>к Порядку оздоровления неработающих граждан,</w:t>
      </w:r>
    </w:p>
    <w:p w:rsidR="00000000" w:rsidRDefault="00D90421">
      <w:pPr>
        <w:pStyle w:val="ConsPlusNormal"/>
        <w:jc w:val="right"/>
      </w:pPr>
      <w:r>
        <w:t>проживающих на территории</w:t>
      </w:r>
    </w:p>
    <w:p w:rsidR="00000000" w:rsidRDefault="00D90421">
      <w:pPr>
        <w:pStyle w:val="ConsPlusNormal"/>
        <w:jc w:val="right"/>
      </w:pPr>
      <w:r>
        <w:t>Ямало-Ненецкого автономног</w:t>
      </w:r>
      <w:r>
        <w:t>о округа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Title"/>
        <w:jc w:val="center"/>
      </w:pPr>
      <w:bookmarkStart w:id="23" w:name="Par352"/>
      <w:bookmarkEnd w:id="23"/>
      <w:r>
        <w:t>ПЕРЕЧЕНЬ</w:t>
      </w:r>
    </w:p>
    <w:p w:rsidR="00000000" w:rsidRDefault="00D90421">
      <w:pPr>
        <w:pStyle w:val="ConsPlusTitle"/>
        <w:jc w:val="center"/>
      </w:pPr>
      <w:r>
        <w:t>ДОКУМЕНТОВ (СВЕДЕНИЙ), НЕОБХОДИМЫХ ДЛЯ ВОЗМЕЩЕНИЯ РАСХОДОВ</w:t>
      </w:r>
    </w:p>
    <w:p w:rsidR="00000000" w:rsidRDefault="00D90421">
      <w:pPr>
        <w:pStyle w:val="ConsPlusTitle"/>
        <w:jc w:val="center"/>
      </w:pPr>
      <w:r>
        <w:lastRenderedPageBreak/>
        <w:t>ЗА САМОСТОЯТЕЛЬНО ПРИОБРЕТЕННУЮ ПУТЕВКУ</w:t>
      </w:r>
    </w:p>
    <w:p w:rsidR="00000000" w:rsidRDefault="00D9042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17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ЯНАО от 05.12.2018 N 1243-П;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постановлений Правительства ЯНАО от 25.02.2019 </w:t>
            </w:r>
            <w:hyperlink r:id="rId179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06.06.2019 </w:t>
            </w:r>
            <w:hyperlink r:id="rId180" w:history="1">
              <w:r>
                <w:rPr>
                  <w:color w:val="0000FF"/>
                </w:rPr>
                <w:t>N 602-П</w:t>
              </w:r>
            </w:hyperlink>
            <w:r>
              <w:rPr>
                <w:color w:val="392C69"/>
              </w:rPr>
              <w:t xml:space="preserve">, от 20.11.2019 </w:t>
            </w:r>
            <w:hyperlink r:id="rId181" w:history="1">
              <w:r>
                <w:rPr>
                  <w:color w:val="0000FF"/>
                </w:rPr>
                <w:t>N 1222-П</w:t>
              </w:r>
            </w:hyperlink>
            <w:r>
              <w:rPr>
                <w:color w:val="392C69"/>
              </w:rPr>
              <w:t xml:space="preserve">, от 10.04.2020 </w:t>
            </w:r>
            <w:hyperlink r:id="rId182" w:history="1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</w:t>
            </w:r>
            <w:r>
              <w:rPr>
                <w:color w:val="392C69"/>
              </w:rPr>
              <w:t xml:space="preserve">2.2020 </w:t>
            </w:r>
            <w:hyperlink r:id="rId183" w:history="1">
              <w:r>
                <w:rPr>
                  <w:color w:val="0000FF"/>
                </w:rPr>
                <w:t>N 1551-П</w:t>
              </w:r>
            </w:hyperlink>
            <w:r>
              <w:rPr>
                <w:color w:val="392C69"/>
              </w:rPr>
              <w:t xml:space="preserve">, от 29.09.2021 </w:t>
            </w:r>
            <w:hyperlink r:id="rId184" w:history="1">
              <w:r>
                <w:rPr>
                  <w:color w:val="0000FF"/>
                </w:rPr>
                <w:t>N 851-П</w:t>
              </w:r>
            </w:hyperlink>
            <w:r>
              <w:rPr>
                <w:color w:val="392C69"/>
              </w:rPr>
              <w:t xml:space="preserve">, от 08.11.2022 </w:t>
            </w:r>
            <w:hyperlink r:id="rId185" w:history="1">
              <w:r>
                <w:rPr>
                  <w:color w:val="0000FF"/>
                </w:rPr>
                <w:t>N 1061-П</w:t>
              </w:r>
            </w:hyperlink>
            <w:r>
              <w:rPr>
                <w:color w:val="392C69"/>
              </w:rPr>
              <w:t>,</w:t>
            </w:r>
          </w:p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14.07.2023 </w:t>
            </w:r>
            <w:hyperlink r:id="rId186" w:history="1">
              <w:r>
                <w:rPr>
                  <w:color w:val="0000FF"/>
                </w:rPr>
                <w:t>N 573-П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9042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  <w:bookmarkStart w:id="24" w:name="Par362"/>
      <w:bookmarkEnd w:id="24"/>
      <w:r>
        <w:t>1. Отрывные талоны к путевке и/или документы, подтверждающие санаторно-курортное лечение.</w:t>
      </w:r>
    </w:p>
    <w:p w:rsidR="00000000" w:rsidRDefault="00D90421">
      <w:pPr>
        <w:pStyle w:val="ConsPlusNormal"/>
        <w:jc w:val="both"/>
      </w:pPr>
      <w:r>
        <w:t xml:space="preserve">(в ред. постановлений Правительства ЯНАО от 20.11.2019 </w:t>
      </w:r>
      <w:hyperlink r:id="rId187" w:history="1">
        <w:r>
          <w:rPr>
            <w:color w:val="0000FF"/>
          </w:rPr>
          <w:t>N 1222-П</w:t>
        </w:r>
      </w:hyperlink>
      <w:r>
        <w:t xml:space="preserve">, от 29.09.2021 </w:t>
      </w:r>
      <w:hyperlink r:id="rId188" w:history="1">
        <w:r>
          <w:rPr>
            <w:color w:val="0000FF"/>
          </w:rPr>
          <w:t>N 851-П</w:t>
        </w:r>
      </w:hyperlink>
      <w:r>
        <w:t>)</w:t>
      </w:r>
    </w:p>
    <w:p w:rsidR="00000000" w:rsidRDefault="00D90421">
      <w:pPr>
        <w:pStyle w:val="ConsPlusNormal"/>
        <w:spacing w:before="240"/>
        <w:ind w:firstLine="540"/>
        <w:jc w:val="both"/>
      </w:pPr>
      <w:bookmarkStart w:id="25" w:name="Par364"/>
      <w:bookmarkEnd w:id="25"/>
      <w:r>
        <w:t>2. Документы, подтверждающие оплату путевки заявителем, в случае оплаты путевки иным лицом - расписку о передаче денежных средств заявителем иному лицу для оплаты путевки.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29.09.2021 N 851-П)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2-1. Сведения о трудовой деятельности в соответствии с Трудовым </w:t>
      </w:r>
      <w:hyperlink r:id="rId190" w:history="1">
        <w:r>
          <w:rPr>
            <w:color w:val="0000FF"/>
          </w:rPr>
          <w:t>кодексом</w:t>
        </w:r>
      </w:hyperlink>
      <w:r>
        <w:t xml:space="preserve"> </w:t>
      </w:r>
      <w:r>
        <w:t>Российской Федерации, подтверждающие прекращение трудовой деятельности, и/или сведения о факте осуществления трудовой деятельности.</w:t>
      </w:r>
    </w:p>
    <w:p w:rsidR="00000000" w:rsidRDefault="00D90421">
      <w:pPr>
        <w:pStyle w:val="ConsPlusNormal"/>
        <w:jc w:val="both"/>
      </w:pPr>
      <w:r>
        <w:t xml:space="preserve">(п. 2-1 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29.09.2021 N 851-П)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3. Сведения налогового органа о регистрации либо об отсутствии регистрации в качестве индивидуального предпринимателя.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4. Сведения территориального органа Фонда пенсионного и социального страхова</w:t>
      </w:r>
      <w:r>
        <w:t>ния Российской Федерации о невключении в Федеральный регистр лиц, имеющих право на получение государственной социальной помощи.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ЯНАО от 08.11.2022 N 1061-П)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 xml:space="preserve">4-1. Справка для получения путевки на санаторно-курортное лечение по </w:t>
      </w:r>
      <w:hyperlink r:id="rId193" w:history="1">
        <w:r>
          <w:rPr>
            <w:color w:val="0000FF"/>
          </w:rPr>
          <w:t>форме N 070/у</w:t>
        </w:r>
      </w:hyperlink>
      <w:r>
        <w:t>, утвержденна</w:t>
      </w:r>
      <w:r>
        <w:t>я приказом Министерства здравоохранения Российской Федерации от 15 декабря 2014 года N 834н, выданная медицинской организацией на территории автономного округа (по месту прикрепления).</w:t>
      </w:r>
    </w:p>
    <w:p w:rsidR="00000000" w:rsidRDefault="00D90421">
      <w:pPr>
        <w:pStyle w:val="ConsPlusNormal"/>
        <w:jc w:val="both"/>
      </w:pPr>
      <w:r>
        <w:t xml:space="preserve">(п. 4-1 введен </w:t>
      </w:r>
      <w:hyperlink r:id="rId19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14.07.2023 N 573-П)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5. Сведения Министерства внутренних дел Российской Федерации о регистрации по месту жительства или о регистрации по месту пребывания.</w:t>
      </w:r>
    </w:p>
    <w:p w:rsidR="00000000" w:rsidRDefault="00D90421">
      <w:pPr>
        <w:pStyle w:val="ConsPlusNormal"/>
        <w:spacing w:before="240"/>
        <w:ind w:firstLine="540"/>
        <w:jc w:val="both"/>
      </w:pPr>
      <w:r>
        <w:t>Перечен</w:t>
      </w:r>
      <w:r>
        <w:t xml:space="preserve">ь документов, необходимых для возмещения расходов за самостоятельно приобретенную путевку, представляемых заявителем, и перечень документов, запрашиваемых в рамках межведомственного взаимодействия, установлен Административным </w:t>
      </w:r>
      <w:hyperlink r:id="rId195" w:history="1">
        <w:r>
          <w:rPr>
            <w:color w:val="0000FF"/>
          </w:rPr>
          <w:t>регламентом</w:t>
        </w:r>
      </w:hyperlink>
      <w:r>
        <w:t xml:space="preserve"> департамента социальной защиты населения Ямало-Ненецкого автономного округа по предоставлению государственной услуги "Возмещение расходов за самостоятельно прио</w:t>
      </w:r>
      <w:r>
        <w:t xml:space="preserve">бретенную неработающим гражданином (женщиной, достигшей возраста 55 лет и старше, мужчиной, достигшим возраста 60 лет и старше), постоянно проживающим на территории Ямало-Ненецкого автономного округа и не относящимся к отдельным категориям граждан, </w:t>
      </w:r>
      <w:r>
        <w:lastRenderedPageBreak/>
        <w:t>имеющим</w:t>
      </w:r>
      <w:r>
        <w:t xml:space="preserve"> право на предоставление путевки на санаторно-курортное лечение в соответствии с федеральным законодательством либо обеспечение путевкой (возмещение расходов по оплате путевки) на санаторно-курортное лечение в соответствии с законодательством Ямало-Ненецко</w:t>
      </w:r>
      <w:r>
        <w:t>го автономного округа, путевку", утвержденным приказом департамента социальной защиты населения автономного округа от 27 февраля 2019 года N 64-ОД.</w:t>
      </w:r>
    </w:p>
    <w:p w:rsidR="00000000" w:rsidRDefault="00D90421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06.06.2019 N 602-П)</w:t>
      </w:r>
    </w:p>
    <w:p w:rsidR="00000000" w:rsidRDefault="00D90421">
      <w:pPr>
        <w:pStyle w:val="ConsPlusNormal"/>
        <w:ind w:firstLine="540"/>
        <w:jc w:val="both"/>
      </w:pPr>
    </w:p>
    <w:p w:rsidR="00000000" w:rsidRDefault="00D90421">
      <w:pPr>
        <w:pStyle w:val="ConsPlusNormal"/>
        <w:ind w:firstLine="540"/>
        <w:jc w:val="both"/>
      </w:pPr>
    </w:p>
    <w:p w:rsidR="00D90421" w:rsidRDefault="00D904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0421">
      <w:headerReference w:type="default" r:id="rId197"/>
      <w:footerReference w:type="default" r:id="rId19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21" w:rsidRDefault="00D90421" w:rsidP="00717898">
      <w:pPr>
        <w:spacing w:after="0" w:line="240" w:lineRule="auto"/>
      </w:pPr>
      <w:r>
        <w:separator/>
      </w:r>
    </w:p>
  </w:endnote>
  <w:endnote w:type="continuationSeparator" w:id="0">
    <w:p w:rsidR="00D90421" w:rsidRDefault="00D90421" w:rsidP="0071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04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04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042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042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A52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246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A52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A5246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9042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21" w:rsidRDefault="00D90421" w:rsidP="00717898">
      <w:pPr>
        <w:spacing w:after="0" w:line="240" w:lineRule="auto"/>
      </w:pPr>
      <w:r>
        <w:separator/>
      </w:r>
    </w:p>
  </w:footnote>
  <w:footnote w:type="continuationSeparator" w:id="0">
    <w:p w:rsidR="00D90421" w:rsidRDefault="00D90421" w:rsidP="0071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042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ЯНАО от 02.12.2016 N 1114-П</w:t>
          </w:r>
          <w:r>
            <w:rPr>
              <w:rFonts w:ascii="Tahoma" w:hAnsi="Tahoma" w:cs="Tahoma"/>
              <w:sz w:val="16"/>
              <w:szCs w:val="16"/>
            </w:rPr>
            <w:br/>
            <w:t>(ред. от 29.02.2024)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</w:t>
          </w:r>
          <w:r>
            <w:rPr>
              <w:rFonts w:ascii="Tahoma" w:hAnsi="Tahoma" w:cs="Tahoma"/>
              <w:sz w:val="16"/>
              <w:szCs w:val="16"/>
            </w:rPr>
            <w:t>ждении Порядка оздоровления нерабо...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9042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:rsidR="00000000" w:rsidRDefault="00D904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904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258D9"/>
    <w:rsid w:val="001A5246"/>
    <w:rsid w:val="00D258D9"/>
    <w:rsid w:val="00D9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06&amp;n=179784&amp;date=04.06.2024&amp;dst=100128&amp;field=134" TargetMode="External"/><Relationship Id="rId21" Type="http://schemas.openxmlformats.org/officeDocument/2006/relationships/hyperlink" Target="https://login.consultant.ru/link/?req=doc&amp;base=RLAW906&amp;n=179784&amp;date=04.06.2024&amp;dst=100123&amp;field=134" TargetMode="External"/><Relationship Id="rId42" Type="http://schemas.openxmlformats.org/officeDocument/2006/relationships/hyperlink" Target="https://login.consultant.ru/link/?req=doc&amp;base=RLAW906&amp;n=81811&amp;date=04.06.2024&amp;dst=100034&amp;field=134" TargetMode="External"/><Relationship Id="rId63" Type="http://schemas.openxmlformats.org/officeDocument/2006/relationships/hyperlink" Target="https://login.consultant.ru/link/?req=doc&amp;base=RLAW906&amp;n=181819&amp;date=04.06.2024&amp;dst=100091&amp;field=134" TargetMode="External"/><Relationship Id="rId84" Type="http://schemas.openxmlformats.org/officeDocument/2006/relationships/hyperlink" Target="https://login.consultant.ru/link/?req=doc&amp;base=RLAW906&amp;n=116309&amp;date=04.06.2024&amp;dst=100043&amp;field=134" TargetMode="External"/><Relationship Id="rId138" Type="http://schemas.openxmlformats.org/officeDocument/2006/relationships/hyperlink" Target="https://login.consultant.ru/link/?req=doc&amp;base=RLAW906&amp;n=116309&amp;date=04.06.2024&amp;dst=100126&amp;field=134" TargetMode="External"/><Relationship Id="rId159" Type="http://schemas.openxmlformats.org/officeDocument/2006/relationships/hyperlink" Target="https://login.consultant.ru/link/?req=doc&amp;base=RLAW906&amp;n=188312&amp;date=04.06.2024&amp;dst=100122&amp;field=134" TargetMode="External"/><Relationship Id="rId170" Type="http://schemas.openxmlformats.org/officeDocument/2006/relationships/hyperlink" Target="https://login.consultant.ru/link/?req=doc&amp;base=RLAW906&amp;n=188312&amp;date=04.06.2024&amp;dst=100123&amp;field=134" TargetMode="External"/><Relationship Id="rId191" Type="http://schemas.openxmlformats.org/officeDocument/2006/relationships/hyperlink" Target="https://login.consultant.ru/link/?req=doc&amp;base=RLAW906&amp;n=188312&amp;date=04.06.2024&amp;dst=100128&amp;field=134" TargetMode="External"/><Relationship Id="rId196" Type="http://schemas.openxmlformats.org/officeDocument/2006/relationships/hyperlink" Target="https://login.consultant.ru/link/?req=doc&amp;base=RLAW906&amp;n=158608&amp;date=04.06.2024&amp;dst=100063&amp;field=134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906&amp;n=149989&amp;date=04.06.2024&amp;dst=100048&amp;field=134" TargetMode="External"/><Relationship Id="rId107" Type="http://schemas.openxmlformats.org/officeDocument/2006/relationships/hyperlink" Target="https://login.consultant.ru/link/?req=doc&amp;base=RLAW906&amp;n=116309&amp;date=04.06.2024&amp;dst=100082&amp;field=134" TargetMode="External"/><Relationship Id="rId11" Type="http://schemas.openxmlformats.org/officeDocument/2006/relationships/hyperlink" Target="https://login.consultant.ru/link/?req=doc&amp;base=RLAW906&amp;n=158614&amp;date=04.06.2024&amp;dst=100022&amp;field=134" TargetMode="External"/><Relationship Id="rId32" Type="http://schemas.openxmlformats.org/officeDocument/2006/relationships/hyperlink" Target="https://login.consultant.ru/link/?req=doc&amp;base=RLAW906&amp;n=116309&amp;date=04.06.2024&amp;dst=100028&amp;field=134" TargetMode="External"/><Relationship Id="rId37" Type="http://schemas.openxmlformats.org/officeDocument/2006/relationships/hyperlink" Target="https://login.consultant.ru/link/?req=doc&amp;base=RLAW906&amp;n=82090&amp;date=04.06.2024" TargetMode="External"/><Relationship Id="rId53" Type="http://schemas.openxmlformats.org/officeDocument/2006/relationships/hyperlink" Target="https://login.consultant.ru/link/?req=doc&amp;base=RLAW906&amp;n=175930&amp;date=04.06.2024&amp;dst=100237&amp;field=134" TargetMode="External"/><Relationship Id="rId58" Type="http://schemas.openxmlformats.org/officeDocument/2006/relationships/hyperlink" Target="https://login.consultant.ru/link/?req=doc&amp;base=RLAW906&amp;n=188312&amp;date=04.06.2024&amp;dst=100116&amp;field=134" TargetMode="External"/><Relationship Id="rId74" Type="http://schemas.openxmlformats.org/officeDocument/2006/relationships/hyperlink" Target="https://login.consultant.ru/link/?req=doc&amp;base=RLAW906&amp;n=181819&amp;date=04.06.2024&amp;dst=100093&amp;field=134" TargetMode="External"/><Relationship Id="rId79" Type="http://schemas.openxmlformats.org/officeDocument/2006/relationships/hyperlink" Target="https://login.consultant.ru/link/?req=doc&amp;base=RLAW906&amp;n=188639&amp;date=04.06.2024&amp;dst=100027&amp;field=134" TargetMode="External"/><Relationship Id="rId102" Type="http://schemas.openxmlformats.org/officeDocument/2006/relationships/hyperlink" Target="https://login.consultant.ru/link/?req=doc&amp;base=RLAW906&amp;n=175933&amp;date=04.06.2024&amp;dst=100078&amp;field=134" TargetMode="External"/><Relationship Id="rId123" Type="http://schemas.openxmlformats.org/officeDocument/2006/relationships/hyperlink" Target="https://login.consultant.ru/link/?req=doc&amp;base=RLAW906&amp;n=116309&amp;date=04.06.2024&amp;dst=100096&amp;field=134" TargetMode="External"/><Relationship Id="rId128" Type="http://schemas.openxmlformats.org/officeDocument/2006/relationships/hyperlink" Target="https://login.consultant.ru/link/?req=doc&amp;base=RLAW906&amp;n=175933&amp;date=04.06.2024&amp;dst=100079&amp;field=134" TargetMode="External"/><Relationship Id="rId144" Type="http://schemas.openxmlformats.org/officeDocument/2006/relationships/hyperlink" Target="https://login.consultant.ru/link/?req=doc&amp;base=RLAW906&amp;n=175934&amp;date=04.06.2024&amp;dst=100072&amp;field=134" TargetMode="External"/><Relationship Id="rId149" Type="http://schemas.openxmlformats.org/officeDocument/2006/relationships/hyperlink" Target="https://login.consultant.ru/link/?req=doc&amp;base=RLAW906&amp;n=188312&amp;date=04.06.2024&amp;dst=100120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906&amp;n=193775&amp;date=04.06.2024&amp;dst=100076&amp;field=134" TargetMode="External"/><Relationship Id="rId95" Type="http://schemas.openxmlformats.org/officeDocument/2006/relationships/hyperlink" Target="https://login.consultant.ru/link/?req=doc&amp;base=RLAW906&amp;n=175933&amp;date=04.06.2024&amp;dst=100077&amp;field=134" TargetMode="External"/><Relationship Id="rId160" Type="http://schemas.openxmlformats.org/officeDocument/2006/relationships/hyperlink" Target="https://login.consultant.ru/link/?req=doc&amp;base=RLAW906&amp;n=116309&amp;date=04.06.2024&amp;dst=100145&amp;field=134" TargetMode="External"/><Relationship Id="rId165" Type="http://schemas.openxmlformats.org/officeDocument/2006/relationships/hyperlink" Target="https://login.consultant.ru/link/?req=doc&amp;base=RLAW906&amp;n=116309&amp;date=04.06.2024&amp;dst=100148&amp;field=134" TargetMode="External"/><Relationship Id="rId181" Type="http://schemas.openxmlformats.org/officeDocument/2006/relationships/hyperlink" Target="https://login.consultant.ru/link/?req=doc&amp;base=RLAW906&amp;n=175930&amp;date=04.06.2024&amp;dst=100244&amp;field=134" TargetMode="External"/><Relationship Id="rId186" Type="http://schemas.openxmlformats.org/officeDocument/2006/relationships/hyperlink" Target="https://login.consultant.ru/link/?req=doc&amp;base=RLAW906&amp;n=181819&amp;date=04.06.2024&amp;dst=100104&amp;field=134" TargetMode="External"/><Relationship Id="rId22" Type="http://schemas.openxmlformats.org/officeDocument/2006/relationships/hyperlink" Target="https://login.consultant.ru/link/?req=doc&amp;base=RLAW906&amp;n=152692&amp;date=04.06.2024&amp;dst=100005&amp;field=134" TargetMode="External"/><Relationship Id="rId27" Type="http://schemas.openxmlformats.org/officeDocument/2006/relationships/hyperlink" Target="https://login.consultant.ru/link/?req=doc&amp;base=RLAW906&amp;n=188289&amp;date=04.06.2024&amp;dst=100075&amp;field=134" TargetMode="External"/><Relationship Id="rId43" Type="http://schemas.openxmlformats.org/officeDocument/2006/relationships/hyperlink" Target="https://login.consultant.ru/link/?req=doc&amp;base=RLAW906&amp;n=159875&amp;date=04.06.2024&amp;dst=100137&amp;field=134" TargetMode="External"/><Relationship Id="rId48" Type="http://schemas.openxmlformats.org/officeDocument/2006/relationships/hyperlink" Target="https://login.consultant.ru/link/?req=doc&amp;base=RLAW906&amp;n=104854&amp;date=04.06.2024&amp;dst=100029&amp;field=134" TargetMode="External"/><Relationship Id="rId64" Type="http://schemas.openxmlformats.org/officeDocument/2006/relationships/hyperlink" Target="https://login.consultant.ru/link/?req=doc&amp;base=RLAW906&amp;n=188639&amp;date=04.06.2024&amp;dst=100026&amp;field=134" TargetMode="External"/><Relationship Id="rId69" Type="http://schemas.openxmlformats.org/officeDocument/2006/relationships/hyperlink" Target="https://login.consultant.ru/link/?req=doc&amp;base=LAW&amp;n=451741&amp;date=04.06.2024" TargetMode="External"/><Relationship Id="rId113" Type="http://schemas.openxmlformats.org/officeDocument/2006/relationships/hyperlink" Target="https://login.consultant.ru/link/?req=doc&amp;base=RLAW906&amp;n=175930&amp;date=04.06.2024&amp;dst=100239&amp;field=134" TargetMode="External"/><Relationship Id="rId118" Type="http://schemas.openxmlformats.org/officeDocument/2006/relationships/hyperlink" Target="https://login.consultant.ru/link/?req=doc&amp;base=RLAW906&amp;n=179784&amp;date=04.06.2024&amp;dst=100130&amp;field=134" TargetMode="External"/><Relationship Id="rId134" Type="http://schemas.openxmlformats.org/officeDocument/2006/relationships/hyperlink" Target="https://login.consultant.ru/link/?req=doc&amp;base=RLAW906&amp;n=116309&amp;date=04.06.2024&amp;dst=100118&amp;field=134" TargetMode="External"/><Relationship Id="rId139" Type="http://schemas.openxmlformats.org/officeDocument/2006/relationships/hyperlink" Target="https://login.consultant.ru/link/?req=doc&amp;base=RLAW906&amp;n=193775&amp;date=04.06.2024&amp;dst=100080&amp;field=134" TargetMode="External"/><Relationship Id="rId80" Type="http://schemas.openxmlformats.org/officeDocument/2006/relationships/hyperlink" Target="https://login.consultant.ru/link/?req=doc&amp;base=RLAW906&amp;n=152692&amp;date=04.06.2024&amp;dst=100005&amp;field=134" TargetMode="External"/><Relationship Id="rId85" Type="http://schemas.openxmlformats.org/officeDocument/2006/relationships/hyperlink" Target="https://login.consultant.ru/link/?req=doc&amp;base=RLAW906&amp;n=175933&amp;date=04.06.2024&amp;dst=100076&amp;field=134" TargetMode="External"/><Relationship Id="rId150" Type="http://schemas.openxmlformats.org/officeDocument/2006/relationships/hyperlink" Target="https://login.consultant.ru/link/?req=doc&amp;base=RLAW906&amp;n=116309&amp;date=04.06.2024&amp;dst=100138&amp;field=134" TargetMode="External"/><Relationship Id="rId155" Type="http://schemas.openxmlformats.org/officeDocument/2006/relationships/hyperlink" Target="https://login.consultant.ru/link/?req=doc&amp;base=RLAW906&amp;n=116309&amp;date=04.06.2024&amp;dst=100140&amp;field=134" TargetMode="External"/><Relationship Id="rId171" Type="http://schemas.openxmlformats.org/officeDocument/2006/relationships/hyperlink" Target="https://login.consultant.ru/link/?req=doc&amp;base=RLAW906&amp;n=171122&amp;date=04.06.2024&amp;dst=100027&amp;field=134" TargetMode="External"/><Relationship Id="rId176" Type="http://schemas.openxmlformats.org/officeDocument/2006/relationships/hyperlink" Target="https://login.consultant.ru/link/?req=doc&amp;base=RLAW906&amp;n=185539&amp;date=04.06.2024&amp;dst=100010&amp;field=134" TargetMode="External"/><Relationship Id="rId192" Type="http://schemas.openxmlformats.org/officeDocument/2006/relationships/hyperlink" Target="https://login.consultant.ru/link/?req=doc&amp;base=RLAW906&amp;n=171122&amp;date=04.06.2024&amp;dst=100028&amp;field=134" TargetMode="External"/><Relationship Id="rId197" Type="http://schemas.openxmlformats.org/officeDocument/2006/relationships/header" Target="header1.xml"/><Relationship Id="rId12" Type="http://schemas.openxmlformats.org/officeDocument/2006/relationships/hyperlink" Target="https://login.consultant.ru/link/?req=doc&amp;base=RLAW906&amp;n=104847&amp;date=04.06.2024&amp;dst=100021&amp;field=134" TargetMode="External"/><Relationship Id="rId17" Type="http://schemas.openxmlformats.org/officeDocument/2006/relationships/hyperlink" Target="https://login.consultant.ru/link/?req=doc&amp;base=RLAW906&amp;n=158608&amp;date=04.06.2024&amp;dst=100055&amp;field=134" TargetMode="External"/><Relationship Id="rId33" Type="http://schemas.openxmlformats.org/officeDocument/2006/relationships/hyperlink" Target="https://login.consultant.ru/link/?req=doc&amp;base=RLAW906&amp;n=116309&amp;date=04.06.2024&amp;dst=100029&amp;field=134" TargetMode="External"/><Relationship Id="rId38" Type="http://schemas.openxmlformats.org/officeDocument/2006/relationships/hyperlink" Target="https://login.consultant.ru/link/?req=doc&amp;base=RLAW906&amp;n=61833&amp;date=04.06.2024" TargetMode="External"/><Relationship Id="rId59" Type="http://schemas.openxmlformats.org/officeDocument/2006/relationships/hyperlink" Target="https://login.consultant.ru/link/?req=doc&amp;base=RLAW906&amp;n=175933&amp;date=04.06.2024&amp;dst=100075&amp;field=134" TargetMode="External"/><Relationship Id="rId103" Type="http://schemas.openxmlformats.org/officeDocument/2006/relationships/hyperlink" Target="https://login.consultant.ru/link/?req=doc&amp;base=RLAW906&amp;n=116309&amp;date=04.06.2024&amp;dst=100078&amp;field=134" TargetMode="External"/><Relationship Id="rId108" Type="http://schemas.openxmlformats.org/officeDocument/2006/relationships/hyperlink" Target="https://login.consultant.ru/link/?req=doc&amp;base=LAW&amp;n=465798&amp;date=04.06.2024&amp;dst=43&amp;field=134" TargetMode="External"/><Relationship Id="rId124" Type="http://schemas.openxmlformats.org/officeDocument/2006/relationships/hyperlink" Target="https://login.consultant.ru/link/?req=doc&amp;base=RLAW906&amp;n=116309&amp;date=04.06.2024&amp;dst=100097&amp;field=134" TargetMode="External"/><Relationship Id="rId129" Type="http://schemas.openxmlformats.org/officeDocument/2006/relationships/hyperlink" Target="https://login.consultant.ru/link/?req=doc&amp;base=RLAW906&amp;n=188639&amp;date=04.06.2024&amp;dst=100030&amp;field=134" TargetMode="External"/><Relationship Id="rId54" Type="http://schemas.openxmlformats.org/officeDocument/2006/relationships/hyperlink" Target="https://login.consultant.ru/link/?req=doc&amp;base=RLAW906&amp;n=159875&amp;date=04.06.2024&amp;dst=100138&amp;field=134" TargetMode="External"/><Relationship Id="rId70" Type="http://schemas.openxmlformats.org/officeDocument/2006/relationships/hyperlink" Target="https://login.consultant.ru/link/?req=doc&amp;base=RLAW906&amp;n=193775&amp;date=04.06.2024&amp;dst=100071&amp;field=134" TargetMode="External"/><Relationship Id="rId75" Type="http://schemas.openxmlformats.org/officeDocument/2006/relationships/hyperlink" Target="https://login.consultant.ru/link/?req=doc&amp;base=RLAW906&amp;n=181819&amp;date=04.06.2024&amp;dst=100094&amp;field=134" TargetMode="External"/><Relationship Id="rId91" Type="http://schemas.openxmlformats.org/officeDocument/2006/relationships/hyperlink" Target="https://login.consultant.ru/link/?req=doc&amp;base=RLAW906&amp;n=116309&amp;date=04.06.2024&amp;dst=100044&amp;field=134" TargetMode="External"/><Relationship Id="rId96" Type="http://schemas.openxmlformats.org/officeDocument/2006/relationships/hyperlink" Target="https://login.consultant.ru/link/?req=doc&amp;base=RLAW906&amp;n=116309&amp;date=04.06.2024&amp;dst=100070&amp;field=134" TargetMode="External"/><Relationship Id="rId140" Type="http://schemas.openxmlformats.org/officeDocument/2006/relationships/hyperlink" Target="https://login.consultant.ru/link/?req=doc&amp;base=RLAW906&amp;n=116309&amp;date=04.06.2024&amp;dst=100127&amp;field=134" TargetMode="External"/><Relationship Id="rId145" Type="http://schemas.openxmlformats.org/officeDocument/2006/relationships/hyperlink" Target="https://login.consultant.ru/link/?req=doc&amp;base=RLAW906&amp;n=193775&amp;date=04.06.2024&amp;dst=100082&amp;field=134" TargetMode="External"/><Relationship Id="rId161" Type="http://schemas.openxmlformats.org/officeDocument/2006/relationships/hyperlink" Target="https://login.consultant.ru/link/?req=doc&amp;base=RLAW906&amp;n=175933&amp;date=04.06.2024&amp;dst=100080&amp;field=134" TargetMode="External"/><Relationship Id="rId166" Type="http://schemas.openxmlformats.org/officeDocument/2006/relationships/hyperlink" Target="https://login.consultant.ru/link/?req=doc&amp;base=RLAW906&amp;n=149989&amp;date=04.06.2024&amp;dst=100048&amp;field=134" TargetMode="External"/><Relationship Id="rId182" Type="http://schemas.openxmlformats.org/officeDocument/2006/relationships/hyperlink" Target="https://login.consultant.ru/link/?req=doc&amp;base=RLAW906&amp;n=159875&amp;date=04.06.2024&amp;dst=100140&amp;field=134" TargetMode="External"/><Relationship Id="rId187" Type="http://schemas.openxmlformats.org/officeDocument/2006/relationships/hyperlink" Target="https://login.consultant.ru/link/?req=doc&amp;base=RLAW906&amp;n=175930&amp;date=04.06.2024&amp;dst=10024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906&amp;n=188312&amp;date=04.06.2024&amp;dst=100116&amp;field=134" TargetMode="External"/><Relationship Id="rId28" Type="http://schemas.openxmlformats.org/officeDocument/2006/relationships/hyperlink" Target="https://login.consultant.ru/link/?req=doc&amp;base=RLAW906&amp;n=181819&amp;date=04.06.2024&amp;dst=100089&amp;field=134" TargetMode="External"/><Relationship Id="rId49" Type="http://schemas.openxmlformats.org/officeDocument/2006/relationships/hyperlink" Target="https://login.consultant.ru/link/?req=doc&amp;base=RLAW906&amp;n=116309&amp;date=04.06.2024&amp;dst=100032&amp;field=134" TargetMode="External"/><Relationship Id="rId114" Type="http://schemas.openxmlformats.org/officeDocument/2006/relationships/hyperlink" Target="https://login.consultant.ru/link/?req=doc&amp;base=RLAW906&amp;n=179784&amp;date=04.06.2024&amp;dst=100125&amp;field=134" TargetMode="External"/><Relationship Id="rId119" Type="http://schemas.openxmlformats.org/officeDocument/2006/relationships/hyperlink" Target="https://login.consultant.ru/link/?req=doc&amp;base=RLAW906&amp;n=175934&amp;date=04.06.2024&amp;dst=100064&amp;field=134" TargetMode="External"/><Relationship Id="rId44" Type="http://schemas.openxmlformats.org/officeDocument/2006/relationships/hyperlink" Target="https://login.consultant.ru/link/?req=doc&amp;base=RLAW906&amp;n=179778&amp;date=04.06.2024&amp;dst=100043&amp;field=134" TargetMode="External"/><Relationship Id="rId60" Type="http://schemas.openxmlformats.org/officeDocument/2006/relationships/hyperlink" Target="https://login.consultant.ru/link/?req=doc&amp;base=RLAW906&amp;n=175934&amp;date=04.06.2024&amp;dst=100061&amp;field=134" TargetMode="External"/><Relationship Id="rId65" Type="http://schemas.openxmlformats.org/officeDocument/2006/relationships/hyperlink" Target="https://login.consultant.ru/link/?req=doc&amp;base=RLAW906&amp;n=193775&amp;date=04.06.2024&amp;dst=100070&amp;field=134" TargetMode="External"/><Relationship Id="rId81" Type="http://schemas.openxmlformats.org/officeDocument/2006/relationships/hyperlink" Target="https://login.consultant.ru/link/?req=doc&amp;base=RLAW906&amp;n=116309&amp;date=04.06.2024&amp;dst=100041&amp;field=134" TargetMode="External"/><Relationship Id="rId86" Type="http://schemas.openxmlformats.org/officeDocument/2006/relationships/hyperlink" Target="https://login.consultant.ru/link/?req=doc&amp;base=RLAW906&amp;n=188639&amp;date=04.06.2024&amp;dst=100029&amp;field=134" TargetMode="External"/><Relationship Id="rId130" Type="http://schemas.openxmlformats.org/officeDocument/2006/relationships/hyperlink" Target="https://login.consultant.ru/link/?req=doc&amp;base=RLAW906&amp;n=188289&amp;date=04.06.2024&amp;dst=100076&amp;field=134" TargetMode="External"/><Relationship Id="rId135" Type="http://schemas.openxmlformats.org/officeDocument/2006/relationships/hyperlink" Target="https://login.consultant.ru/link/?req=doc&amp;base=RLAW906&amp;n=116309&amp;date=04.06.2024&amp;dst=100121&amp;field=134" TargetMode="External"/><Relationship Id="rId151" Type="http://schemas.openxmlformats.org/officeDocument/2006/relationships/hyperlink" Target="https://login.consultant.ru/link/?req=doc&amp;base=LAW&amp;n=477414&amp;date=04.06.2024" TargetMode="External"/><Relationship Id="rId156" Type="http://schemas.openxmlformats.org/officeDocument/2006/relationships/hyperlink" Target="https://login.consultant.ru/link/?req=doc&amp;base=RLAW906&amp;n=116309&amp;date=04.06.2024&amp;dst=100140&amp;field=134" TargetMode="External"/><Relationship Id="rId177" Type="http://schemas.openxmlformats.org/officeDocument/2006/relationships/hyperlink" Target="https://login.consultant.ru/link/?req=doc&amp;base=RLAW906&amp;n=158608&amp;date=04.06.2024&amp;dst=100062&amp;field=134" TargetMode="External"/><Relationship Id="rId198" Type="http://schemas.openxmlformats.org/officeDocument/2006/relationships/footer" Target="footer1.xml"/><Relationship Id="rId172" Type="http://schemas.openxmlformats.org/officeDocument/2006/relationships/hyperlink" Target="https://login.consultant.ru/link/?req=doc&amp;base=LAW&amp;n=474024&amp;date=04.06.2024" TargetMode="External"/><Relationship Id="rId193" Type="http://schemas.openxmlformats.org/officeDocument/2006/relationships/hyperlink" Target="https://login.consultant.ru/link/?req=doc&amp;base=LAW&amp;n=476883&amp;date=04.06.2024&amp;dst=100712&amp;field=134" TargetMode="External"/><Relationship Id="rId13" Type="http://schemas.openxmlformats.org/officeDocument/2006/relationships/hyperlink" Target="https://login.consultant.ru/link/?req=doc&amp;base=RLAW906&amp;n=104854&amp;date=04.06.2024&amp;dst=100029&amp;field=134" TargetMode="External"/><Relationship Id="rId18" Type="http://schemas.openxmlformats.org/officeDocument/2006/relationships/hyperlink" Target="https://login.consultant.ru/link/?req=doc&amp;base=RLAW906&amp;n=175930&amp;date=04.06.2024&amp;dst=100237&amp;field=134" TargetMode="External"/><Relationship Id="rId39" Type="http://schemas.openxmlformats.org/officeDocument/2006/relationships/hyperlink" Target="https://login.consultant.ru/link/?req=doc&amp;base=RLAW906&amp;n=70733&amp;date=04.06.2024" TargetMode="External"/><Relationship Id="rId109" Type="http://schemas.openxmlformats.org/officeDocument/2006/relationships/hyperlink" Target="https://login.consultant.ru/link/?req=doc&amp;base=LAW&amp;n=454305&amp;date=04.06.2024" TargetMode="External"/><Relationship Id="rId34" Type="http://schemas.openxmlformats.org/officeDocument/2006/relationships/hyperlink" Target="https://login.consultant.ru/link/?req=doc&amp;base=RLAW906&amp;n=181819&amp;date=04.06.2024&amp;dst=100090&amp;field=134" TargetMode="External"/><Relationship Id="rId50" Type="http://schemas.openxmlformats.org/officeDocument/2006/relationships/hyperlink" Target="https://login.consultant.ru/link/?req=doc&amp;base=RLAW906&amp;n=119089&amp;date=04.06.2024&amp;dst=100006&amp;field=134" TargetMode="External"/><Relationship Id="rId55" Type="http://schemas.openxmlformats.org/officeDocument/2006/relationships/hyperlink" Target="https://login.consultant.ru/link/?req=doc&amp;base=RLAW906&amp;n=179783&amp;date=04.06.2024&amp;dst=100199&amp;field=134" TargetMode="External"/><Relationship Id="rId76" Type="http://schemas.openxmlformats.org/officeDocument/2006/relationships/hyperlink" Target="https://login.consultant.ru/link/?req=doc&amp;base=RLAW906&amp;n=181819&amp;date=04.06.2024&amp;dst=100097&amp;field=134" TargetMode="External"/><Relationship Id="rId97" Type="http://schemas.openxmlformats.org/officeDocument/2006/relationships/hyperlink" Target="https://login.consultant.ru/link/?req=doc&amp;base=RLAW906&amp;n=116309&amp;date=04.06.2024&amp;dst=100075&amp;field=134" TargetMode="External"/><Relationship Id="rId104" Type="http://schemas.openxmlformats.org/officeDocument/2006/relationships/hyperlink" Target="https://login.consultant.ru/link/?req=doc&amp;base=RLAW906&amp;n=116309&amp;date=04.06.2024&amp;dst=100079&amp;field=134" TargetMode="External"/><Relationship Id="rId120" Type="http://schemas.openxmlformats.org/officeDocument/2006/relationships/hyperlink" Target="https://login.consultant.ru/link/?req=doc&amp;base=RLAW906&amp;n=116309&amp;date=04.06.2024&amp;dst=100092&amp;field=134" TargetMode="External"/><Relationship Id="rId125" Type="http://schemas.openxmlformats.org/officeDocument/2006/relationships/hyperlink" Target="https://login.consultant.ru/link/?req=doc&amp;base=RLAW906&amp;n=116309&amp;date=04.06.2024&amp;dst=100098&amp;field=134" TargetMode="External"/><Relationship Id="rId141" Type="http://schemas.openxmlformats.org/officeDocument/2006/relationships/hyperlink" Target="https://login.consultant.ru/link/?req=doc&amp;base=RLAW906&amp;n=175934&amp;date=04.06.2024&amp;dst=100068&amp;field=134" TargetMode="External"/><Relationship Id="rId146" Type="http://schemas.openxmlformats.org/officeDocument/2006/relationships/hyperlink" Target="https://login.consultant.ru/link/?req=doc&amp;base=RLAW906&amp;n=116309&amp;date=04.06.2024&amp;dst=100134&amp;field=134" TargetMode="External"/><Relationship Id="rId167" Type="http://schemas.openxmlformats.org/officeDocument/2006/relationships/hyperlink" Target="https://login.consultant.ru/link/?req=doc&amp;base=RLAW906&amp;n=158608&amp;date=04.06.2024&amp;dst=100062&amp;field=134" TargetMode="External"/><Relationship Id="rId188" Type="http://schemas.openxmlformats.org/officeDocument/2006/relationships/hyperlink" Target="https://login.consultant.ru/link/?req=doc&amp;base=RLAW906&amp;n=188312&amp;date=04.06.2024&amp;dst=100126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06&amp;n=116309&amp;date=04.06.2024&amp;dst=100038&amp;field=134" TargetMode="External"/><Relationship Id="rId92" Type="http://schemas.openxmlformats.org/officeDocument/2006/relationships/hyperlink" Target="https://login.consultant.ru/link/?req=doc&amp;base=RLAW906&amp;n=116309&amp;date=04.06.2024&amp;dst=100067&amp;field=134" TargetMode="External"/><Relationship Id="rId162" Type="http://schemas.openxmlformats.org/officeDocument/2006/relationships/hyperlink" Target="https://login.consultant.ru/link/?req=doc&amp;base=RLAW906&amp;n=179783&amp;date=04.06.2024&amp;dst=100202&amp;field=134" TargetMode="External"/><Relationship Id="rId183" Type="http://schemas.openxmlformats.org/officeDocument/2006/relationships/hyperlink" Target="https://login.consultant.ru/link/?req=doc&amp;base=RLAW906&amp;n=179784&amp;date=04.06.2024&amp;dst=10013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06&amp;n=188639&amp;date=04.06.2024&amp;dst=100026&amp;field=134" TargetMode="External"/><Relationship Id="rId24" Type="http://schemas.openxmlformats.org/officeDocument/2006/relationships/hyperlink" Target="https://login.consultant.ru/link/?req=doc&amp;base=RLAW906&amp;n=175933&amp;date=04.06.2024&amp;dst=100075&amp;field=134" TargetMode="External"/><Relationship Id="rId40" Type="http://schemas.openxmlformats.org/officeDocument/2006/relationships/hyperlink" Target="https://login.consultant.ru/link/?req=doc&amp;base=RLAW906&amp;n=73954&amp;date=04.06.2024&amp;dst=100043&amp;field=134" TargetMode="External"/><Relationship Id="rId45" Type="http://schemas.openxmlformats.org/officeDocument/2006/relationships/hyperlink" Target="https://login.consultant.ru/link/?req=doc&amp;base=RLAW906&amp;n=101698&amp;date=04.06.2024&amp;dst=100081&amp;field=134" TargetMode="External"/><Relationship Id="rId66" Type="http://schemas.openxmlformats.org/officeDocument/2006/relationships/hyperlink" Target="https://login.consultant.ru/link/?req=doc&amp;base=RLAW906&amp;n=116309&amp;date=04.06.2024&amp;dst=100034&amp;field=134" TargetMode="External"/><Relationship Id="rId87" Type="http://schemas.openxmlformats.org/officeDocument/2006/relationships/hyperlink" Target="https://login.consultant.ru/link/?req=doc&amp;base=RLAW906&amp;n=158608&amp;date=04.06.2024&amp;dst=100061&amp;field=134" TargetMode="External"/><Relationship Id="rId110" Type="http://schemas.openxmlformats.org/officeDocument/2006/relationships/hyperlink" Target="https://login.consultant.ru/link/?req=doc&amp;base=RLAW906&amp;n=116309&amp;date=04.06.2024&amp;dst=100083&amp;field=134" TargetMode="External"/><Relationship Id="rId115" Type="http://schemas.openxmlformats.org/officeDocument/2006/relationships/hyperlink" Target="https://login.consultant.ru/link/?req=doc&amp;base=RLAW906&amp;n=179784&amp;date=04.06.2024&amp;dst=100126&amp;field=134" TargetMode="External"/><Relationship Id="rId131" Type="http://schemas.openxmlformats.org/officeDocument/2006/relationships/hyperlink" Target="https://login.consultant.ru/link/?req=doc&amp;base=RLAW906&amp;n=193775&amp;date=04.06.2024&amp;dst=100078&amp;field=134" TargetMode="External"/><Relationship Id="rId136" Type="http://schemas.openxmlformats.org/officeDocument/2006/relationships/hyperlink" Target="https://login.consultant.ru/link/?req=doc&amp;base=RLAW906&amp;n=116309&amp;date=04.06.2024&amp;dst=100123&amp;field=134" TargetMode="External"/><Relationship Id="rId157" Type="http://schemas.openxmlformats.org/officeDocument/2006/relationships/hyperlink" Target="https://login.consultant.ru/link/?req=doc&amp;base=RLAW906&amp;n=116309&amp;date=04.06.2024&amp;dst=100141&amp;field=134" TargetMode="External"/><Relationship Id="rId178" Type="http://schemas.openxmlformats.org/officeDocument/2006/relationships/hyperlink" Target="https://login.consultant.ru/link/?req=doc&amp;base=RLAW906&amp;n=116309&amp;date=04.06.2024&amp;dst=100157&amp;field=134" TargetMode="External"/><Relationship Id="rId61" Type="http://schemas.openxmlformats.org/officeDocument/2006/relationships/hyperlink" Target="https://login.consultant.ru/link/?req=doc&amp;base=RLAW906&amp;n=171122&amp;date=04.06.2024&amp;dst=100026&amp;field=134" TargetMode="External"/><Relationship Id="rId82" Type="http://schemas.openxmlformats.org/officeDocument/2006/relationships/hyperlink" Target="https://login.consultant.ru/link/?req=doc&amp;base=RLAW906&amp;n=181819&amp;date=04.06.2024&amp;dst=100099&amp;field=134" TargetMode="External"/><Relationship Id="rId152" Type="http://schemas.openxmlformats.org/officeDocument/2006/relationships/hyperlink" Target="https://login.consultant.ru/link/?req=doc&amp;base=RLAW906&amp;n=188639&amp;date=04.06.2024&amp;dst=100031&amp;field=134" TargetMode="External"/><Relationship Id="rId173" Type="http://schemas.openxmlformats.org/officeDocument/2006/relationships/hyperlink" Target="https://login.consultant.ru/link/?req=doc&amp;base=RLAW906&amp;n=188312&amp;date=04.06.2024&amp;dst=100123&amp;field=134" TargetMode="External"/><Relationship Id="rId194" Type="http://schemas.openxmlformats.org/officeDocument/2006/relationships/hyperlink" Target="https://login.consultant.ru/link/?req=doc&amp;base=RLAW906&amp;n=181819&amp;date=04.06.2024&amp;dst=100104&amp;field=134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906&amp;n=159875&amp;date=04.06.2024&amp;dst=100136&amp;field=134" TargetMode="External"/><Relationship Id="rId14" Type="http://schemas.openxmlformats.org/officeDocument/2006/relationships/hyperlink" Target="https://login.consultant.ru/link/?req=doc&amp;base=RLAW906&amp;n=116309&amp;date=04.06.2024&amp;dst=100025&amp;field=134" TargetMode="External"/><Relationship Id="rId30" Type="http://schemas.openxmlformats.org/officeDocument/2006/relationships/hyperlink" Target="https://login.consultant.ru/link/?req=doc&amp;base=RLAW906&amp;n=193775&amp;date=04.06.2024&amp;dst=100070&amp;field=134" TargetMode="External"/><Relationship Id="rId35" Type="http://schemas.openxmlformats.org/officeDocument/2006/relationships/hyperlink" Target="https://login.consultant.ru/link/?req=doc&amp;base=RLAW906&amp;n=82090&amp;date=04.06.2024" TargetMode="External"/><Relationship Id="rId56" Type="http://schemas.openxmlformats.org/officeDocument/2006/relationships/hyperlink" Target="https://login.consultant.ru/link/?req=doc&amp;base=RLAW906&amp;n=179784&amp;date=04.06.2024&amp;dst=100123&amp;field=134" TargetMode="External"/><Relationship Id="rId77" Type="http://schemas.openxmlformats.org/officeDocument/2006/relationships/hyperlink" Target="https://login.consultant.ru/link/?req=doc&amp;base=RLAW906&amp;n=181819&amp;date=04.06.2024&amp;dst=100098&amp;field=134" TargetMode="External"/><Relationship Id="rId100" Type="http://schemas.openxmlformats.org/officeDocument/2006/relationships/hyperlink" Target="https://login.consultant.ru/link/?req=doc&amp;base=LAW&amp;n=465798&amp;date=04.06.2024&amp;dst=1&amp;field=134" TargetMode="External"/><Relationship Id="rId105" Type="http://schemas.openxmlformats.org/officeDocument/2006/relationships/hyperlink" Target="https://login.consultant.ru/link/?req=doc&amp;base=RLAW906&amp;n=116309&amp;date=04.06.2024&amp;dst=100081&amp;field=134" TargetMode="External"/><Relationship Id="rId126" Type="http://schemas.openxmlformats.org/officeDocument/2006/relationships/hyperlink" Target="https://login.consultant.ru/link/?req=doc&amp;base=RLAW906&amp;n=116309&amp;date=04.06.2024&amp;dst=100099&amp;field=134" TargetMode="External"/><Relationship Id="rId147" Type="http://schemas.openxmlformats.org/officeDocument/2006/relationships/hyperlink" Target="https://login.consultant.ru/link/?req=doc&amp;base=RLAW906&amp;n=175934&amp;date=04.06.2024&amp;dst=100076&amp;field=134" TargetMode="External"/><Relationship Id="rId168" Type="http://schemas.openxmlformats.org/officeDocument/2006/relationships/hyperlink" Target="https://login.consultant.ru/link/?req=doc&amp;base=RLAW906&amp;n=159875&amp;date=04.06.2024&amp;dst=100139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06&amp;n=149989&amp;date=04.06.2024&amp;dst=100048&amp;field=134" TargetMode="External"/><Relationship Id="rId72" Type="http://schemas.openxmlformats.org/officeDocument/2006/relationships/hyperlink" Target="https://login.consultant.ru/link/?req=doc&amp;base=RLAW906&amp;n=116309&amp;date=04.06.2024&amp;dst=100039&amp;field=134" TargetMode="External"/><Relationship Id="rId93" Type="http://schemas.openxmlformats.org/officeDocument/2006/relationships/hyperlink" Target="https://login.consultant.ru/link/?req=doc&amp;base=LAW&amp;n=465798&amp;date=04.06.2024" TargetMode="External"/><Relationship Id="rId98" Type="http://schemas.openxmlformats.org/officeDocument/2006/relationships/hyperlink" Target="https://login.consultant.ru/link/?req=doc&amp;base=RLAW906&amp;n=116309&amp;date=04.06.2024&amp;dst=100076&amp;field=134" TargetMode="External"/><Relationship Id="rId121" Type="http://schemas.openxmlformats.org/officeDocument/2006/relationships/hyperlink" Target="https://login.consultant.ru/link/?req=doc&amp;base=RLAW906&amp;n=175934&amp;date=04.06.2024&amp;dst=100066&amp;field=134" TargetMode="External"/><Relationship Id="rId142" Type="http://schemas.openxmlformats.org/officeDocument/2006/relationships/hyperlink" Target="https://login.consultant.ru/link/?req=doc&amp;base=RLAW906&amp;n=188312&amp;date=04.06.2024&amp;dst=100118&amp;field=134" TargetMode="External"/><Relationship Id="rId163" Type="http://schemas.openxmlformats.org/officeDocument/2006/relationships/hyperlink" Target="https://login.consultant.ru/link/?req=doc&amp;base=RLAW906&amp;n=179778&amp;date=04.06.2024&amp;dst=100044&amp;field=134" TargetMode="External"/><Relationship Id="rId184" Type="http://schemas.openxmlformats.org/officeDocument/2006/relationships/hyperlink" Target="https://login.consultant.ru/link/?req=doc&amp;base=RLAW906&amp;n=188312&amp;date=04.06.2024&amp;dst=100125&amp;field=134" TargetMode="External"/><Relationship Id="rId189" Type="http://schemas.openxmlformats.org/officeDocument/2006/relationships/hyperlink" Target="https://login.consultant.ru/link/?req=doc&amp;base=RLAW906&amp;n=188312&amp;date=04.06.2024&amp;dst=100127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06&amp;n=175934&amp;date=04.06.2024&amp;dst=100061&amp;field=134" TargetMode="External"/><Relationship Id="rId46" Type="http://schemas.openxmlformats.org/officeDocument/2006/relationships/hyperlink" Target="https://login.consultant.ru/link/?req=doc&amp;base=RLAW906&amp;n=158614&amp;date=04.06.2024&amp;dst=100022&amp;field=134" TargetMode="External"/><Relationship Id="rId67" Type="http://schemas.openxmlformats.org/officeDocument/2006/relationships/hyperlink" Target="https://login.consultant.ru/link/?req=doc&amp;base=RLAW906&amp;n=116309&amp;date=04.06.2024&amp;dst=100037&amp;field=134" TargetMode="External"/><Relationship Id="rId116" Type="http://schemas.openxmlformats.org/officeDocument/2006/relationships/hyperlink" Target="https://login.consultant.ru/link/?req=doc&amp;base=RLAW906&amp;n=175934&amp;date=04.06.2024&amp;dst=100063&amp;field=134" TargetMode="External"/><Relationship Id="rId137" Type="http://schemas.openxmlformats.org/officeDocument/2006/relationships/hyperlink" Target="https://login.consultant.ru/link/?req=doc&amp;base=RLAW906&amp;n=116309&amp;date=04.06.2024&amp;dst=100125&amp;field=134" TargetMode="External"/><Relationship Id="rId158" Type="http://schemas.openxmlformats.org/officeDocument/2006/relationships/hyperlink" Target="https://login.consultant.ru/link/?req=doc&amp;base=RLAW906&amp;n=116309&amp;date=04.06.2024&amp;dst=100144&amp;field=134" TargetMode="External"/><Relationship Id="rId20" Type="http://schemas.openxmlformats.org/officeDocument/2006/relationships/hyperlink" Target="https://login.consultant.ru/link/?req=doc&amp;base=RLAW906&amp;n=179783&amp;date=04.06.2024&amp;dst=100199&amp;field=134" TargetMode="External"/><Relationship Id="rId41" Type="http://schemas.openxmlformats.org/officeDocument/2006/relationships/hyperlink" Target="https://login.consultant.ru/link/?req=doc&amp;base=RLAW906&amp;n=82058&amp;date=04.06.2024&amp;dst=100102&amp;field=134" TargetMode="External"/><Relationship Id="rId62" Type="http://schemas.openxmlformats.org/officeDocument/2006/relationships/hyperlink" Target="https://login.consultant.ru/link/?req=doc&amp;base=RLAW906&amp;n=188289&amp;date=04.06.2024&amp;dst=100075&amp;field=134" TargetMode="External"/><Relationship Id="rId83" Type="http://schemas.openxmlformats.org/officeDocument/2006/relationships/hyperlink" Target="https://login.consultant.ru/link/?req=doc&amp;base=RLAW906&amp;n=116309&amp;date=04.06.2024&amp;dst=100042&amp;field=134" TargetMode="External"/><Relationship Id="rId88" Type="http://schemas.openxmlformats.org/officeDocument/2006/relationships/hyperlink" Target="https://login.consultant.ru/link/?req=doc&amp;base=LAW&amp;n=476883&amp;date=04.06.2024&amp;dst=100712&amp;field=134" TargetMode="External"/><Relationship Id="rId111" Type="http://schemas.openxmlformats.org/officeDocument/2006/relationships/hyperlink" Target="https://login.consultant.ru/link/?req=doc&amp;base=RLAW906&amp;n=116309&amp;date=04.06.2024&amp;dst=100084&amp;field=134" TargetMode="External"/><Relationship Id="rId132" Type="http://schemas.openxmlformats.org/officeDocument/2006/relationships/hyperlink" Target="https://login.consultant.ru/link/?req=doc&amp;base=RLAW906&amp;n=116309&amp;date=04.06.2024&amp;dst=100102&amp;field=134" TargetMode="External"/><Relationship Id="rId153" Type="http://schemas.openxmlformats.org/officeDocument/2006/relationships/hyperlink" Target="https://login.consultant.ru/link/?req=doc&amp;base=RLAW906&amp;n=181819&amp;date=04.06.2024&amp;dst=100100&amp;field=134" TargetMode="External"/><Relationship Id="rId174" Type="http://schemas.openxmlformats.org/officeDocument/2006/relationships/hyperlink" Target="https://login.consultant.ru/link/?req=doc&amp;base=RLAW906&amp;n=149989&amp;date=04.06.2024&amp;dst=100048&amp;field=134" TargetMode="External"/><Relationship Id="rId179" Type="http://schemas.openxmlformats.org/officeDocument/2006/relationships/hyperlink" Target="https://login.consultant.ru/link/?req=doc&amp;base=RLAW906&amp;n=119089&amp;date=04.06.2024&amp;dst=100006&amp;field=134" TargetMode="External"/><Relationship Id="rId195" Type="http://schemas.openxmlformats.org/officeDocument/2006/relationships/hyperlink" Target="https://login.consultant.ru/link/?req=doc&amp;base=RLAW906&amp;n=185539&amp;date=04.06.2024&amp;dst=100010&amp;field=134" TargetMode="External"/><Relationship Id="rId190" Type="http://schemas.openxmlformats.org/officeDocument/2006/relationships/hyperlink" Target="https://login.consultant.ru/link/?req=doc&amp;base=LAW&amp;n=474024&amp;date=04.06.2024" TargetMode="External"/><Relationship Id="rId15" Type="http://schemas.openxmlformats.org/officeDocument/2006/relationships/hyperlink" Target="https://login.consultant.ru/link/?req=doc&amp;base=RLAW906&amp;n=119089&amp;date=04.06.2024&amp;dst=100006&amp;field=134" TargetMode="External"/><Relationship Id="rId36" Type="http://schemas.openxmlformats.org/officeDocument/2006/relationships/hyperlink" Target="https://login.consultant.ru/link/?req=doc&amp;base=RLAW906&amp;n=82090&amp;date=04.06.2024" TargetMode="External"/><Relationship Id="rId57" Type="http://schemas.openxmlformats.org/officeDocument/2006/relationships/hyperlink" Target="https://login.consultant.ru/link/?req=doc&amp;base=RLAW906&amp;n=152692&amp;date=04.06.2024&amp;dst=100005&amp;field=134" TargetMode="External"/><Relationship Id="rId106" Type="http://schemas.openxmlformats.org/officeDocument/2006/relationships/hyperlink" Target="https://login.consultant.ru/link/?req=doc&amp;base=LAW&amp;n=465798&amp;date=04.06.2024&amp;dst=43&amp;field=134" TargetMode="External"/><Relationship Id="rId127" Type="http://schemas.openxmlformats.org/officeDocument/2006/relationships/hyperlink" Target="https://login.consultant.ru/link/?req=doc&amp;base=RLAW906&amp;n=116309&amp;date=04.06.2024&amp;dst=100101&amp;field=134" TargetMode="External"/><Relationship Id="rId10" Type="http://schemas.openxmlformats.org/officeDocument/2006/relationships/hyperlink" Target="https://login.consultant.ru/link/?req=doc&amp;base=RLAW906&amp;n=101698&amp;date=04.06.2024&amp;dst=100081&amp;field=134" TargetMode="External"/><Relationship Id="rId31" Type="http://schemas.openxmlformats.org/officeDocument/2006/relationships/hyperlink" Target="https://login.consultant.ru/link/?req=doc&amp;base=RLAW906&amp;n=116309&amp;date=04.06.2024&amp;dst=100027&amp;field=134" TargetMode="External"/><Relationship Id="rId52" Type="http://schemas.openxmlformats.org/officeDocument/2006/relationships/hyperlink" Target="https://login.consultant.ru/link/?req=doc&amp;base=RLAW906&amp;n=158608&amp;date=04.06.2024&amp;dst=100055&amp;field=134" TargetMode="External"/><Relationship Id="rId73" Type="http://schemas.openxmlformats.org/officeDocument/2006/relationships/hyperlink" Target="https://login.consultant.ru/link/?req=doc&amp;base=RLAW906&amp;n=116309&amp;date=04.06.2024&amp;dst=100040&amp;field=134" TargetMode="External"/><Relationship Id="rId78" Type="http://schemas.openxmlformats.org/officeDocument/2006/relationships/hyperlink" Target="https://login.consultant.ru/link/?req=doc&amp;base=RLAW906&amp;n=137998&amp;date=04.06.2024" TargetMode="External"/><Relationship Id="rId94" Type="http://schemas.openxmlformats.org/officeDocument/2006/relationships/hyperlink" Target="https://login.consultant.ru/link/?req=doc&amp;base=RLAW906&amp;n=116309&amp;date=04.06.2024&amp;dst=100068&amp;field=134" TargetMode="External"/><Relationship Id="rId99" Type="http://schemas.openxmlformats.org/officeDocument/2006/relationships/hyperlink" Target="https://login.consultant.ru/link/?req=doc&amp;base=LAW&amp;n=454305&amp;date=04.06.2024" TargetMode="External"/><Relationship Id="rId101" Type="http://schemas.openxmlformats.org/officeDocument/2006/relationships/hyperlink" Target="https://login.consultant.ru/link/?req=doc&amp;base=LAW&amp;n=465798&amp;date=04.06.2024&amp;dst=4&amp;field=134" TargetMode="External"/><Relationship Id="rId122" Type="http://schemas.openxmlformats.org/officeDocument/2006/relationships/hyperlink" Target="https://login.consultant.ru/link/?req=doc&amp;base=RLAW906&amp;n=116309&amp;date=04.06.2024&amp;dst=100094&amp;field=134" TargetMode="External"/><Relationship Id="rId143" Type="http://schemas.openxmlformats.org/officeDocument/2006/relationships/hyperlink" Target="https://login.consultant.ru/link/?req=doc&amp;base=RLAW906&amp;n=188289&amp;date=04.06.2024&amp;dst=100078&amp;field=134" TargetMode="External"/><Relationship Id="rId148" Type="http://schemas.openxmlformats.org/officeDocument/2006/relationships/hyperlink" Target="https://login.consultant.ru/link/?req=doc&amp;base=RLAW906&amp;n=175934&amp;date=04.06.2024&amp;dst=100077&amp;field=134" TargetMode="External"/><Relationship Id="rId164" Type="http://schemas.openxmlformats.org/officeDocument/2006/relationships/hyperlink" Target="https://login.consultant.ru/link/?req=doc&amp;base=RLAW906&amp;n=179778&amp;date=04.06.2024&amp;dst=100048&amp;field=134" TargetMode="External"/><Relationship Id="rId169" Type="http://schemas.openxmlformats.org/officeDocument/2006/relationships/hyperlink" Target="https://login.consultant.ru/link/?req=doc&amp;base=RLAW906&amp;n=179784&amp;date=04.06.2024&amp;dst=100132&amp;field=134" TargetMode="External"/><Relationship Id="rId185" Type="http://schemas.openxmlformats.org/officeDocument/2006/relationships/hyperlink" Target="https://login.consultant.ru/link/?req=doc&amp;base=RLAW906&amp;n=171122&amp;date=04.06.2024&amp;dst=10002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06&amp;n=179778&amp;date=04.06.2024&amp;dst=100040&amp;field=134" TargetMode="External"/><Relationship Id="rId180" Type="http://schemas.openxmlformats.org/officeDocument/2006/relationships/hyperlink" Target="https://login.consultant.ru/link/?req=doc&amp;base=RLAW906&amp;n=158608&amp;date=04.06.2024&amp;dst=100063&amp;field=134" TargetMode="External"/><Relationship Id="rId26" Type="http://schemas.openxmlformats.org/officeDocument/2006/relationships/hyperlink" Target="https://login.consultant.ru/link/?req=doc&amp;base=RLAW906&amp;n=171122&amp;date=04.06.2024&amp;dst=100026&amp;field=134" TargetMode="External"/><Relationship Id="rId47" Type="http://schemas.openxmlformats.org/officeDocument/2006/relationships/hyperlink" Target="https://login.consultant.ru/link/?req=doc&amp;base=RLAW906&amp;n=104847&amp;date=04.06.2024&amp;dst=100021&amp;field=134" TargetMode="External"/><Relationship Id="rId68" Type="http://schemas.openxmlformats.org/officeDocument/2006/relationships/hyperlink" Target="https://login.consultant.ru/link/?req=doc&amp;base=RLAW906&amp;n=116309&amp;date=04.06.2024&amp;dst=100037&amp;field=134" TargetMode="External"/><Relationship Id="rId89" Type="http://schemas.openxmlformats.org/officeDocument/2006/relationships/hyperlink" Target="https://login.consultant.ru/link/?req=doc&amp;base=RLAW906&amp;n=193775&amp;date=04.06.2024&amp;dst=100074&amp;field=134" TargetMode="External"/><Relationship Id="rId112" Type="http://schemas.openxmlformats.org/officeDocument/2006/relationships/hyperlink" Target="https://login.consultant.ru/link/?req=doc&amp;base=RLAW906&amp;n=116309&amp;date=04.06.2024&amp;dst=100090&amp;field=134" TargetMode="External"/><Relationship Id="rId133" Type="http://schemas.openxmlformats.org/officeDocument/2006/relationships/hyperlink" Target="https://login.consultant.ru/link/?req=doc&amp;base=RLAW906&amp;n=116309&amp;date=04.06.2024&amp;dst=100113&amp;field=134" TargetMode="External"/><Relationship Id="rId154" Type="http://schemas.openxmlformats.org/officeDocument/2006/relationships/hyperlink" Target="https://login.consultant.ru/link/?req=doc&amp;base=RLAW906&amp;n=116309&amp;date=04.06.2024&amp;dst=100140&amp;field=134" TargetMode="External"/><Relationship Id="rId175" Type="http://schemas.openxmlformats.org/officeDocument/2006/relationships/hyperlink" Target="https://login.consultant.ru/link/?req=doc&amp;base=RLAW906&amp;n=171122&amp;date=04.06.2024&amp;dst=10002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11859</Words>
  <Characters>67600</Characters>
  <Application>Microsoft Office Word</Application>
  <DocSecurity>2</DocSecurity>
  <Lines>563</Lines>
  <Paragraphs>158</Paragraphs>
  <ScaleCrop>false</ScaleCrop>
  <Company>КонсультантПлюс Версия 4023.00.50</Company>
  <LinksUpToDate>false</LinksUpToDate>
  <CharactersWithSpaces>79301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ЯНАО от 02.12.2016 N 1114-П(ред. от 29.02.2024)"Об утверждении Порядка оздоровления неработающих граждан, проживающих на территории Ямало-Ненецкого автономного округа"</dc:title>
  <dc:creator>Admin</dc:creator>
  <cp:lastModifiedBy>Admin</cp:lastModifiedBy>
  <cp:revision>2</cp:revision>
  <dcterms:created xsi:type="dcterms:W3CDTF">2024-07-25T12:31:00Z</dcterms:created>
  <dcterms:modified xsi:type="dcterms:W3CDTF">2024-07-25T12:31:00Z</dcterms:modified>
</cp:coreProperties>
</file>