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themeOverride+xml" PartName="/word/theme/themeOverride1.xml"/>
  <Override ContentType="application/vnd.openxmlformats-officedocument.drawingml.chart+xml" PartName="/word/charts/chart2.xml"/>
  <Override ContentType="application/vnd.openxmlformats-officedocument.themeOverride+xml" PartName="/word/theme/themeOverride2.xml"/>
  <Override ContentType="application/vnd.openxmlformats-officedocument.drawingml.chart+xml" PartName="/word/charts/chart3.xml"/>
  <Override ContentType="application/vnd.openxmlformats-officedocument.themeOverride+xml" PartName="/word/theme/themeOverride3.xml"/>
  <Override ContentType="application/vnd.openxmlformats-officedocument.drawingml.chart+xml" PartName="/word/charts/chart4.xml"/>
  <Override ContentType="application/vnd.openxmlformats-officedocument.themeOverride+xml" PartName="/word/theme/themeOverride4.xml"/>
  <Override ContentType="application/vnd.openxmlformats-officedocument.drawingml.chart+xml" PartName="/word/charts/chart5.xml"/>
  <Override ContentType="application/vnd.openxmlformats-officedocument.themeOverride+xml" PartName="/word/theme/themeOverride5.xml"/>
  <Override ContentType="application/vnd.openxmlformats-officedocument.drawingml.chart+xml" PartName="/word/charts/chart6.xml"/>
  <Override ContentType="application/vnd.openxmlformats-officedocument.themeOverride+xml" PartName="/word/theme/themeOverride6.xml"/>
  <Override ContentType="application/vnd.openxmlformats-officedocument.drawingml.chart+xml" PartName="/word/charts/chart7.xml"/>
  <Override ContentType="application/vnd.openxmlformats-officedocument.themeOverride+xml" PartName="/word/theme/themeOverride7.xml"/>
  <Override ContentType="application/vnd.openxmlformats-officedocument.drawingml.chart+xml" PartName="/word/charts/chart8.xml"/>
  <Override ContentType="application/vnd.openxmlformats-officedocument.themeOverride+xml" PartName="/word/theme/themeOverride8.xml"/>
  <Override ContentType="application/vnd.openxmlformats-officedocument.drawingml.chart+xml" PartName="/word/charts/chart9.xml"/>
  <Override ContentType="application/vnd.openxmlformats-officedocument.themeOverride+xml" PartName="/word/theme/themeOverride9.xml"/>
  <Override ContentType="application/vnd.openxmlformats-officedocument.drawingml.chart+xml" PartName="/word/charts/chart10.xml"/>
  <Override ContentType="application/vnd.openxmlformats-officedocument.themeOverride+xml" PartName="/word/theme/themeOverride10.xml"/>
  <Override ContentType="application/vnd.openxmlformats-officedocument.drawingml.chart+xml" PartName="/word/charts/chart11.xml"/>
  <Override ContentType="application/vnd.openxmlformats-officedocument.themeOverride+xml" PartName="/word/theme/themeOverride11.xml"/>
  <Override ContentType="application/vnd.openxmlformats-officedocument.drawingml.chart+xml" PartName="/word/charts/chart12.xml"/>
  <Override ContentType="application/vnd.openxmlformats-officedocument.themeOverride+xml" PartName="/word/theme/themeOverride12.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Пергамент" color2="black" type="tile"/>
    </v:background>
  </w:background>
  <w:body>
    <w:p w:rsidR="008F0EAF" w:rsidRDefault="00CA4100" w:rsidP="00A746C2">
      <w:pPr>
        <w:jc w:val="center"/>
        <w:rPr>
          <w:b/>
          <w:sz w:val="32"/>
          <w:szCs w:val="32"/>
        </w:rPr>
      </w:pPr>
      <w:r>
        <w:rPr>
          <w:b/>
          <w:sz w:val="32"/>
          <w:szCs w:val="32"/>
        </w:rPr>
        <w:t xml:space="preserve">     </w:t>
      </w:r>
    </w:p>
    <w:p w:rsidR="0077100C" w:rsidRDefault="0077100C" w:rsidP="0077100C">
      <w:pPr>
        <w:ind w:left="-567"/>
        <w:jc w:val="center"/>
        <w:rPr>
          <w:b/>
          <w:sz w:val="40"/>
          <w:szCs w:val="40"/>
        </w:rPr>
      </w:pPr>
      <w:r w:rsidRPr="0077100C">
        <w:rPr>
          <w:b/>
          <w:sz w:val="40"/>
          <w:szCs w:val="40"/>
        </w:rPr>
        <w:t>Департамент по труду и социальной защите</w:t>
      </w:r>
      <w:r>
        <w:rPr>
          <w:b/>
          <w:sz w:val="40"/>
          <w:szCs w:val="40"/>
        </w:rPr>
        <w:t xml:space="preserve"> н</w:t>
      </w:r>
      <w:r w:rsidRPr="0077100C">
        <w:rPr>
          <w:b/>
          <w:sz w:val="40"/>
          <w:szCs w:val="40"/>
        </w:rPr>
        <w:t xml:space="preserve">аселения Администрации муниципального образования </w:t>
      </w:r>
    </w:p>
    <w:p w:rsidR="0049313C" w:rsidRDefault="0077100C" w:rsidP="0077100C">
      <w:pPr>
        <w:jc w:val="center"/>
        <w:rPr>
          <w:b/>
          <w:sz w:val="32"/>
          <w:szCs w:val="32"/>
        </w:rPr>
      </w:pPr>
      <w:r w:rsidRPr="0077100C">
        <w:rPr>
          <w:b/>
          <w:sz w:val="40"/>
          <w:szCs w:val="40"/>
        </w:rPr>
        <w:t>город Салехард</w:t>
      </w:r>
      <w:r w:rsidR="00CA4100">
        <w:rPr>
          <w:b/>
          <w:sz w:val="32"/>
          <w:szCs w:val="32"/>
        </w:rPr>
        <w:t xml:space="preserve">                                                                                                                                                                                                                                                                                                                                                                         </w:t>
      </w:r>
    </w:p>
    <w:p w:rsidR="0049313C" w:rsidRDefault="0049313C" w:rsidP="00A746C2">
      <w:pPr>
        <w:jc w:val="center"/>
        <w:rPr>
          <w:b/>
          <w:sz w:val="32"/>
          <w:szCs w:val="32"/>
        </w:rPr>
      </w:pPr>
    </w:p>
    <w:p w:rsidR="0077100C" w:rsidRDefault="0077100C" w:rsidP="00A746C2">
      <w:pPr>
        <w:jc w:val="center"/>
        <w:rPr>
          <w:b/>
          <w:sz w:val="32"/>
          <w:szCs w:val="32"/>
        </w:rPr>
      </w:pPr>
    </w:p>
    <w:p w:rsidR="0077100C" w:rsidRDefault="0077100C" w:rsidP="00A746C2">
      <w:pPr>
        <w:jc w:val="center"/>
        <w:rPr>
          <w:b/>
          <w:sz w:val="32"/>
          <w:szCs w:val="32"/>
        </w:rPr>
      </w:pPr>
    </w:p>
    <w:p w:rsidR="0077100C" w:rsidRPr="007F08DA" w:rsidRDefault="0077100C" w:rsidP="0077100C">
      <w:pPr>
        <w:jc w:val="center"/>
        <w:rPr>
          <w:b/>
          <w:sz w:val="72"/>
          <w:szCs w:val="72"/>
        </w:rPr>
      </w:pPr>
      <w:r w:rsidRPr="007F08DA">
        <w:rPr>
          <w:b/>
          <w:sz w:val="72"/>
          <w:szCs w:val="72"/>
        </w:rPr>
        <w:t>ДОКЛАД</w:t>
      </w:r>
    </w:p>
    <w:p w:rsidR="0077100C" w:rsidRPr="0077100C" w:rsidRDefault="0077100C" w:rsidP="0077100C">
      <w:pPr>
        <w:jc w:val="center"/>
        <w:rPr>
          <w:b/>
          <w:sz w:val="36"/>
          <w:szCs w:val="36"/>
        </w:rPr>
      </w:pPr>
    </w:p>
    <w:p w:rsidR="0077100C" w:rsidRPr="007F08DA" w:rsidRDefault="0077100C" w:rsidP="0077100C">
      <w:pPr>
        <w:jc w:val="center"/>
        <w:rPr>
          <w:b/>
          <w:sz w:val="42"/>
          <w:szCs w:val="42"/>
        </w:rPr>
      </w:pPr>
      <w:r w:rsidRPr="007F08DA">
        <w:rPr>
          <w:b/>
          <w:sz w:val="42"/>
          <w:szCs w:val="42"/>
        </w:rPr>
        <w:t xml:space="preserve">О положении детей </w:t>
      </w:r>
    </w:p>
    <w:p w:rsidR="0077100C" w:rsidRPr="007F08DA" w:rsidRDefault="0077100C" w:rsidP="0077100C">
      <w:pPr>
        <w:jc w:val="center"/>
        <w:rPr>
          <w:b/>
          <w:sz w:val="42"/>
          <w:szCs w:val="42"/>
        </w:rPr>
      </w:pPr>
      <w:r w:rsidRPr="007F08DA">
        <w:rPr>
          <w:b/>
          <w:sz w:val="42"/>
          <w:szCs w:val="42"/>
        </w:rPr>
        <w:t xml:space="preserve">в муниципальном образовании город Салехард </w:t>
      </w:r>
    </w:p>
    <w:p w:rsidR="0077100C" w:rsidRPr="007F08DA" w:rsidRDefault="0077100C" w:rsidP="0077100C">
      <w:pPr>
        <w:jc w:val="center"/>
        <w:rPr>
          <w:b/>
          <w:sz w:val="44"/>
          <w:szCs w:val="44"/>
        </w:rPr>
      </w:pPr>
      <w:r w:rsidRPr="007F08DA">
        <w:rPr>
          <w:b/>
          <w:sz w:val="44"/>
          <w:szCs w:val="44"/>
        </w:rPr>
        <w:t>в 2015 году</w:t>
      </w:r>
    </w:p>
    <w:p w:rsidR="0077100C" w:rsidRDefault="0077100C" w:rsidP="0077100C">
      <w:pPr>
        <w:jc w:val="center"/>
        <w:rPr>
          <w:b/>
          <w:sz w:val="44"/>
          <w:szCs w:val="44"/>
        </w:rPr>
      </w:pPr>
    </w:p>
    <w:p w:rsidR="0077100C" w:rsidRDefault="0077100C" w:rsidP="0077100C">
      <w:pPr>
        <w:jc w:val="center"/>
        <w:rPr>
          <w:b/>
          <w:sz w:val="40"/>
          <w:szCs w:val="40"/>
        </w:rPr>
      </w:pPr>
    </w:p>
    <w:p w:rsidR="00A746C2" w:rsidRDefault="00A746C2" w:rsidP="00EF7A9C">
      <w:pPr>
        <w:jc w:val="right"/>
        <w:rPr>
          <w:sz w:val="28"/>
          <w:szCs w:val="28"/>
        </w:rPr>
      </w:pPr>
    </w:p>
    <w:p w:rsidR="00EE645A" w:rsidRDefault="00331C25" w:rsidP="00331C25">
      <w:pPr>
        <w:ind w:left="-709"/>
        <w:jc w:val="center"/>
        <w:rPr>
          <w:sz w:val="28"/>
          <w:szCs w:val="28"/>
        </w:rPr>
      </w:pPr>
      <w:r>
        <w:rPr>
          <w:noProof/>
          <w:sz w:val="28"/>
          <w:szCs w:val="28"/>
        </w:rPr>
        <w:drawing>
          <wp:inline distT="0" distB="0" distL="0" distR="0">
            <wp:extent cx="6686550" cy="4457700"/>
            <wp:effectExtent l="19050" t="0" r="0" b="0"/>
            <wp:docPr id="8" name="Рисунок 7"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9" cstate="print"/>
                    <a:stretch>
                      <a:fillRect/>
                    </a:stretch>
                  </pic:blipFill>
                  <pic:spPr>
                    <a:xfrm>
                      <a:off x="0" y="0"/>
                      <a:ext cx="6686550" cy="4457700"/>
                    </a:xfrm>
                    <a:prstGeom prst="rect">
                      <a:avLst/>
                    </a:prstGeom>
                  </pic:spPr>
                </pic:pic>
              </a:graphicData>
            </a:graphic>
          </wp:inline>
        </w:drawing>
      </w:r>
    </w:p>
    <w:p w:rsidR="00EE645A" w:rsidRDefault="00EE645A" w:rsidP="00A746C2">
      <w:pPr>
        <w:jc w:val="center"/>
        <w:rPr>
          <w:sz w:val="28"/>
          <w:szCs w:val="28"/>
        </w:rPr>
      </w:pPr>
    </w:p>
    <w:p w:rsidR="00EE645A" w:rsidRDefault="00EE645A" w:rsidP="00A746C2">
      <w:pPr>
        <w:jc w:val="center"/>
        <w:rPr>
          <w:sz w:val="28"/>
          <w:szCs w:val="28"/>
        </w:rPr>
      </w:pPr>
    </w:p>
    <w:p w:rsidR="0077100C" w:rsidRDefault="0077100C" w:rsidP="0077100C">
      <w:pPr>
        <w:jc w:val="center"/>
        <w:rPr>
          <w:b/>
          <w:sz w:val="28"/>
          <w:szCs w:val="28"/>
        </w:rPr>
      </w:pPr>
      <w:r>
        <w:rPr>
          <w:b/>
          <w:sz w:val="28"/>
          <w:szCs w:val="28"/>
        </w:rPr>
        <w:t>город Салехард</w:t>
      </w:r>
    </w:p>
    <w:p w:rsidR="0077100C" w:rsidRPr="0077100C" w:rsidRDefault="0077100C" w:rsidP="0077100C">
      <w:pPr>
        <w:jc w:val="center"/>
        <w:rPr>
          <w:b/>
          <w:sz w:val="28"/>
          <w:szCs w:val="28"/>
        </w:rPr>
      </w:pPr>
      <w:r>
        <w:rPr>
          <w:b/>
          <w:sz w:val="28"/>
          <w:szCs w:val="28"/>
        </w:rPr>
        <w:t>2016 год</w:t>
      </w:r>
    </w:p>
    <w:p w:rsidR="00284F8F" w:rsidRDefault="00284F8F" w:rsidP="00EF7A9C">
      <w:pPr>
        <w:rPr>
          <w:sz w:val="28"/>
          <w:szCs w:val="28"/>
        </w:rPr>
      </w:pPr>
    </w:p>
    <w:p w:rsidR="00D253CD" w:rsidRPr="00F608B0" w:rsidRDefault="00D253CD" w:rsidP="0077100C">
      <w:pPr>
        <w:ind w:left="-567"/>
        <w:rPr>
          <w:rFonts w:ascii="Monotype Corsiva" w:hAnsi="Monotype Corsiva"/>
          <w:b/>
          <w:sz w:val="32"/>
          <w:szCs w:val="32"/>
        </w:rPr>
      </w:pPr>
      <w:r w:rsidRPr="00F608B0">
        <w:rPr>
          <w:rFonts w:ascii="Monotype Corsiva" w:hAnsi="Monotype Corsiva"/>
          <w:b/>
          <w:sz w:val="32"/>
          <w:szCs w:val="32"/>
        </w:rPr>
        <w:lastRenderedPageBreak/>
        <w:t>Содержание:</w:t>
      </w:r>
    </w:p>
    <w:p w:rsidR="00A746C2" w:rsidRPr="00C51DB4" w:rsidRDefault="00A746C2" w:rsidP="002755FF">
      <w:pPr>
        <w:pStyle w:val="11"/>
        <w:spacing w:line="240" w:lineRule="auto"/>
        <w:rPr>
          <w:rFonts w:ascii="Harlow Solid Italic" w:hAnsi="Harlow Solid Italic"/>
          <w:sz w:val="16"/>
          <w:szCs w:val="16"/>
        </w:rPr>
      </w:pPr>
    </w:p>
    <w:p w:rsidR="00DD7A75" w:rsidRPr="00366365" w:rsidRDefault="00DD7A75" w:rsidP="00366365">
      <w:pPr>
        <w:pStyle w:val="11"/>
        <w:spacing w:line="240" w:lineRule="auto"/>
        <w:rPr>
          <w:rFonts w:ascii="Harlow Solid Italic" w:hAnsi="Harlow Solid Italic"/>
          <w:sz w:val="24"/>
          <w:szCs w:val="24"/>
        </w:rPr>
      </w:pPr>
      <w:r w:rsidRPr="00366365">
        <w:rPr>
          <w:b/>
          <w:sz w:val="24"/>
          <w:szCs w:val="24"/>
        </w:rPr>
        <w:t>Введение</w:t>
      </w:r>
      <w:r w:rsidR="00CD5C17" w:rsidRPr="00366365">
        <w:rPr>
          <w:rFonts w:ascii="Harlow Solid Italic" w:hAnsi="Harlow Solid Italic"/>
          <w:b/>
          <w:sz w:val="24"/>
          <w:szCs w:val="24"/>
        </w:rPr>
        <w:t>……………………………………………………………………………</w:t>
      </w:r>
      <w:r w:rsidR="000D520C" w:rsidRPr="00366365">
        <w:rPr>
          <w:rFonts w:ascii="Harlow Solid Italic" w:hAnsi="Harlow Solid Italic"/>
          <w:b/>
          <w:sz w:val="24"/>
          <w:szCs w:val="24"/>
        </w:rPr>
        <w:t>……....</w:t>
      </w:r>
      <w:r w:rsidR="00A76320">
        <w:rPr>
          <w:rFonts w:ascii="Harlow Solid Italic" w:hAnsi="Harlow Solid Italic"/>
          <w:b/>
          <w:sz w:val="24"/>
          <w:szCs w:val="24"/>
        </w:rPr>
        <w:t>................</w:t>
      </w:r>
      <w:r w:rsidR="004A55E8" w:rsidRPr="00366365">
        <w:rPr>
          <w:rFonts w:ascii="Harlow Solid Italic" w:hAnsi="Harlow Solid Italic"/>
          <w:b/>
          <w:sz w:val="24"/>
          <w:szCs w:val="24"/>
        </w:rPr>
        <w:t>.</w:t>
      </w:r>
      <w:r w:rsidR="00CD5C17" w:rsidRPr="00366365">
        <w:rPr>
          <w:b/>
          <w:sz w:val="24"/>
          <w:szCs w:val="24"/>
        </w:rPr>
        <w:t>стр</w:t>
      </w:r>
      <w:r w:rsidR="00CD5C17" w:rsidRPr="00366365">
        <w:rPr>
          <w:rFonts w:ascii="Harlow Solid Italic" w:hAnsi="Harlow Solid Italic"/>
          <w:b/>
          <w:sz w:val="24"/>
          <w:szCs w:val="24"/>
        </w:rPr>
        <w:t xml:space="preserve">. 3                                                                                                                            </w:t>
      </w:r>
      <w:r w:rsidR="00E15A59" w:rsidRPr="00366365">
        <w:rPr>
          <w:rFonts w:ascii="Harlow Solid Italic" w:hAnsi="Harlow Solid Italic"/>
          <w:sz w:val="24"/>
          <w:szCs w:val="24"/>
        </w:rPr>
        <w:t xml:space="preserve"> </w:t>
      </w:r>
    </w:p>
    <w:tbl>
      <w:tblPr>
        <w:tblW w:w="5807" w:type="pct"/>
        <w:tblLook w:val="04A0" w:firstRow="1" w:lastRow="0" w:firstColumn="1" w:lastColumn="0" w:noHBand="0" w:noVBand="1"/>
      </w:tblPr>
      <w:tblGrid>
        <w:gridCol w:w="10024"/>
        <w:gridCol w:w="1750"/>
      </w:tblGrid>
      <w:tr w:rsidR="00D253CD" w:rsidRPr="00366365" w:rsidTr="00CD5C17">
        <w:trPr>
          <w:trHeight w:val="221"/>
        </w:trPr>
        <w:tc>
          <w:tcPr>
            <w:tcW w:w="4257" w:type="pct"/>
          </w:tcPr>
          <w:p w:rsidR="00D253CD" w:rsidRPr="00366365" w:rsidRDefault="00D253CD"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1.</w:t>
            </w:r>
            <w:r w:rsidR="00284F8F" w:rsidRPr="00366365">
              <w:rPr>
                <w:rFonts w:ascii="Harlow Solid Italic" w:hAnsi="Harlow Solid Italic"/>
                <w:sz w:val="24"/>
                <w:szCs w:val="24"/>
              </w:rPr>
              <w:t xml:space="preserve"> </w:t>
            </w:r>
            <w:r w:rsidR="00450A7E" w:rsidRPr="00366365">
              <w:rPr>
                <w:sz w:val="24"/>
                <w:szCs w:val="24"/>
              </w:rPr>
              <w:t>С</w:t>
            </w:r>
            <w:r w:rsidR="00284F8F" w:rsidRPr="00366365">
              <w:rPr>
                <w:sz w:val="24"/>
                <w:szCs w:val="24"/>
              </w:rPr>
              <w:t>оциально</w:t>
            </w:r>
            <w:r w:rsidR="00284F8F" w:rsidRPr="00366365">
              <w:rPr>
                <w:rFonts w:ascii="Harlow Solid Italic" w:hAnsi="Harlow Solid Italic"/>
                <w:sz w:val="24"/>
                <w:szCs w:val="24"/>
              </w:rPr>
              <w:t>-</w:t>
            </w:r>
            <w:r w:rsidR="00284F8F" w:rsidRPr="00366365">
              <w:rPr>
                <w:sz w:val="24"/>
                <w:szCs w:val="24"/>
              </w:rPr>
              <w:t>экономическое</w:t>
            </w:r>
            <w:r w:rsidR="00284F8F" w:rsidRPr="00366365">
              <w:rPr>
                <w:rFonts w:ascii="Harlow Solid Italic" w:hAnsi="Harlow Solid Italic"/>
                <w:sz w:val="24"/>
                <w:szCs w:val="24"/>
              </w:rPr>
              <w:t xml:space="preserve"> </w:t>
            </w:r>
            <w:r w:rsidR="00284F8F" w:rsidRPr="00366365">
              <w:rPr>
                <w:sz w:val="24"/>
                <w:szCs w:val="24"/>
              </w:rPr>
              <w:t>положение</w:t>
            </w:r>
            <w:r w:rsidR="00284F8F" w:rsidRPr="00366365">
              <w:rPr>
                <w:rFonts w:ascii="Harlow Solid Italic" w:hAnsi="Harlow Solid Italic"/>
                <w:sz w:val="24"/>
                <w:szCs w:val="24"/>
              </w:rPr>
              <w:t xml:space="preserve"> </w:t>
            </w:r>
            <w:r w:rsidR="00284F8F" w:rsidRPr="00366365">
              <w:rPr>
                <w:sz w:val="24"/>
                <w:szCs w:val="24"/>
              </w:rPr>
              <w:t>семей</w:t>
            </w:r>
            <w:r w:rsidR="00284F8F" w:rsidRPr="00366365">
              <w:rPr>
                <w:rFonts w:ascii="Harlow Solid Italic" w:hAnsi="Harlow Solid Italic"/>
                <w:sz w:val="24"/>
                <w:szCs w:val="24"/>
              </w:rPr>
              <w:t xml:space="preserve"> </w:t>
            </w:r>
            <w:r w:rsidR="00284F8F" w:rsidRPr="00366365">
              <w:rPr>
                <w:sz w:val="24"/>
                <w:szCs w:val="24"/>
              </w:rPr>
              <w:t>с</w:t>
            </w:r>
            <w:r w:rsidR="00284F8F" w:rsidRPr="00366365">
              <w:rPr>
                <w:rFonts w:ascii="Harlow Solid Italic" w:hAnsi="Harlow Solid Italic"/>
                <w:sz w:val="24"/>
                <w:szCs w:val="24"/>
              </w:rPr>
              <w:t xml:space="preserve"> </w:t>
            </w:r>
            <w:r w:rsidR="00284F8F" w:rsidRPr="00366365">
              <w:rPr>
                <w:sz w:val="24"/>
                <w:szCs w:val="24"/>
              </w:rPr>
              <w:t>детьми</w:t>
            </w:r>
            <w:r w:rsidR="00CD5C17" w:rsidRPr="00366365">
              <w:rPr>
                <w:rFonts w:ascii="Harlow Solid Italic" w:hAnsi="Harlow Solid Italic"/>
                <w:sz w:val="24"/>
                <w:szCs w:val="24"/>
              </w:rPr>
              <w:t>…………………………</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CD5C17" w:rsidRPr="00366365">
              <w:rPr>
                <w:sz w:val="24"/>
                <w:szCs w:val="24"/>
              </w:rPr>
              <w:t>стр</w:t>
            </w:r>
            <w:r w:rsidR="00CD5C17" w:rsidRPr="00366365">
              <w:rPr>
                <w:rFonts w:ascii="Harlow Solid Italic" w:hAnsi="Harlow Solid Italic"/>
                <w:sz w:val="24"/>
                <w:szCs w:val="24"/>
              </w:rPr>
              <w:t>.</w:t>
            </w:r>
            <w:r w:rsidR="000D520C" w:rsidRPr="00366365">
              <w:rPr>
                <w:rFonts w:ascii="Harlow Solid Italic" w:hAnsi="Harlow Solid Italic"/>
                <w:sz w:val="24"/>
                <w:szCs w:val="24"/>
              </w:rPr>
              <w:t xml:space="preserve"> </w:t>
            </w:r>
            <w:r w:rsidR="00CD5C17" w:rsidRPr="00366365">
              <w:rPr>
                <w:rFonts w:ascii="Harlow Solid Italic" w:hAnsi="Harlow Solid Italic"/>
                <w:sz w:val="24"/>
                <w:szCs w:val="24"/>
              </w:rPr>
              <w:t>3</w:t>
            </w:r>
          </w:p>
        </w:tc>
        <w:tc>
          <w:tcPr>
            <w:tcW w:w="743" w:type="pct"/>
          </w:tcPr>
          <w:p w:rsidR="00D253CD" w:rsidRPr="00366365" w:rsidRDefault="00D253CD" w:rsidP="00366365">
            <w:pPr>
              <w:pStyle w:val="11"/>
              <w:spacing w:line="240" w:lineRule="auto"/>
              <w:ind w:left="586"/>
              <w:rPr>
                <w:rFonts w:asciiTheme="minorHAnsi" w:hAnsiTheme="minorHAnsi"/>
                <w:sz w:val="24"/>
                <w:szCs w:val="24"/>
              </w:rPr>
            </w:pPr>
          </w:p>
        </w:tc>
      </w:tr>
      <w:tr w:rsidR="00D253CD" w:rsidRPr="00366365" w:rsidTr="00CD5C17">
        <w:trPr>
          <w:trHeight w:val="2138"/>
        </w:trPr>
        <w:tc>
          <w:tcPr>
            <w:tcW w:w="4257" w:type="pct"/>
          </w:tcPr>
          <w:p w:rsidR="00905E26" w:rsidRPr="00366365" w:rsidRDefault="00D253CD" w:rsidP="00366365">
            <w:pPr>
              <w:rPr>
                <w:rFonts w:ascii="Harlow Solid Italic" w:hAnsi="Harlow Solid Italic"/>
                <w:sz w:val="24"/>
                <w:szCs w:val="24"/>
              </w:rPr>
            </w:pPr>
            <w:r w:rsidRPr="00366365">
              <w:rPr>
                <w:rFonts w:ascii="Harlow Solid Italic" w:hAnsi="Harlow Solid Italic"/>
                <w:sz w:val="24"/>
                <w:szCs w:val="24"/>
              </w:rPr>
              <w:t xml:space="preserve">2. </w:t>
            </w:r>
            <w:r w:rsidR="00905E26" w:rsidRPr="00366365">
              <w:rPr>
                <w:sz w:val="24"/>
                <w:szCs w:val="24"/>
              </w:rPr>
              <w:t>Система</w:t>
            </w:r>
            <w:r w:rsidR="00905E26" w:rsidRPr="00366365">
              <w:rPr>
                <w:rFonts w:ascii="Harlow Solid Italic" w:hAnsi="Harlow Solid Italic"/>
                <w:sz w:val="24"/>
                <w:szCs w:val="24"/>
              </w:rPr>
              <w:t xml:space="preserve"> </w:t>
            </w:r>
            <w:r w:rsidR="00905E26" w:rsidRPr="00366365">
              <w:rPr>
                <w:sz w:val="24"/>
                <w:szCs w:val="24"/>
              </w:rPr>
              <w:t>мер</w:t>
            </w:r>
            <w:r w:rsidR="00905E26" w:rsidRPr="00366365">
              <w:rPr>
                <w:rFonts w:ascii="Harlow Solid Italic" w:hAnsi="Harlow Solid Italic"/>
                <w:sz w:val="24"/>
                <w:szCs w:val="24"/>
              </w:rPr>
              <w:t xml:space="preserve"> </w:t>
            </w:r>
            <w:r w:rsidR="00905E26" w:rsidRPr="00366365">
              <w:rPr>
                <w:sz w:val="24"/>
                <w:szCs w:val="24"/>
              </w:rPr>
              <w:t>социальной</w:t>
            </w:r>
            <w:r w:rsidR="00905E26" w:rsidRPr="00366365">
              <w:rPr>
                <w:rFonts w:ascii="Harlow Solid Italic" w:hAnsi="Harlow Solid Italic"/>
                <w:sz w:val="24"/>
                <w:szCs w:val="24"/>
              </w:rPr>
              <w:t xml:space="preserve"> </w:t>
            </w:r>
            <w:r w:rsidR="00905E26" w:rsidRPr="00366365">
              <w:rPr>
                <w:sz w:val="24"/>
                <w:szCs w:val="24"/>
              </w:rPr>
              <w:t>поддержки</w:t>
            </w:r>
            <w:r w:rsidR="00905E26" w:rsidRPr="00366365">
              <w:rPr>
                <w:rFonts w:ascii="Harlow Solid Italic" w:hAnsi="Harlow Solid Italic"/>
                <w:sz w:val="24"/>
                <w:szCs w:val="24"/>
              </w:rPr>
              <w:t xml:space="preserve"> </w:t>
            </w:r>
            <w:r w:rsidR="00905E26" w:rsidRPr="00366365">
              <w:rPr>
                <w:sz w:val="24"/>
                <w:szCs w:val="24"/>
              </w:rPr>
              <w:t>и</w:t>
            </w:r>
            <w:r w:rsidR="00905E26" w:rsidRPr="00366365">
              <w:rPr>
                <w:rFonts w:ascii="Harlow Solid Italic" w:hAnsi="Harlow Solid Italic"/>
                <w:sz w:val="24"/>
                <w:szCs w:val="24"/>
              </w:rPr>
              <w:t xml:space="preserve"> </w:t>
            </w:r>
            <w:r w:rsidR="00905E26" w:rsidRPr="00366365">
              <w:rPr>
                <w:sz w:val="24"/>
                <w:szCs w:val="24"/>
              </w:rPr>
              <w:t>государственной</w:t>
            </w:r>
            <w:r w:rsidR="00905E26" w:rsidRPr="00366365">
              <w:rPr>
                <w:rFonts w:ascii="Harlow Solid Italic" w:hAnsi="Harlow Solid Italic"/>
                <w:sz w:val="24"/>
                <w:szCs w:val="24"/>
              </w:rPr>
              <w:t xml:space="preserve"> </w:t>
            </w:r>
            <w:r w:rsidR="00905E26" w:rsidRPr="00366365">
              <w:rPr>
                <w:sz w:val="24"/>
                <w:szCs w:val="24"/>
              </w:rPr>
              <w:t>социальной</w:t>
            </w:r>
            <w:r w:rsidR="00905E26" w:rsidRPr="00366365">
              <w:rPr>
                <w:rFonts w:ascii="Harlow Solid Italic" w:hAnsi="Harlow Solid Italic"/>
                <w:sz w:val="24"/>
                <w:szCs w:val="24"/>
              </w:rPr>
              <w:t xml:space="preserve"> </w:t>
            </w:r>
            <w:r w:rsidR="00905E26" w:rsidRPr="00366365">
              <w:rPr>
                <w:sz w:val="24"/>
                <w:szCs w:val="24"/>
              </w:rPr>
              <w:t>помощи</w:t>
            </w:r>
            <w:r w:rsidR="00905E26" w:rsidRPr="00366365">
              <w:rPr>
                <w:rFonts w:ascii="Harlow Solid Italic" w:hAnsi="Harlow Solid Italic"/>
                <w:sz w:val="24"/>
                <w:szCs w:val="24"/>
              </w:rPr>
              <w:t xml:space="preserve"> </w:t>
            </w:r>
            <w:r w:rsidR="00905E26" w:rsidRPr="00366365">
              <w:rPr>
                <w:sz w:val="24"/>
                <w:szCs w:val="24"/>
              </w:rPr>
              <w:t>семьям</w:t>
            </w:r>
            <w:r w:rsidR="00905E26" w:rsidRPr="00366365">
              <w:rPr>
                <w:rFonts w:ascii="Harlow Solid Italic" w:hAnsi="Harlow Solid Italic"/>
                <w:sz w:val="24"/>
                <w:szCs w:val="24"/>
              </w:rPr>
              <w:t xml:space="preserve"> </w:t>
            </w:r>
            <w:r w:rsidR="00905E26" w:rsidRPr="00366365">
              <w:rPr>
                <w:sz w:val="24"/>
                <w:szCs w:val="24"/>
              </w:rPr>
              <w:t>с</w:t>
            </w:r>
            <w:r w:rsidR="00905E26" w:rsidRPr="00366365">
              <w:rPr>
                <w:rFonts w:ascii="Harlow Solid Italic" w:hAnsi="Harlow Solid Italic"/>
                <w:sz w:val="24"/>
                <w:szCs w:val="24"/>
              </w:rPr>
              <w:t xml:space="preserve"> </w:t>
            </w:r>
            <w:r w:rsidR="00905E26" w:rsidRPr="00366365">
              <w:rPr>
                <w:sz w:val="24"/>
                <w:szCs w:val="24"/>
              </w:rPr>
              <w:t>детьми</w:t>
            </w:r>
            <w:r w:rsidR="00CD5C17" w:rsidRPr="00366365">
              <w:rPr>
                <w:rFonts w:ascii="Harlow Solid Italic" w:hAnsi="Harlow Solid Italic"/>
                <w:sz w:val="24"/>
                <w:szCs w:val="24"/>
              </w:rPr>
              <w:t>…………………………………………………………………………………</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CD5C17" w:rsidRPr="00366365">
              <w:rPr>
                <w:sz w:val="24"/>
                <w:szCs w:val="24"/>
              </w:rPr>
              <w:t>стр</w:t>
            </w:r>
            <w:r w:rsidR="00CD5C17" w:rsidRPr="00366365">
              <w:rPr>
                <w:rFonts w:ascii="Harlow Solid Italic" w:hAnsi="Harlow Solid Italic"/>
                <w:sz w:val="24"/>
                <w:szCs w:val="24"/>
              </w:rPr>
              <w:t>.</w:t>
            </w:r>
            <w:r w:rsidR="000D520C" w:rsidRPr="00366365">
              <w:rPr>
                <w:rFonts w:ascii="Harlow Solid Italic" w:hAnsi="Harlow Solid Italic"/>
                <w:sz w:val="24"/>
                <w:szCs w:val="24"/>
              </w:rPr>
              <w:t xml:space="preserve"> 6</w:t>
            </w:r>
          </w:p>
          <w:p w:rsidR="00F608B0" w:rsidRPr="00366365" w:rsidRDefault="00F608B0" w:rsidP="00366365">
            <w:pPr>
              <w:jc w:val="both"/>
              <w:rPr>
                <w:rFonts w:ascii="Harlow Solid Italic" w:hAnsi="Harlow Solid Italic"/>
                <w:sz w:val="24"/>
                <w:szCs w:val="24"/>
              </w:rPr>
            </w:pPr>
            <w:r w:rsidRPr="00366365">
              <w:rPr>
                <w:rFonts w:ascii="Harlow Solid Italic" w:hAnsi="Harlow Solid Italic"/>
                <w:sz w:val="24"/>
                <w:szCs w:val="24"/>
              </w:rPr>
              <w:t xml:space="preserve">2.1. </w:t>
            </w:r>
            <w:r w:rsidR="00CD5C17" w:rsidRPr="00366365">
              <w:rPr>
                <w:sz w:val="24"/>
                <w:szCs w:val="24"/>
              </w:rPr>
              <w:t>Многодетные</w:t>
            </w:r>
            <w:r w:rsidR="00CD5C17" w:rsidRPr="00366365">
              <w:rPr>
                <w:rFonts w:ascii="Harlow Solid Italic" w:hAnsi="Harlow Solid Italic"/>
                <w:sz w:val="24"/>
                <w:szCs w:val="24"/>
              </w:rPr>
              <w:t xml:space="preserve"> </w:t>
            </w:r>
            <w:r w:rsidR="00CD5C17" w:rsidRPr="00366365">
              <w:rPr>
                <w:sz w:val="24"/>
                <w:szCs w:val="24"/>
              </w:rPr>
              <w:t>семьи</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6</w:t>
            </w:r>
          </w:p>
          <w:p w:rsidR="00F608B0" w:rsidRPr="00366365" w:rsidRDefault="00F608B0" w:rsidP="00366365">
            <w:pPr>
              <w:jc w:val="both"/>
              <w:rPr>
                <w:rFonts w:ascii="Harlow Solid Italic" w:hAnsi="Harlow Solid Italic"/>
                <w:sz w:val="24"/>
                <w:szCs w:val="24"/>
              </w:rPr>
            </w:pPr>
            <w:r w:rsidRPr="00366365">
              <w:rPr>
                <w:rFonts w:ascii="Harlow Solid Italic" w:hAnsi="Harlow Solid Italic"/>
                <w:sz w:val="24"/>
                <w:szCs w:val="24"/>
              </w:rPr>
              <w:t>2.2.</w:t>
            </w:r>
            <w:r w:rsidR="00CD5C17" w:rsidRPr="00366365">
              <w:rPr>
                <w:rFonts w:ascii="Harlow Solid Italic" w:hAnsi="Harlow Solid Italic"/>
                <w:sz w:val="24"/>
                <w:szCs w:val="24"/>
              </w:rPr>
              <w:t xml:space="preserve"> </w:t>
            </w:r>
            <w:r w:rsidR="00CD5C17" w:rsidRPr="00366365">
              <w:rPr>
                <w:sz w:val="24"/>
                <w:szCs w:val="24"/>
              </w:rPr>
              <w:t>Малоимущие</w:t>
            </w:r>
            <w:r w:rsidR="00CD5C17" w:rsidRPr="00366365">
              <w:rPr>
                <w:rFonts w:ascii="Harlow Solid Italic" w:hAnsi="Harlow Solid Italic"/>
                <w:sz w:val="24"/>
                <w:szCs w:val="24"/>
              </w:rPr>
              <w:t xml:space="preserve"> </w:t>
            </w:r>
            <w:r w:rsidR="00CD5C17" w:rsidRPr="00366365">
              <w:rPr>
                <w:sz w:val="24"/>
                <w:szCs w:val="24"/>
              </w:rPr>
              <w:t>семьи</w:t>
            </w:r>
            <w:r w:rsidR="00CD5C17" w:rsidRPr="00366365">
              <w:rPr>
                <w:rFonts w:ascii="Harlow Solid Italic" w:hAnsi="Harlow Solid Italic"/>
                <w:sz w:val="24"/>
                <w:szCs w:val="24"/>
              </w:rPr>
              <w:t xml:space="preserve"> </w:t>
            </w:r>
            <w:r w:rsidR="00CD5C17" w:rsidRPr="00366365">
              <w:rPr>
                <w:sz w:val="24"/>
                <w:szCs w:val="24"/>
              </w:rPr>
              <w:t>и</w:t>
            </w:r>
            <w:r w:rsidR="00CD5C17" w:rsidRPr="00366365">
              <w:rPr>
                <w:rFonts w:ascii="Harlow Solid Italic" w:hAnsi="Harlow Solid Italic"/>
                <w:sz w:val="24"/>
                <w:szCs w:val="24"/>
              </w:rPr>
              <w:t xml:space="preserve"> </w:t>
            </w:r>
            <w:r w:rsidR="00CD5C17" w:rsidRPr="00366365">
              <w:rPr>
                <w:sz w:val="24"/>
                <w:szCs w:val="24"/>
              </w:rPr>
              <w:t>одиноко</w:t>
            </w:r>
            <w:r w:rsidR="00CD5C17" w:rsidRPr="00366365">
              <w:rPr>
                <w:rFonts w:ascii="Harlow Solid Italic" w:hAnsi="Harlow Solid Italic"/>
                <w:sz w:val="24"/>
                <w:szCs w:val="24"/>
              </w:rPr>
              <w:t xml:space="preserve"> </w:t>
            </w:r>
            <w:r w:rsidR="00CD5C17" w:rsidRPr="00366365">
              <w:rPr>
                <w:sz w:val="24"/>
                <w:szCs w:val="24"/>
              </w:rPr>
              <w:t>проживающие</w:t>
            </w:r>
            <w:r w:rsidR="00CD5C17" w:rsidRPr="00366365">
              <w:rPr>
                <w:rFonts w:ascii="Harlow Solid Italic" w:hAnsi="Harlow Solid Italic"/>
                <w:sz w:val="24"/>
                <w:szCs w:val="24"/>
              </w:rPr>
              <w:t xml:space="preserve">  </w:t>
            </w:r>
            <w:r w:rsidR="00CD5C17" w:rsidRPr="00366365">
              <w:rPr>
                <w:sz w:val="24"/>
                <w:szCs w:val="24"/>
              </w:rPr>
              <w:t>граждане</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9</w:t>
            </w:r>
          </w:p>
          <w:p w:rsidR="00F608B0" w:rsidRPr="00366365" w:rsidRDefault="00F608B0" w:rsidP="00366365">
            <w:pPr>
              <w:jc w:val="both"/>
              <w:rPr>
                <w:rFonts w:ascii="Harlow Solid Italic" w:hAnsi="Harlow Solid Italic"/>
                <w:sz w:val="24"/>
                <w:szCs w:val="24"/>
              </w:rPr>
            </w:pPr>
            <w:r w:rsidRPr="00366365">
              <w:rPr>
                <w:rFonts w:ascii="Harlow Solid Italic" w:hAnsi="Harlow Solid Italic"/>
                <w:sz w:val="24"/>
                <w:szCs w:val="24"/>
              </w:rPr>
              <w:t>2.3.</w:t>
            </w:r>
            <w:r w:rsidR="00CD5C17" w:rsidRPr="00366365">
              <w:rPr>
                <w:rFonts w:ascii="Harlow Solid Italic" w:hAnsi="Harlow Solid Italic"/>
                <w:sz w:val="24"/>
                <w:szCs w:val="24"/>
              </w:rPr>
              <w:t xml:space="preserve"> </w:t>
            </w:r>
            <w:r w:rsidR="00CD5C17" w:rsidRPr="00366365">
              <w:rPr>
                <w:sz w:val="24"/>
                <w:szCs w:val="24"/>
              </w:rPr>
              <w:t>Государственные</w:t>
            </w:r>
            <w:r w:rsidR="00CD5C17" w:rsidRPr="00366365">
              <w:rPr>
                <w:rFonts w:ascii="Harlow Solid Italic" w:hAnsi="Harlow Solid Italic"/>
                <w:sz w:val="24"/>
                <w:szCs w:val="24"/>
              </w:rPr>
              <w:t xml:space="preserve"> </w:t>
            </w:r>
            <w:r w:rsidR="00CD5C17" w:rsidRPr="00366365">
              <w:rPr>
                <w:sz w:val="24"/>
                <w:szCs w:val="24"/>
              </w:rPr>
              <w:t>пособия</w:t>
            </w:r>
            <w:r w:rsidR="00CD5C17" w:rsidRPr="00366365">
              <w:rPr>
                <w:rFonts w:ascii="Harlow Solid Italic" w:hAnsi="Harlow Solid Italic"/>
                <w:sz w:val="24"/>
                <w:szCs w:val="24"/>
              </w:rPr>
              <w:t xml:space="preserve"> </w:t>
            </w:r>
            <w:r w:rsidR="00CD5C17" w:rsidRPr="00366365">
              <w:rPr>
                <w:sz w:val="24"/>
                <w:szCs w:val="24"/>
              </w:rPr>
              <w:t>на</w:t>
            </w:r>
            <w:r w:rsidR="00CD5C17" w:rsidRPr="00366365">
              <w:rPr>
                <w:rFonts w:ascii="Harlow Solid Italic" w:hAnsi="Harlow Solid Italic"/>
                <w:sz w:val="24"/>
                <w:szCs w:val="24"/>
              </w:rPr>
              <w:t xml:space="preserve"> </w:t>
            </w:r>
            <w:r w:rsidR="00CD5C17" w:rsidRPr="00366365">
              <w:rPr>
                <w:sz w:val="24"/>
                <w:szCs w:val="24"/>
              </w:rPr>
              <w:t>детей</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11</w:t>
            </w:r>
          </w:p>
          <w:p w:rsidR="00C71677" w:rsidRPr="00366365" w:rsidRDefault="00C71677" w:rsidP="00366365">
            <w:pPr>
              <w:jc w:val="both"/>
              <w:rPr>
                <w:rFonts w:ascii="Harlow Solid Italic" w:hAnsi="Harlow Solid Italic"/>
                <w:sz w:val="24"/>
                <w:szCs w:val="24"/>
              </w:rPr>
            </w:pPr>
            <w:r w:rsidRPr="00366365">
              <w:rPr>
                <w:rFonts w:ascii="Harlow Solid Italic" w:hAnsi="Harlow Solid Italic"/>
                <w:sz w:val="24"/>
                <w:szCs w:val="24"/>
              </w:rPr>
              <w:t xml:space="preserve">3. </w:t>
            </w:r>
            <w:r w:rsidR="00F84D69" w:rsidRPr="00366365">
              <w:rPr>
                <w:rFonts w:ascii="Harlow Solid Italic" w:hAnsi="Harlow Solid Italic"/>
                <w:sz w:val="24"/>
                <w:szCs w:val="24"/>
              </w:rPr>
              <w:t xml:space="preserve"> </w:t>
            </w:r>
            <w:r w:rsidRPr="00366365">
              <w:rPr>
                <w:sz w:val="24"/>
                <w:szCs w:val="24"/>
              </w:rPr>
              <w:t>Состояние</w:t>
            </w:r>
            <w:r w:rsidRPr="00366365">
              <w:rPr>
                <w:rFonts w:ascii="Harlow Solid Italic" w:hAnsi="Harlow Solid Italic"/>
                <w:sz w:val="24"/>
                <w:szCs w:val="24"/>
              </w:rPr>
              <w:t xml:space="preserve"> </w:t>
            </w:r>
            <w:r w:rsidRPr="00366365">
              <w:rPr>
                <w:sz w:val="24"/>
                <w:szCs w:val="24"/>
              </w:rPr>
              <w:t>здоровья</w:t>
            </w:r>
            <w:r w:rsidRPr="00366365">
              <w:rPr>
                <w:rFonts w:ascii="Harlow Solid Italic" w:hAnsi="Harlow Solid Italic"/>
                <w:sz w:val="24"/>
                <w:szCs w:val="24"/>
              </w:rPr>
              <w:t xml:space="preserve"> </w:t>
            </w:r>
            <w:r w:rsidRPr="00366365">
              <w:rPr>
                <w:sz w:val="24"/>
                <w:szCs w:val="24"/>
              </w:rPr>
              <w:t>детей</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13</w:t>
            </w:r>
          </w:p>
          <w:p w:rsidR="000D1EC2" w:rsidRPr="00366365" w:rsidRDefault="000D1EC2" w:rsidP="00366365">
            <w:pPr>
              <w:jc w:val="both"/>
              <w:rPr>
                <w:rFonts w:ascii="Harlow Solid Italic" w:hAnsi="Harlow Solid Italic"/>
                <w:sz w:val="24"/>
                <w:szCs w:val="24"/>
              </w:rPr>
            </w:pPr>
            <w:r w:rsidRPr="00366365">
              <w:rPr>
                <w:rFonts w:ascii="Harlow Solid Italic" w:hAnsi="Harlow Solid Italic"/>
                <w:sz w:val="24"/>
                <w:szCs w:val="24"/>
              </w:rPr>
              <w:t xml:space="preserve">3.1. </w:t>
            </w:r>
            <w:r w:rsidRPr="00366365">
              <w:rPr>
                <w:sz w:val="24"/>
                <w:szCs w:val="24"/>
              </w:rPr>
              <w:t>Заболеваемость</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подростков</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13</w:t>
            </w:r>
          </w:p>
          <w:p w:rsidR="000D520C" w:rsidRPr="00366365" w:rsidRDefault="000D520C" w:rsidP="00366365">
            <w:pPr>
              <w:jc w:val="both"/>
              <w:rPr>
                <w:rFonts w:ascii="Harlow Solid Italic" w:hAnsi="Harlow Solid Italic"/>
                <w:sz w:val="24"/>
                <w:szCs w:val="24"/>
              </w:rPr>
            </w:pPr>
            <w:r w:rsidRPr="00366365">
              <w:rPr>
                <w:rFonts w:ascii="Harlow Solid Italic" w:hAnsi="Harlow Solid Italic"/>
                <w:sz w:val="24"/>
                <w:szCs w:val="24"/>
              </w:rPr>
              <w:t xml:space="preserve">3.2. </w:t>
            </w:r>
            <w:r w:rsidRPr="00366365">
              <w:rPr>
                <w:sz w:val="24"/>
                <w:szCs w:val="24"/>
              </w:rPr>
              <w:t>Медицинские</w:t>
            </w:r>
            <w:r w:rsidRPr="00366365">
              <w:rPr>
                <w:rFonts w:ascii="Harlow Solid Italic" w:hAnsi="Harlow Solid Italic"/>
                <w:sz w:val="24"/>
                <w:szCs w:val="24"/>
              </w:rPr>
              <w:t xml:space="preserve"> </w:t>
            </w:r>
            <w:r w:rsidRPr="00366365">
              <w:rPr>
                <w:sz w:val="24"/>
                <w:szCs w:val="24"/>
              </w:rPr>
              <w:t>осмотры</w:t>
            </w:r>
            <w:r w:rsidRPr="00366365">
              <w:rPr>
                <w:rFonts w:ascii="Harlow Solid Italic" w:hAnsi="Harlow Solid Italic"/>
                <w:sz w:val="24"/>
                <w:szCs w:val="24"/>
              </w:rPr>
              <w:t>…………………………………………………………</w:t>
            </w:r>
            <w:r w:rsidR="004A55E8"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14</w:t>
            </w:r>
          </w:p>
          <w:p w:rsidR="000D520C" w:rsidRPr="00F015EC" w:rsidRDefault="000D520C" w:rsidP="00366365">
            <w:pPr>
              <w:jc w:val="both"/>
              <w:rPr>
                <w:rFonts w:asciiTheme="minorHAnsi" w:hAnsiTheme="minorHAnsi"/>
                <w:sz w:val="24"/>
                <w:szCs w:val="24"/>
              </w:rPr>
            </w:pPr>
            <w:r w:rsidRPr="00366365">
              <w:rPr>
                <w:rFonts w:ascii="Harlow Solid Italic" w:hAnsi="Harlow Solid Italic"/>
                <w:sz w:val="24"/>
                <w:szCs w:val="24"/>
              </w:rPr>
              <w:t xml:space="preserve">3.3. </w:t>
            </w:r>
            <w:r w:rsidRPr="00366365">
              <w:rPr>
                <w:sz w:val="24"/>
                <w:szCs w:val="24"/>
              </w:rPr>
              <w:t>Рождаемость</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младенческая</w:t>
            </w:r>
            <w:r w:rsidRPr="00366365">
              <w:rPr>
                <w:rFonts w:ascii="Harlow Solid Italic" w:hAnsi="Harlow Solid Italic"/>
                <w:sz w:val="24"/>
                <w:szCs w:val="24"/>
              </w:rPr>
              <w:t xml:space="preserve"> </w:t>
            </w:r>
            <w:r w:rsidRPr="00366365">
              <w:rPr>
                <w:sz w:val="24"/>
                <w:szCs w:val="24"/>
              </w:rPr>
              <w:t>смертность</w:t>
            </w:r>
            <w:r w:rsidRPr="00366365">
              <w:rPr>
                <w:rFonts w:ascii="Harlow Solid Italic" w:hAnsi="Harlow Solid Italic"/>
                <w:sz w:val="24"/>
                <w:szCs w:val="24"/>
              </w:rPr>
              <w:t>……………………………………</w:t>
            </w:r>
            <w:r w:rsidR="004A55E8" w:rsidRPr="00366365">
              <w:rPr>
                <w:rFonts w:ascii="Harlow Solid Italic" w:hAnsi="Harlow Solid Italic"/>
                <w:sz w:val="24"/>
                <w:szCs w:val="24"/>
              </w:rPr>
              <w:t>………………….</w:t>
            </w:r>
            <w:r w:rsidRPr="00366365">
              <w:rPr>
                <w:sz w:val="24"/>
                <w:szCs w:val="24"/>
              </w:rPr>
              <w:t>стр</w:t>
            </w:r>
            <w:r w:rsidR="00F015EC">
              <w:rPr>
                <w:rFonts w:ascii="Harlow Solid Italic" w:hAnsi="Harlow Solid Italic"/>
                <w:sz w:val="24"/>
                <w:szCs w:val="24"/>
              </w:rPr>
              <w:t xml:space="preserve">. </w:t>
            </w:r>
            <w:r w:rsidR="00F015EC" w:rsidRPr="00F015EC">
              <w:rPr>
                <w:rFonts w:ascii="Harlow Solid Italic" w:hAnsi="Harlow Solid Italic"/>
                <w:b/>
                <w:i/>
                <w:sz w:val="24"/>
                <w:szCs w:val="24"/>
              </w:rPr>
              <w:t>1</w:t>
            </w:r>
            <w:r w:rsidR="00F015EC" w:rsidRPr="00F015EC">
              <w:rPr>
                <w:rFonts w:asciiTheme="minorHAnsi" w:hAnsiTheme="minorHAnsi"/>
                <w:b/>
                <w:i/>
                <w:sz w:val="24"/>
                <w:szCs w:val="24"/>
              </w:rPr>
              <w:t>8</w:t>
            </w:r>
          </w:p>
          <w:p w:rsidR="00A709C5" w:rsidRPr="00F015EC" w:rsidRDefault="00A709C5" w:rsidP="00366365">
            <w:pPr>
              <w:jc w:val="both"/>
              <w:rPr>
                <w:rFonts w:asciiTheme="minorHAnsi" w:hAnsiTheme="minorHAnsi"/>
                <w:b/>
                <w:i/>
                <w:sz w:val="24"/>
                <w:szCs w:val="24"/>
              </w:rPr>
            </w:pPr>
            <w:r w:rsidRPr="00366365">
              <w:rPr>
                <w:rFonts w:ascii="Harlow Solid Italic" w:hAnsi="Harlow Solid Italic"/>
                <w:sz w:val="24"/>
                <w:szCs w:val="24"/>
              </w:rPr>
              <w:t xml:space="preserve">4. </w:t>
            </w:r>
            <w:r w:rsidR="00F84D69" w:rsidRPr="00366365">
              <w:rPr>
                <w:rFonts w:ascii="Harlow Solid Italic" w:hAnsi="Harlow Solid Italic"/>
                <w:sz w:val="24"/>
                <w:szCs w:val="24"/>
              </w:rPr>
              <w:t xml:space="preserve"> </w:t>
            </w:r>
            <w:r w:rsidRPr="00366365">
              <w:rPr>
                <w:sz w:val="24"/>
                <w:szCs w:val="24"/>
              </w:rPr>
              <w:t>Состояние</w:t>
            </w:r>
            <w:r w:rsidRPr="00366365">
              <w:rPr>
                <w:rFonts w:ascii="Harlow Solid Italic" w:hAnsi="Harlow Solid Italic"/>
                <w:sz w:val="24"/>
                <w:szCs w:val="24"/>
              </w:rPr>
              <w:t xml:space="preserve"> </w:t>
            </w:r>
            <w:r w:rsidRPr="00366365">
              <w:rPr>
                <w:sz w:val="24"/>
                <w:szCs w:val="24"/>
              </w:rPr>
              <w:t>питания</w:t>
            </w:r>
            <w:r w:rsidRPr="00366365">
              <w:rPr>
                <w:rFonts w:ascii="Harlow Solid Italic" w:hAnsi="Harlow Solid Italic"/>
                <w:sz w:val="24"/>
                <w:szCs w:val="24"/>
              </w:rPr>
              <w:t xml:space="preserve"> </w:t>
            </w:r>
            <w:r w:rsidRPr="00366365">
              <w:rPr>
                <w:sz w:val="24"/>
                <w:szCs w:val="24"/>
              </w:rPr>
              <w:t>детей</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xml:space="preserve">. </w:t>
            </w:r>
            <w:r w:rsidR="000D520C" w:rsidRPr="00F015EC">
              <w:rPr>
                <w:rFonts w:ascii="Harlow Solid Italic" w:hAnsi="Harlow Solid Italic"/>
                <w:b/>
                <w:i/>
                <w:sz w:val="24"/>
                <w:szCs w:val="24"/>
              </w:rPr>
              <w:t>2</w:t>
            </w:r>
            <w:r w:rsidR="00F015EC" w:rsidRPr="00F015EC">
              <w:rPr>
                <w:rFonts w:asciiTheme="minorHAnsi" w:hAnsiTheme="minorHAnsi"/>
                <w:b/>
                <w:i/>
                <w:sz w:val="24"/>
                <w:szCs w:val="24"/>
              </w:rPr>
              <w:t>2</w:t>
            </w:r>
          </w:p>
          <w:p w:rsidR="002B3E23" w:rsidRPr="00366365" w:rsidRDefault="002B3E23"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5.  </w:t>
            </w:r>
            <w:r w:rsidRPr="00366365">
              <w:rPr>
                <w:sz w:val="24"/>
                <w:szCs w:val="24"/>
              </w:rPr>
              <w:t>Система</w:t>
            </w:r>
            <w:r w:rsidRPr="00366365">
              <w:rPr>
                <w:rFonts w:ascii="Harlow Solid Italic" w:hAnsi="Harlow Solid Italic"/>
                <w:sz w:val="24"/>
                <w:szCs w:val="24"/>
              </w:rPr>
              <w:t xml:space="preserve"> </w:t>
            </w:r>
            <w:r w:rsidRPr="00366365">
              <w:rPr>
                <w:sz w:val="24"/>
                <w:szCs w:val="24"/>
              </w:rPr>
              <w:t>образования</w:t>
            </w:r>
            <w:r w:rsidRPr="00366365">
              <w:rPr>
                <w:rFonts w:ascii="Harlow Solid Italic" w:hAnsi="Harlow Solid Italic"/>
                <w:sz w:val="24"/>
                <w:szCs w:val="24"/>
              </w:rPr>
              <w:t xml:space="preserve"> </w:t>
            </w:r>
            <w:r w:rsidRPr="00366365">
              <w:rPr>
                <w:sz w:val="24"/>
                <w:szCs w:val="24"/>
              </w:rPr>
              <w:t>в</w:t>
            </w:r>
            <w:r w:rsidRPr="00366365">
              <w:rPr>
                <w:rFonts w:ascii="Harlow Solid Italic" w:hAnsi="Harlow Solid Italic"/>
                <w:sz w:val="24"/>
                <w:szCs w:val="24"/>
              </w:rPr>
              <w:t xml:space="preserve"> </w:t>
            </w:r>
            <w:r w:rsidRPr="00366365">
              <w:rPr>
                <w:sz w:val="24"/>
                <w:szCs w:val="24"/>
              </w:rPr>
              <w:t>городе</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23</w:t>
            </w:r>
          </w:p>
          <w:p w:rsidR="002B3E23" w:rsidRPr="00366365" w:rsidRDefault="002B3E23"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5.1. </w:t>
            </w:r>
            <w:r w:rsidRPr="00366365">
              <w:rPr>
                <w:sz w:val="24"/>
                <w:szCs w:val="24"/>
              </w:rPr>
              <w:t>Дошкольное</w:t>
            </w:r>
            <w:r w:rsidRPr="00366365">
              <w:rPr>
                <w:rFonts w:ascii="Harlow Solid Italic" w:hAnsi="Harlow Solid Italic"/>
                <w:sz w:val="24"/>
                <w:szCs w:val="24"/>
              </w:rPr>
              <w:t xml:space="preserve"> </w:t>
            </w:r>
            <w:r w:rsidRPr="00366365">
              <w:rPr>
                <w:sz w:val="24"/>
                <w:szCs w:val="24"/>
              </w:rPr>
              <w:t>образование</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23</w:t>
            </w:r>
          </w:p>
          <w:p w:rsidR="00450A7E" w:rsidRPr="00F015EC" w:rsidRDefault="00450A7E" w:rsidP="00F015EC">
            <w:pPr>
              <w:pStyle w:val="aa"/>
              <w:tabs>
                <w:tab w:val="left" w:pos="142"/>
                <w:tab w:val="left" w:pos="284"/>
                <w:tab w:val="left" w:pos="993"/>
                <w:tab w:val="right" w:leader="dot" w:pos="10260"/>
              </w:tabs>
              <w:spacing w:after="0" w:line="240" w:lineRule="auto"/>
              <w:ind w:left="0"/>
              <w:contextualSpacing w:val="0"/>
              <w:jc w:val="both"/>
              <w:rPr>
                <w:rFonts w:asciiTheme="minorHAnsi" w:hAnsiTheme="minorHAnsi"/>
                <w:sz w:val="24"/>
                <w:szCs w:val="24"/>
              </w:rPr>
            </w:pPr>
            <w:r w:rsidRPr="00366365">
              <w:rPr>
                <w:rFonts w:ascii="Harlow Solid Italic" w:hAnsi="Harlow Solid Italic"/>
                <w:sz w:val="24"/>
                <w:szCs w:val="24"/>
              </w:rPr>
              <w:t xml:space="preserve">5.2. </w:t>
            </w:r>
            <w:r w:rsidRPr="00366365">
              <w:rPr>
                <w:rFonts w:ascii="Times New Roman" w:hAnsi="Times New Roman"/>
                <w:sz w:val="24"/>
                <w:szCs w:val="24"/>
              </w:rPr>
              <w:t>Система</w:t>
            </w:r>
            <w:r w:rsidRPr="00366365">
              <w:rPr>
                <w:rFonts w:ascii="Harlow Solid Italic" w:hAnsi="Harlow Solid Italic"/>
                <w:sz w:val="24"/>
                <w:szCs w:val="24"/>
              </w:rPr>
              <w:t xml:space="preserve"> </w:t>
            </w:r>
            <w:r w:rsidR="002B3E23" w:rsidRPr="00366365">
              <w:rPr>
                <w:rFonts w:ascii="Times New Roman" w:hAnsi="Times New Roman"/>
                <w:sz w:val="24"/>
                <w:szCs w:val="24"/>
              </w:rPr>
              <w:t>общего</w:t>
            </w:r>
            <w:r w:rsidR="002B3E23" w:rsidRPr="00366365">
              <w:rPr>
                <w:rFonts w:ascii="Harlow Solid Italic" w:hAnsi="Harlow Solid Italic"/>
                <w:sz w:val="24"/>
                <w:szCs w:val="24"/>
              </w:rPr>
              <w:t xml:space="preserve"> </w:t>
            </w:r>
            <w:r w:rsidR="002B3E23" w:rsidRPr="00366365">
              <w:rPr>
                <w:rFonts w:ascii="Times New Roman" w:hAnsi="Times New Roman"/>
                <w:sz w:val="24"/>
                <w:szCs w:val="24"/>
              </w:rPr>
              <w:t>образования</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w:t>
            </w:r>
            <w:r w:rsidR="00F015EC" w:rsidRPr="00F015EC">
              <w:rPr>
                <w:rFonts w:asciiTheme="minorHAnsi" w:hAnsiTheme="minorHAnsi"/>
                <w:b/>
                <w:i/>
                <w:sz w:val="24"/>
                <w:szCs w:val="24"/>
              </w:rPr>
              <w:t>7</w:t>
            </w:r>
          </w:p>
        </w:tc>
        <w:tc>
          <w:tcPr>
            <w:tcW w:w="743" w:type="pct"/>
          </w:tcPr>
          <w:p w:rsidR="00450A7E" w:rsidRPr="00366365" w:rsidRDefault="00450A7E" w:rsidP="00366365">
            <w:pPr>
              <w:pStyle w:val="11"/>
              <w:spacing w:line="240" w:lineRule="auto"/>
              <w:ind w:left="586"/>
              <w:rPr>
                <w:rFonts w:asciiTheme="minorHAnsi" w:hAnsiTheme="minorHAnsi"/>
                <w:sz w:val="24"/>
                <w:szCs w:val="24"/>
              </w:rPr>
            </w:pPr>
          </w:p>
        </w:tc>
      </w:tr>
      <w:tr w:rsidR="00D253CD" w:rsidRPr="00366365" w:rsidTr="00CD5C17">
        <w:trPr>
          <w:trHeight w:val="1939"/>
        </w:trPr>
        <w:tc>
          <w:tcPr>
            <w:tcW w:w="4257" w:type="pct"/>
          </w:tcPr>
          <w:p w:rsidR="00F84D69" w:rsidRPr="00F015EC" w:rsidRDefault="00F84D69" w:rsidP="00366365">
            <w:pPr>
              <w:pStyle w:val="aa"/>
              <w:tabs>
                <w:tab w:val="left" w:pos="142"/>
                <w:tab w:val="right" w:leader="dot" w:pos="10260"/>
              </w:tabs>
              <w:spacing w:after="0" w:line="240" w:lineRule="auto"/>
              <w:ind w:left="0"/>
              <w:contextualSpacing w:val="0"/>
              <w:jc w:val="both"/>
              <w:rPr>
                <w:rFonts w:asciiTheme="minorHAnsi" w:hAnsiTheme="minorHAnsi"/>
                <w:sz w:val="24"/>
                <w:szCs w:val="24"/>
              </w:rPr>
            </w:pPr>
            <w:r w:rsidRPr="00366365">
              <w:rPr>
                <w:rFonts w:ascii="Harlow Solid Italic" w:hAnsi="Harlow Solid Italic"/>
                <w:sz w:val="24"/>
                <w:szCs w:val="24"/>
              </w:rPr>
              <w:t>6</w:t>
            </w:r>
            <w:r w:rsidR="00450A7E" w:rsidRPr="00366365">
              <w:rPr>
                <w:rFonts w:ascii="Harlow Solid Italic" w:hAnsi="Harlow Solid Italic"/>
                <w:sz w:val="24"/>
                <w:szCs w:val="24"/>
              </w:rPr>
              <w:t xml:space="preserve">. </w:t>
            </w:r>
            <w:r w:rsidR="00450A7E" w:rsidRPr="00366365">
              <w:rPr>
                <w:rFonts w:ascii="Times New Roman" w:hAnsi="Times New Roman"/>
                <w:sz w:val="24"/>
                <w:szCs w:val="24"/>
              </w:rPr>
              <w:t>Сохранение</w:t>
            </w:r>
            <w:r w:rsidR="00450A7E" w:rsidRPr="00366365">
              <w:rPr>
                <w:rFonts w:ascii="Harlow Solid Italic" w:hAnsi="Harlow Solid Italic"/>
                <w:sz w:val="24"/>
                <w:szCs w:val="24"/>
              </w:rPr>
              <w:t xml:space="preserve"> </w:t>
            </w:r>
            <w:r w:rsidR="00450A7E" w:rsidRPr="00366365">
              <w:rPr>
                <w:rFonts w:ascii="Times New Roman" w:hAnsi="Times New Roman"/>
                <w:sz w:val="24"/>
                <w:szCs w:val="24"/>
              </w:rPr>
              <w:t>и</w:t>
            </w:r>
            <w:r w:rsidR="00450A7E" w:rsidRPr="00366365">
              <w:rPr>
                <w:rFonts w:ascii="Harlow Solid Italic" w:hAnsi="Harlow Solid Italic"/>
                <w:sz w:val="24"/>
                <w:szCs w:val="24"/>
              </w:rPr>
              <w:t xml:space="preserve"> </w:t>
            </w:r>
            <w:r w:rsidR="00450A7E" w:rsidRPr="00366365">
              <w:rPr>
                <w:rFonts w:ascii="Times New Roman" w:hAnsi="Times New Roman"/>
                <w:sz w:val="24"/>
                <w:szCs w:val="24"/>
              </w:rPr>
              <w:t>укрепление</w:t>
            </w:r>
            <w:r w:rsidRPr="00366365">
              <w:rPr>
                <w:rFonts w:ascii="Harlow Solid Italic" w:hAnsi="Harlow Solid Italic"/>
                <w:sz w:val="24"/>
                <w:szCs w:val="24"/>
              </w:rPr>
              <w:t xml:space="preserve"> </w:t>
            </w:r>
            <w:r w:rsidRPr="00366365">
              <w:rPr>
                <w:rFonts w:ascii="Times New Roman" w:hAnsi="Times New Roman"/>
                <w:sz w:val="24"/>
                <w:szCs w:val="24"/>
              </w:rPr>
              <w:t>здоровья</w:t>
            </w:r>
            <w:r w:rsidRPr="00366365">
              <w:rPr>
                <w:rFonts w:ascii="Harlow Solid Italic" w:hAnsi="Harlow Solid Italic"/>
                <w:sz w:val="24"/>
                <w:szCs w:val="24"/>
              </w:rPr>
              <w:t xml:space="preserve"> </w:t>
            </w:r>
            <w:r w:rsidRPr="00366365">
              <w:rPr>
                <w:rFonts w:ascii="Times New Roman" w:hAnsi="Times New Roman"/>
                <w:sz w:val="24"/>
                <w:szCs w:val="24"/>
              </w:rPr>
              <w:t>обучающихся</w:t>
            </w:r>
            <w:r w:rsidRPr="00366365">
              <w:rPr>
                <w:rFonts w:ascii="Harlow Solid Italic" w:hAnsi="Harlow Solid Italic"/>
                <w:sz w:val="24"/>
                <w:szCs w:val="24"/>
              </w:rPr>
              <w:t xml:space="preserve"> </w:t>
            </w:r>
            <w:r w:rsidRPr="00366365">
              <w:rPr>
                <w:rFonts w:ascii="Times New Roman" w:hAnsi="Times New Roman"/>
                <w:sz w:val="24"/>
                <w:szCs w:val="24"/>
              </w:rPr>
              <w:t>и</w:t>
            </w:r>
            <w:r w:rsidRPr="00366365">
              <w:rPr>
                <w:rFonts w:ascii="Harlow Solid Italic" w:hAnsi="Harlow Solid Italic"/>
                <w:sz w:val="24"/>
                <w:szCs w:val="24"/>
              </w:rPr>
              <w:t xml:space="preserve"> </w:t>
            </w:r>
            <w:r w:rsidRPr="00366365">
              <w:rPr>
                <w:rFonts w:ascii="Times New Roman" w:hAnsi="Times New Roman"/>
                <w:sz w:val="24"/>
                <w:szCs w:val="24"/>
              </w:rPr>
              <w:t>воспитанников</w:t>
            </w:r>
            <w:r w:rsidRPr="00366365">
              <w:rPr>
                <w:rFonts w:ascii="Harlow Solid Italic" w:hAnsi="Harlow Solid Italic"/>
                <w:sz w:val="24"/>
                <w:szCs w:val="24"/>
              </w:rPr>
              <w:t xml:space="preserve">, </w:t>
            </w:r>
            <w:r w:rsidRPr="00366365">
              <w:rPr>
                <w:rFonts w:ascii="Times New Roman" w:hAnsi="Times New Roman"/>
                <w:sz w:val="24"/>
                <w:szCs w:val="24"/>
              </w:rPr>
              <w:t>формировании</w:t>
            </w:r>
            <w:r w:rsidRPr="00366365">
              <w:rPr>
                <w:rFonts w:ascii="Harlow Solid Italic" w:hAnsi="Harlow Solid Italic"/>
                <w:sz w:val="24"/>
                <w:szCs w:val="24"/>
              </w:rPr>
              <w:t xml:space="preserve"> </w:t>
            </w:r>
            <w:r w:rsidRPr="00366365">
              <w:rPr>
                <w:rFonts w:ascii="Times New Roman" w:hAnsi="Times New Roman"/>
                <w:sz w:val="24"/>
                <w:szCs w:val="24"/>
              </w:rPr>
              <w:t>основ</w:t>
            </w:r>
            <w:r w:rsidRPr="00366365">
              <w:rPr>
                <w:rFonts w:ascii="Harlow Solid Italic" w:hAnsi="Harlow Solid Italic"/>
                <w:sz w:val="24"/>
                <w:szCs w:val="24"/>
              </w:rPr>
              <w:t xml:space="preserve"> </w:t>
            </w:r>
            <w:r w:rsidRPr="00366365">
              <w:rPr>
                <w:rFonts w:ascii="Times New Roman" w:hAnsi="Times New Roman"/>
                <w:sz w:val="24"/>
                <w:szCs w:val="24"/>
              </w:rPr>
              <w:t>здорового</w:t>
            </w:r>
            <w:r w:rsidRPr="00366365">
              <w:rPr>
                <w:rFonts w:ascii="Harlow Solid Italic" w:hAnsi="Harlow Solid Italic"/>
                <w:sz w:val="24"/>
                <w:szCs w:val="24"/>
              </w:rPr>
              <w:t xml:space="preserve"> </w:t>
            </w:r>
            <w:r w:rsidRPr="00366365">
              <w:rPr>
                <w:rFonts w:ascii="Times New Roman" w:hAnsi="Times New Roman"/>
                <w:sz w:val="24"/>
                <w:szCs w:val="24"/>
              </w:rPr>
              <w:t>образа</w:t>
            </w:r>
            <w:r w:rsidRPr="00366365">
              <w:rPr>
                <w:rFonts w:ascii="Harlow Solid Italic" w:hAnsi="Harlow Solid Italic"/>
                <w:sz w:val="24"/>
                <w:szCs w:val="24"/>
              </w:rPr>
              <w:t xml:space="preserve"> </w:t>
            </w:r>
            <w:r w:rsidRPr="00366365">
              <w:rPr>
                <w:rFonts w:ascii="Times New Roman" w:hAnsi="Times New Roman"/>
                <w:sz w:val="24"/>
                <w:szCs w:val="24"/>
              </w:rPr>
              <w:t>жизни</w:t>
            </w:r>
            <w:r w:rsidRPr="00366365">
              <w:rPr>
                <w:rFonts w:ascii="Harlow Solid Italic" w:hAnsi="Harlow Solid Italic"/>
                <w:sz w:val="24"/>
                <w:szCs w:val="24"/>
              </w:rPr>
              <w:t xml:space="preserve"> </w:t>
            </w:r>
            <w:r w:rsidRPr="00366365">
              <w:rPr>
                <w:rFonts w:ascii="Times New Roman" w:hAnsi="Times New Roman"/>
                <w:sz w:val="24"/>
                <w:szCs w:val="24"/>
              </w:rPr>
              <w:t>в</w:t>
            </w:r>
            <w:r w:rsidRPr="00366365">
              <w:rPr>
                <w:rFonts w:ascii="Harlow Solid Italic" w:hAnsi="Harlow Solid Italic"/>
                <w:sz w:val="24"/>
                <w:szCs w:val="24"/>
              </w:rPr>
              <w:t xml:space="preserve"> </w:t>
            </w:r>
            <w:r w:rsidRPr="00366365">
              <w:rPr>
                <w:rFonts w:ascii="Times New Roman" w:hAnsi="Times New Roman"/>
                <w:sz w:val="24"/>
                <w:szCs w:val="24"/>
              </w:rPr>
              <w:t>системе</w:t>
            </w:r>
            <w:r w:rsidRPr="00366365">
              <w:rPr>
                <w:rFonts w:ascii="Harlow Solid Italic" w:hAnsi="Harlow Solid Italic"/>
                <w:sz w:val="24"/>
                <w:szCs w:val="24"/>
              </w:rPr>
              <w:t xml:space="preserve"> </w:t>
            </w:r>
            <w:r w:rsidRPr="00366365">
              <w:rPr>
                <w:rFonts w:ascii="Times New Roman" w:hAnsi="Times New Roman"/>
                <w:sz w:val="24"/>
                <w:szCs w:val="24"/>
              </w:rPr>
              <w:t>образования</w:t>
            </w:r>
            <w:r w:rsidRPr="00366365">
              <w:rPr>
                <w:rFonts w:ascii="Harlow Solid Italic" w:hAnsi="Harlow Solid Italic"/>
                <w:sz w:val="24"/>
                <w:szCs w:val="24"/>
              </w:rPr>
              <w:t xml:space="preserve"> </w:t>
            </w:r>
            <w:r w:rsidRPr="00366365">
              <w:rPr>
                <w:rFonts w:ascii="Times New Roman" w:hAnsi="Times New Roman"/>
                <w:sz w:val="24"/>
                <w:szCs w:val="24"/>
              </w:rPr>
              <w:t>города</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3</w:t>
            </w:r>
            <w:r w:rsidR="00F015EC" w:rsidRPr="00F015EC">
              <w:rPr>
                <w:rFonts w:asciiTheme="minorHAnsi" w:hAnsiTheme="minorHAnsi"/>
                <w:b/>
                <w:i/>
                <w:sz w:val="24"/>
                <w:szCs w:val="24"/>
              </w:rPr>
              <w:t>0</w:t>
            </w:r>
          </w:p>
          <w:p w:rsidR="00A709C5" w:rsidRPr="00F015EC" w:rsidRDefault="00C663F2"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7. </w:t>
            </w:r>
            <w:r w:rsidRPr="00366365">
              <w:rPr>
                <w:sz w:val="24"/>
                <w:szCs w:val="24"/>
              </w:rPr>
              <w:t>Органи</w:t>
            </w:r>
            <w:r w:rsidR="00450A7E" w:rsidRPr="00366365">
              <w:rPr>
                <w:sz w:val="24"/>
                <w:szCs w:val="24"/>
              </w:rPr>
              <w:t>зация</w:t>
            </w:r>
            <w:r w:rsidR="00450A7E" w:rsidRPr="00366365">
              <w:rPr>
                <w:rFonts w:ascii="Harlow Solid Italic" w:hAnsi="Harlow Solid Italic"/>
                <w:sz w:val="24"/>
                <w:szCs w:val="24"/>
              </w:rPr>
              <w:t xml:space="preserve"> </w:t>
            </w:r>
            <w:r w:rsidR="00450A7E" w:rsidRPr="00366365">
              <w:rPr>
                <w:sz w:val="24"/>
                <w:szCs w:val="24"/>
              </w:rPr>
              <w:t>досуга</w:t>
            </w:r>
            <w:r w:rsidR="00450A7E" w:rsidRPr="00366365">
              <w:rPr>
                <w:rFonts w:ascii="Harlow Solid Italic" w:hAnsi="Harlow Solid Italic"/>
                <w:sz w:val="24"/>
                <w:szCs w:val="24"/>
              </w:rPr>
              <w:t xml:space="preserve"> </w:t>
            </w:r>
            <w:r w:rsidR="00450A7E" w:rsidRPr="00366365">
              <w:rPr>
                <w:sz w:val="24"/>
                <w:szCs w:val="24"/>
              </w:rPr>
              <w:t>детей</w:t>
            </w:r>
            <w:r w:rsidR="00450A7E" w:rsidRPr="00366365">
              <w:rPr>
                <w:rFonts w:ascii="Harlow Solid Italic" w:hAnsi="Harlow Solid Italic"/>
                <w:sz w:val="24"/>
                <w:szCs w:val="24"/>
              </w:rPr>
              <w:t xml:space="preserve"> </w:t>
            </w:r>
            <w:r w:rsidR="00450A7E" w:rsidRPr="00366365">
              <w:rPr>
                <w:sz w:val="24"/>
                <w:szCs w:val="24"/>
              </w:rPr>
              <w:t>и</w:t>
            </w:r>
            <w:r w:rsidR="00450A7E" w:rsidRPr="00366365">
              <w:rPr>
                <w:rFonts w:ascii="Harlow Solid Italic" w:hAnsi="Harlow Solid Italic"/>
                <w:sz w:val="24"/>
                <w:szCs w:val="24"/>
              </w:rPr>
              <w:t xml:space="preserve"> </w:t>
            </w:r>
            <w:r w:rsidR="00450A7E" w:rsidRPr="00366365">
              <w:rPr>
                <w:sz w:val="24"/>
                <w:szCs w:val="24"/>
              </w:rPr>
              <w:t>подростков</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3</w:t>
            </w:r>
            <w:r w:rsidR="00F015EC" w:rsidRPr="00F015EC">
              <w:rPr>
                <w:rFonts w:asciiTheme="minorHAnsi" w:hAnsiTheme="minorHAnsi"/>
                <w:b/>
                <w:i/>
                <w:sz w:val="24"/>
                <w:szCs w:val="24"/>
              </w:rPr>
              <w:t>2</w:t>
            </w:r>
          </w:p>
          <w:p w:rsidR="00C663F2" w:rsidRPr="00F015EC" w:rsidRDefault="00C663F2" w:rsidP="00366365">
            <w:pPr>
              <w:jc w:val="both"/>
              <w:rPr>
                <w:rFonts w:asciiTheme="minorHAnsi" w:hAnsiTheme="minorHAnsi"/>
                <w:sz w:val="24"/>
                <w:szCs w:val="24"/>
              </w:rPr>
            </w:pPr>
            <w:r w:rsidRPr="00366365">
              <w:rPr>
                <w:rFonts w:ascii="Harlow Solid Italic" w:hAnsi="Harlow Solid Italic"/>
                <w:sz w:val="24"/>
                <w:szCs w:val="24"/>
              </w:rPr>
              <w:t xml:space="preserve">7.1. </w:t>
            </w:r>
            <w:r w:rsidRPr="00366365">
              <w:rPr>
                <w:sz w:val="24"/>
                <w:szCs w:val="24"/>
              </w:rPr>
              <w:t>Деятельность</w:t>
            </w:r>
            <w:r w:rsidRPr="00366365">
              <w:rPr>
                <w:rFonts w:ascii="Harlow Solid Italic" w:hAnsi="Harlow Solid Italic"/>
                <w:sz w:val="24"/>
                <w:szCs w:val="24"/>
              </w:rPr>
              <w:t xml:space="preserve"> </w:t>
            </w:r>
            <w:r w:rsidRPr="00366365">
              <w:rPr>
                <w:sz w:val="24"/>
                <w:szCs w:val="24"/>
              </w:rPr>
              <w:t>учреждений</w:t>
            </w:r>
            <w:r w:rsidRPr="00366365">
              <w:rPr>
                <w:rFonts w:ascii="Harlow Solid Italic" w:hAnsi="Harlow Solid Italic"/>
                <w:sz w:val="24"/>
                <w:szCs w:val="24"/>
              </w:rPr>
              <w:t xml:space="preserve"> </w:t>
            </w:r>
            <w:r w:rsidRPr="00366365">
              <w:rPr>
                <w:sz w:val="24"/>
                <w:szCs w:val="24"/>
              </w:rPr>
              <w:t>дополнительного</w:t>
            </w:r>
            <w:r w:rsidRPr="00366365">
              <w:rPr>
                <w:rFonts w:ascii="Harlow Solid Italic" w:hAnsi="Harlow Solid Italic"/>
                <w:sz w:val="24"/>
                <w:szCs w:val="24"/>
              </w:rPr>
              <w:t xml:space="preserve"> </w:t>
            </w:r>
            <w:r w:rsidRPr="00366365">
              <w:rPr>
                <w:sz w:val="24"/>
                <w:szCs w:val="24"/>
              </w:rPr>
              <w:t>образования</w:t>
            </w:r>
            <w:r w:rsidRPr="00366365">
              <w:rPr>
                <w:rFonts w:ascii="Harlow Solid Italic" w:hAnsi="Harlow Solid Italic"/>
                <w:sz w:val="24"/>
                <w:szCs w:val="24"/>
              </w:rPr>
              <w:t xml:space="preserve"> </w:t>
            </w:r>
            <w:r w:rsidRPr="00366365">
              <w:rPr>
                <w:sz w:val="24"/>
                <w:szCs w:val="24"/>
              </w:rPr>
              <w:t>детей</w:t>
            </w:r>
            <w:r w:rsidR="00C3542E" w:rsidRPr="00366365">
              <w:rPr>
                <w:rFonts w:ascii="Harlow Solid Italic" w:hAnsi="Harlow Solid Italic"/>
                <w:sz w:val="24"/>
                <w:szCs w:val="24"/>
              </w:rPr>
              <w:t xml:space="preserve"> </w:t>
            </w:r>
            <w:r w:rsidR="00C3542E" w:rsidRPr="00366365">
              <w:rPr>
                <w:sz w:val="24"/>
                <w:szCs w:val="24"/>
              </w:rPr>
              <w:t>в</w:t>
            </w:r>
            <w:r w:rsidR="00C3542E" w:rsidRPr="00366365">
              <w:rPr>
                <w:rFonts w:ascii="Harlow Solid Italic" w:hAnsi="Harlow Solid Italic"/>
                <w:sz w:val="24"/>
                <w:szCs w:val="24"/>
              </w:rPr>
              <w:t xml:space="preserve"> </w:t>
            </w:r>
            <w:r w:rsidR="00C3542E" w:rsidRPr="00366365">
              <w:rPr>
                <w:sz w:val="24"/>
                <w:szCs w:val="24"/>
              </w:rPr>
              <w:t>сфере</w:t>
            </w:r>
            <w:r w:rsidR="00C3542E" w:rsidRPr="00366365">
              <w:rPr>
                <w:rFonts w:ascii="Harlow Solid Italic" w:hAnsi="Harlow Solid Italic"/>
                <w:sz w:val="24"/>
                <w:szCs w:val="24"/>
              </w:rPr>
              <w:t xml:space="preserve"> </w:t>
            </w:r>
            <w:r w:rsidR="00C3542E" w:rsidRPr="00366365">
              <w:rPr>
                <w:sz w:val="24"/>
                <w:szCs w:val="24"/>
              </w:rPr>
              <w:t>образования</w:t>
            </w:r>
            <w:r w:rsidR="00366365" w:rsidRPr="00366365">
              <w:rPr>
                <w:rFonts w:ascii="Harlow Solid Italic" w:hAnsi="Harlow Solid Italic"/>
                <w:sz w:val="24"/>
                <w:szCs w:val="24"/>
              </w:rPr>
              <w:t>……………………………………………..</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Harlow Solid Italic" w:hAnsi="Harlow Solid Italic"/>
                <w:sz w:val="24"/>
                <w:szCs w:val="24"/>
              </w:rPr>
              <w:t>…</w:t>
            </w:r>
            <w:r w:rsidR="00366365">
              <w:rPr>
                <w:rFonts w:asciiTheme="minorHAnsi" w:hAnsiTheme="minorHAnsi"/>
                <w:sz w:val="24"/>
                <w:szCs w:val="24"/>
              </w:rPr>
              <w:t>…….</w:t>
            </w:r>
            <w:r w:rsidR="000D520C" w:rsidRPr="00366365">
              <w:rPr>
                <w:sz w:val="24"/>
                <w:szCs w:val="24"/>
              </w:rPr>
              <w:t>стр</w:t>
            </w:r>
            <w:r w:rsidR="000D520C" w:rsidRPr="00366365">
              <w:rPr>
                <w:rFonts w:ascii="Harlow Solid Italic" w:hAnsi="Harlow Solid Italic"/>
                <w:sz w:val="24"/>
                <w:szCs w:val="24"/>
              </w:rPr>
              <w:t>. 3</w:t>
            </w:r>
            <w:r w:rsidR="00F015EC" w:rsidRPr="00F015EC">
              <w:rPr>
                <w:rFonts w:asciiTheme="minorHAnsi" w:hAnsiTheme="minorHAnsi"/>
                <w:b/>
                <w:i/>
                <w:sz w:val="24"/>
                <w:szCs w:val="24"/>
              </w:rPr>
              <w:t>2</w:t>
            </w:r>
          </w:p>
          <w:p w:rsidR="000D100E" w:rsidRPr="00F015EC" w:rsidRDefault="00C663F2" w:rsidP="00366365">
            <w:pPr>
              <w:jc w:val="both"/>
              <w:rPr>
                <w:rFonts w:asciiTheme="minorHAnsi" w:hAnsiTheme="minorHAnsi"/>
                <w:sz w:val="24"/>
                <w:szCs w:val="24"/>
              </w:rPr>
            </w:pPr>
            <w:r w:rsidRPr="00366365">
              <w:rPr>
                <w:rFonts w:ascii="Harlow Solid Italic" w:hAnsi="Harlow Solid Italic"/>
                <w:sz w:val="24"/>
                <w:szCs w:val="24"/>
              </w:rPr>
              <w:t>7.2.</w:t>
            </w:r>
            <w:r w:rsidR="005D578C" w:rsidRPr="00366365">
              <w:rPr>
                <w:rFonts w:ascii="Harlow Solid Italic" w:hAnsi="Harlow Solid Italic"/>
                <w:sz w:val="24"/>
                <w:szCs w:val="24"/>
              </w:rPr>
              <w:t xml:space="preserve"> </w:t>
            </w:r>
            <w:r w:rsidRPr="00366365">
              <w:rPr>
                <w:sz w:val="24"/>
                <w:szCs w:val="24"/>
              </w:rPr>
              <w:t>Деятельность</w:t>
            </w:r>
            <w:r w:rsidRPr="00366365">
              <w:rPr>
                <w:rFonts w:ascii="Harlow Solid Italic" w:hAnsi="Harlow Solid Italic"/>
                <w:sz w:val="24"/>
                <w:szCs w:val="24"/>
              </w:rPr>
              <w:t xml:space="preserve"> </w:t>
            </w:r>
            <w:r w:rsidRPr="00366365">
              <w:rPr>
                <w:sz w:val="24"/>
                <w:szCs w:val="24"/>
              </w:rPr>
              <w:t>учреждений</w:t>
            </w:r>
            <w:r w:rsidR="000D100E" w:rsidRPr="00366365">
              <w:rPr>
                <w:rFonts w:ascii="Harlow Solid Italic" w:hAnsi="Harlow Solid Italic"/>
                <w:sz w:val="24"/>
                <w:szCs w:val="24"/>
              </w:rPr>
              <w:t xml:space="preserve"> </w:t>
            </w:r>
            <w:r w:rsidR="000D100E" w:rsidRPr="00366365">
              <w:rPr>
                <w:sz w:val="24"/>
                <w:szCs w:val="24"/>
              </w:rPr>
              <w:t>дополнительного</w:t>
            </w:r>
            <w:r w:rsidR="000D100E" w:rsidRPr="00366365">
              <w:rPr>
                <w:rFonts w:ascii="Harlow Solid Italic" w:hAnsi="Harlow Solid Italic"/>
                <w:sz w:val="24"/>
                <w:szCs w:val="24"/>
              </w:rPr>
              <w:t xml:space="preserve"> </w:t>
            </w:r>
            <w:r w:rsidR="000D100E" w:rsidRPr="00366365">
              <w:rPr>
                <w:sz w:val="24"/>
                <w:szCs w:val="24"/>
              </w:rPr>
              <w:t>образования</w:t>
            </w:r>
            <w:r w:rsidR="000D100E" w:rsidRPr="00366365">
              <w:rPr>
                <w:rFonts w:ascii="Harlow Solid Italic" w:hAnsi="Harlow Solid Italic"/>
                <w:sz w:val="24"/>
                <w:szCs w:val="24"/>
              </w:rPr>
              <w:t xml:space="preserve"> </w:t>
            </w:r>
            <w:r w:rsidR="000D100E" w:rsidRPr="00366365">
              <w:rPr>
                <w:sz w:val="24"/>
                <w:szCs w:val="24"/>
              </w:rPr>
              <w:t>детей</w:t>
            </w:r>
            <w:r w:rsidR="000D100E" w:rsidRPr="00366365">
              <w:rPr>
                <w:rFonts w:ascii="Harlow Solid Italic" w:hAnsi="Harlow Solid Italic"/>
                <w:sz w:val="24"/>
                <w:szCs w:val="24"/>
              </w:rPr>
              <w:t xml:space="preserve"> </w:t>
            </w:r>
            <w:r w:rsidR="000D100E" w:rsidRPr="00366365">
              <w:rPr>
                <w:sz w:val="24"/>
                <w:szCs w:val="24"/>
              </w:rPr>
              <w:t>в</w:t>
            </w:r>
            <w:r w:rsidR="000D100E" w:rsidRPr="00366365">
              <w:rPr>
                <w:rFonts w:ascii="Harlow Solid Italic" w:hAnsi="Harlow Solid Italic"/>
                <w:sz w:val="24"/>
                <w:szCs w:val="24"/>
              </w:rPr>
              <w:t xml:space="preserve"> </w:t>
            </w:r>
            <w:r w:rsidR="000D100E" w:rsidRPr="00366365">
              <w:rPr>
                <w:sz w:val="24"/>
                <w:szCs w:val="24"/>
              </w:rPr>
              <w:t>сфере</w:t>
            </w:r>
            <w:r w:rsidR="000D100E" w:rsidRPr="00366365">
              <w:rPr>
                <w:rFonts w:ascii="Harlow Solid Italic" w:hAnsi="Harlow Solid Italic"/>
                <w:sz w:val="24"/>
                <w:szCs w:val="24"/>
              </w:rPr>
              <w:t xml:space="preserve"> </w:t>
            </w:r>
            <w:r w:rsidR="000D100E" w:rsidRPr="00366365">
              <w:rPr>
                <w:sz w:val="24"/>
                <w:szCs w:val="24"/>
              </w:rPr>
              <w:t>культуры</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rFonts w:ascii="Harlow Solid Italic" w:hAnsi="Harlow Solid Italic"/>
                <w:sz w:val="24"/>
                <w:szCs w:val="24"/>
              </w:rPr>
              <w:t xml:space="preserve">…. </w:t>
            </w:r>
            <w:r w:rsidR="000D520C" w:rsidRPr="00366365">
              <w:rPr>
                <w:sz w:val="24"/>
                <w:szCs w:val="24"/>
              </w:rPr>
              <w:t>стр</w:t>
            </w:r>
            <w:r w:rsidR="000D520C" w:rsidRPr="00366365">
              <w:rPr>
                <w:rFonts w:ascii="Harlow Solid Italic" w:hAnsi="Harlow Solid Italic"/>
                <w:sz w:val="24"/>
                <w:szCs w:val="24"/>
              </w:rPr>
              <w:t>. 3</w:t>
            </w:r>
            <w:r w:rsidR="00F015EC" w:rsidRPr="00F015EC">
              <w:rPr>
                <w:rFonts w:asciiTheme="minorHAnsi" w:hAnsiTheme="minorHAnsi"/>
                <w:b/>
                <w:i/>
                <w:sz w:val="24"/>
                <w:szCs w:val="24"/>
              </w:rPr>
              <w:t>5</w:t>
            </w:r>
          </w:p>
          <w:p w:rsidR="00000240" w:rsidRPr="00F015EC" w:rsidRDefault="00000240" w:rsidP="00366365">
            <w:pPr>
              <w:jc w:val="both"/>
              <w:rPr>
                <w:rFonts w:asciiTheme="minorHAnsi" w:hAnsiTheme="minorHAnsi"/>
                <w:sz w:val="24"/>
                <w:szCs w:val="24"/>
              </w:rPr>
            </w:pPr>
            <w:r w:rsidRPr="00366365">
              <w:rPr>
                <w:rFonts w:ascii="Harlow Solid Italic" w:hAnsi="Harlow Solid Italic"/>
                <w:sz w:val="24"/>
                <w:szCs w:val="24"/>
              </w:rPr>
              <w:t xml:space="preserve">7.3. </w:t>
            </w:r>
            <w:r w:rsidRPr="00366365">
              <w:rPr>
                <w:sz w:val="24"/>
                <w:szCs w:val="24"/>
              </w:rPr>
              <w:t>Деятельность</w:t>
            </w:r>
            <w:r w:rsidRPr="00366365">
              <w:rPr>
                <w:rFonts w:ascii="Harlow Solid Italic" w:hAnsi="Harlow Solid Italic"/>
                <w:sz w:val="24"/>
                <w:szCs w:val="24"/>
              </w:rPr>
              <w:t xml:space="preserve"> </w:t>
            </w:r>
            <w:r w:rsidRPr="00366365">
              <w:rPr>
                <w:sz w:val="24"/>
                <w:szCs w:val="24"/>
              </w:rPr>
              <w:t>муниципальных</w:t>
            </w:r>
            <w:r w:rsidRPr="00366365">
              <w:rPr>
                <w:rFonts w:ascii="Harlow Solid Italic" w:hAnsi="Harlow Solid Italic"/>
                <w:sz w:val="24"/>
                <w:szCs w:val="24"/>
              </w:rPr>
              <w:t xml:space="preserve"> </w:t>
            </w:r>
            <w:r w:rsidRPr="00366365">
              <w:rPr>
                <w:sz w:val="24"/>
                <w:szCs w:val="24"/>
              </w:rPr>
              <w:t>библиотек</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3</w:t>
            </w:r>
            <w:r w:rsidR="00F015EC" w:rsidRPr="00F015EC">
              <w:rPr>
                <w:rFonts w:asciiTheme="minorHAnsi" w:hAnsiTheme="minorHAnsi"/>
                <w:b/>
                <w:i/>
                <w:sz w:val="24"/>
                <w:szCs w:val="24"/>
              </w:rPr>
              <w:t>7</w:t>
            </w:r>
          </w:p>
          <w:p w:rsidR="00C663F2" w:rsidRPr="00F015EC" w:rsidRDefault="000D100E" w:rsidP="00366365">
            <w:pPr>
              <w:jc w:val="both"/>
              <w:rPr>
                <w:rFonts w:asciiTheme="minorHAnsi" w:hAnsiTheme="minorHAnsi"/>
                <w:sz w:val="24"/>
                <w:szCs w:val="24"/>
              </w:rPr>
            </w:pPr>
            <w:r w:rsidRPr="00366365">
              <w:rPr>
                <w:rFonts w:ascii="Harlow Solid Italic" w:hAnsi="Harlow Solid Italic"/>
                <w:sz w:val="24"/>
                <w:szCs w:val="24"/>
              </w:rPr>
              <w:t>7.</w:t>
            </w:r>
            <w:r w:rsidR="00000240" w:rsidRPr="00366365">
              <w:rPr>
                <w:rFonts w:ascii="Harlow Solid Italic" w:hAnsi="Harlow Solid Italic"/>
                <w:sz w:val="24"/>
                <w:szCs w:val="24"/>
              </w:rPr>
              <w:t>4</w:t>
            </w:r>
            <w:r w:rsidRPr="00366365">
              <w:rPr>
                <w:rFonts w:ascii="Harlow Solid Italic" w:hAnsi="Harlow Solid Italic"/>
                <w:sz w:val="24"/>
                <w:szCs w:val="24"/>
              </w:rPr>
              <w:t xml:space="preserve">. </w:t>
            </w:r>
            <w:r w:rsidR="00C663F2" w:rsidRPr="00366365">
              <w:rPr>
                <w:rFonts w:ascii="Harlow Solid Italic" w:hAnsi="Harlow Solid Italic"/>
                <w:sz w:val="24"/>
                <w:szCs w:val="24"/>
              </w:rPr>
              <w:t xml:space="preserve"> </w:t>
            </w:r>
            <w:r w:rsidRPr="00366365">
              <w:rPr>
                <w:sz w:val="24"/>
                <w:szCs w:val="24"/>
              </w:rPr>
              <w:t>Дея</w:t>
            </w:r>
            <w:r w:rsidR="00450A7E" w:rsidRPr="00366365">
              <w:rPr>
                <w:sz w:val="24"/>
                <w:szCs w:val="24"/>
              </w:rPr>
              <w:t>тельность</w:t>
            </w:r>
            <w:r w:rsidR="00450A7E" w:rsidRPr="00366365">
              <w:rPr>
                <w:rFonts w:ascii="Harlow Solid Italic" w:hAnsi="Harlow Solid Italic"/>
                <w:sz w:val="24"/>
                <w:szCs w:val="24"/>
              </w:rPr>
              <w:t xml:space="preserve"> </w:t>
            </w:r>
            <w:r w:rsidR="00450A7E" w:rsidRPr="00366365">
              <w:rPr>
                <w:sz w:val="24"/>
                <w:szCs w:val="24"/>
              </w:rPr>
              <w:t>учреждений</w:t>
            </w:r>
            <w:r w:rsidR="00450A7E" w:rsidRPr="00366365">
              <w:rPr>
                <w:rFonts w:ascii="Harlow Solid Italic" w:hAnsi="Harlow Solid Italic"/>
                <w:sz w:val="24"/>
                <w:szCs w:val="24"/>
              </w:rPr>
              <w:t xml:space="preserve"> </w:t>
            </w:r>
            <w:r w:rsidR="00450A7E" w:rsidRPr="00366365">
              <w:rPr>
                <w:sz w:val="24"/>
                <w:szCs w:val="24"/>
              </w:rPr>
              <w:t>культурно</w:t>
            </w:r>
            <w:r w:rsidR="00450A7E" w:rsidRPr="00366365">
              <w:rPr>
                <w:rFonts w:ascii="Harlow Solid Italic" w:hAnsi="Harlow Solid Italic"/>
                <w:sz w:val="24"/>
                <w:szCs w:val="24"/>
              </w:rPr>
              <w:t>-</w:t>
            </w:r>
            <w:r w:rsidRPr="00366365">
              <w:rPr>
                <w:sz w:val="24"/>
                <w:szCs w:val="24"/>
              </w:rPr>
              <w:t>досугового</w:t>
            </w:r>
            <w:r w:rsidRPr="00366365">
              <w:rPr>
                <w:rFonts w:ascii="Harlow Solid Italic" w:hAnsi="Harlow Solid Italic"/>
                <w:sz w:val="24"/>
                <w:szCs w:val="24"/>
              </w:rPr>
              <w:t xml:space="preserve"> </w:t>
            </w:r>
            <w:r w:rsidRPr="00366365">
              <w:rPr>
                <w:sz w:val="24"/>
                <w:szCs w:val="24"/>
              </w:rPr>
              <w:t>типа</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4</w:t>
            </w:r>
            <w:r w:rsidR="00F015EC" w:rsidRPr="00F015EC">
              <w:rPr>
                <w:rFonts w:asciiTheme="minorHAnsi" w:hAnsiTheme="minorHAnsi"/>
                <w:b/>
                <w:i/>
                <w:sz w:val="24"/>
                <w:szCs w:val="24"/>
              </w:rPr>
              <w:t>0</w:t>
            </w:r>
          </w:p>
          <w:p w:rsidR="00E250B4" w:rsidRPr="00F015EC" w:rsidRDefault="00E250B4" w:rsidP="00366365">
            <w:pPr>
              <w:jc w:val="both"/>
              <w:rPr>
                <w:rFonts w:asciiTheme="minorHAnsi" w:hAnsiTheme="minorHAnsi"/>
                <w:sz w:val="24"/>
                <w:szCs w:val="24"/>
              </w:rPr>
            </w:pPr>
            <w:r w:rsidRPr="00366365">
              <w:rPr>
                <w:rFonts w:ascii="Harlow Solid Italic" w:hAnsi="Harlow Solid Italic"/>
                <w:sz w:val="24"/>
                <w:szCs w:val="24"/>
              </w:rPr>
              <w:t xml:space="preserve">8.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физкультурно</w:t>
            </w:r>
            <w:r w:rsidRPr="00366365">
              <w:rPr>
                <w:rFonts w:ascii="Harlow Solid Italic" w:hAnsi="Harlow Solid Italic"/>
                <w:sz w:val="24"/>
                <w:szCs w:val="24"/>
              </w:rPr>
              <w:t>-</w:t>
            </w:r>
            <w:r w:rsidRPr="00366365">
              <w:rPr>
                <w:sz w:val="24"/>
                <w:szCs w:val="24"/>
              </w:rPr>
              <w:t>массовой</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спортивной</w:t>
            </w:r>
            <w:r w:rsidRPr="00366365">
              <w:rPr>
                <w:rFonts w:ascii="Harlow Solid Italic" w:hAnsi="Harlow Solid Italic"/>
                <w:sz w:val="24"/>
                <w:szCs w:val="24"/>
              </w:rPr>
              <w:t xml:space="preserve"> </w:t>
            </w:r>
            <w:r w:rsidRPr="00366365">
              <w:rPr>
                <w:sz w:val="24"/>
                <w:szCs w:val="24"/>
              </w:rPr>
              <w:t>работы</w:t>
            </w:r>
            <w:r w:rsidRPr="00366365">
              <w:rPr>
                <w:rFonts w:ascii="Harlow Solid Italic" w:hAnsi="Harlow Solid Italic"/>
                <w:sz w:val="24"/>
                <w:szCs w:val="24"/>
              </w:rPr>
              <w:t xml:space="preserve"> </w:t>
            </w:r>
            <w:r w:rsidRPr="00366365">
              <w:rPr>
                <w:sz w:val="24"/>
                <w:szCs w:val="24"/>
              </w:rPr>
              <w:t>среди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подростков</w:t>
            </w:r>
            <w:r w:rsidRPr="00366365">
              <w:rPr>
                <w:rFonts w:ascii="Harlow Solid Italic" w:hAnsi="Harlow Solid Italic"/>
                <w:sz w:val="24"/>
                <w:szCs w:val="24"/>
              </w:rPr>
              <w:t xml:space="preserve">, </w:t>
            </w:r>
            <w:r w:rsidRPr="00366365">
              <w:rPr>
                <w:sz w:val="24"/>
                <w:szCs w:val="24"/>
              </w:rPr>
              <w:t>развитие</w:t>
            </w:r>
            <w:r w:rsidRPr="00366365">
              <w:rPr>
                <w:rFonts w:ascii="Harlow Solid Italic" w:hAnsi="Harlow Solid Italic"/>
                <w:sz w:val="24"/>
                <w:szCs w:val="24"/>
              </w:rPr>
              <w:t xml:space="preserve"> </w:t>
            </w:r>
            <w:r w:rsidRPr="00366365">
              <w:rPr>
                <w:sz w:val="24"/>
                <w:szCs w:val="24"/>
              </w:rPr>
              <w:t>детско</w:t>
            </w:r>
            <w:r w:rsidRPr="00366365">
              <w:rPr>
                <w:rFonts w:ascii="Harlow Solid Italic" w:hAnsi="Harlow Solid Italic"/>
                <w:sz w:val="24"/>
                <w:szCs w:val="24"/>
              </w:rPr>
              <w:t>-</w:t>
            </w:r>
            <w:r w:rsidRPr="00366365">
              <w:rPr>
                <w:sz w:val="24"/>
                <w:szCs w:val="24"/>
              </w:rPr>
              <w:t>юношеского</w:t>
            </w:r>
            <w:r w:rsidRPr="00366365">
              <w:rPr>
                <w:rFonts w:ascii="Harlow Solid Italic" w:hAnsi="Harlow Solid Italic"/>
                <w:sz w:val="24"/>
                <w:szCs w:val="24"/>
              </w:rPr>
              <w:t xml:space="preserve"> </w:t>
            </w:r>
            <w:r w:rsidRPr="00366365">
              <w:rPr>
                <w:sz w:val="24"/>
                <w:szCs w:val="24"/>
              </w:rPr>
              <w:t>спорта</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4</w:t>
            </w:r>
            <w:r w:rsidR="00F015EC" w:rsidRPr="00F015EC">
              <w:rPr>
                <w:rFonts w:asciiTheme="minorHAnsi" w:hAnsiTheme="minorHAnsi"/>
                <w:b/>
                <w:i/>
                <w:sz w:val="24"/>
                <w:szCs w:val="24"/>
              </w:rPr>
              <w:t>2</w:t>
            </w:r>
          </w:p>
          <w:p w:rsidR="000D520C" w:rsidRPr="00F015EC" w:rsidRDefault="00E250B4"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9.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отдыха</w:t>
            </w:r>
            <w:r w:rsidR="005D578C" w:rsidRPr="00366365">
              <w:rPr>
                <w:rFonts w:ascii="Harlow Solid Italic" w:hAnsi="Harlow Solid Italic"/>
                <w:sz w:val="24"/>
                <w:szCs w:val="24"/>
              </w:rPr>
              <w:t xml:space="preserve"> </w:t>
            </w:r>
            <w:r w:rsidR="005D578C" w:rsidRPr="00366365">
              <w:rPr>
                <w:sz w:val="24"/>
                <w:szCs w:val="24"/>
              </w:rPr>
              <w:t>и</w:t>
            </w:r>
            <w:r w:rsidRPr="00366365">
              <w:rPr>
                <w:rFonts w:ascii="Harlow Solid Italic" w:hAnsi="Harlow Solid Italic"/>
                <w:sz w:val="24"/>
                <w:szCs w:val="24"/>
              </w:rPr>
              <w:t xml:space="preserve"> </w:t>
            </w:r>
            <w:r w:rsidRPr="00366365">
              <w:rPr>
                <w:sz w:val="24"/>
                <w:szCs w:val="24"/>
              </w:rPr>
              <w:t>оздоровления</w:t>
            </w:r>
            <w:r w:rsidRPr="00366365">
              <w:rPr>
                <w:rFonts w:ascii="Harlow Solid Italic" w:hAnsi="Harlow Solid Italic"/>
                <w:sz w:val="24"/>
                <w:szCs w:val="24"/>
              </w:rPr>
              <w:t xml:space="preserve">  </w:t>
            </w:r>
            <w:r w:rsidRPr="00366365">
              <w:rPr>
                <w:sz w:val="24"/>
                <w:szCs w:val="24"/>
              </w:rPr>
              <w:t>детей</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4</w:t>
            </w:r>
            <w:r w:rsidR="00F015EC" w:rsidRPr="00F015EC">
              <w:rPr>
                <w:rFonts w:asciiTheme="minorHAnsi" w:hAnsiTheme="minorHAnsi"/>
                <w:b/>
                <w:i/>
                <w:sz w:val="24"/>
                <w:szCs w:val="24"/>
              </w:rPr>
              <w:t>5</w:t>
            </w:r>
          </w:p>
          <w:p w:rsidR="000D520C" w:rsidRPr="00F015EC" w:rsidRDefault="000D520C"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9.1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оздоровительной</w:t>
            </w:r>
            <w:r w:rsidRPr="00366365">
              <w:rPr>
                <w:rFonts w:ascii="Harlow Solid Italic" w:hAnsi="Harlow Solid Italic"/>
                <w:sz w:val="24"/>
                <w:szCs w:val="24"/>
              </w:rPr>
              <w:t xml:space="preserve"> </w:t>
            </w:r>
            <w:r w:rsidRPr="00366365">
              <w:rPr>
                <w:sz w:val="24"/>
                <w:szCs w:val="24"/>
              </w:rPr>
              <w:t>кампании</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00F015EC">
              <w:rPr>
                <w:rFonts w:ascii="Harlow Solid Italic" w:hAnsi="Harlow Solid Italic"/>
                <w:sz w:val="24"/>
                <w:szCs w:val="24"/>
              </w:rPr>
              <w:t xml:space="preserve">. </w:t>
            </w:r>
            <w:r w:rsidR="00F015EC" w:rsidRPr="00F015EC">
              <w:rPr>
                <w:rFonts w:asciiTheme="minorHAnsi" w:hAnsiTheme="minorHAnsi"/>
                <w:b/>
                <w:i/>
                <w:sz w:val="24"/>
                <w:szCs w:val="24"/>
              </w:rPr>
              <w:t>47</w:t>
            </w:r>
          </w:p>
          <w:p w:rsidR="00E250B4" w:rsidRPr="00F015EC" w:rsidRDefault="00E250B4"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10. </w:t>
            </w:r>
            <w:r w:rsidRPr="00366365">
              <w:rPr>
                <w:sz w:val="24"/>
                <w:szCs w:val="24"/>
              </w:rPr>
              <w:t>Трудовая</w:t>
            </w:r>
            <w:r w:rsidRPr="00366365">
              <w:rPr>
                <w:rFonts w:ascii="Harlow Solid Italic" w:hAnsi="Harlow Solid Italic"/>
                <w:sz w:val="24"/>
                <w:szCs w:val="24"/>
              </w:rPr>
              <w:t xml:space="preserve"> </w:t>
            </w:r>
            <w:r w:rsidRPr="00366365">
              <w:rPr>
                <w:sz w:val="24"/>
                <w:szCs w:val="24"/>
              </w:rPr>
              <w:t>занятость</w:t>
            </w:r>
            <w:r w:rsidRPr="00366365">
              <w:rPr>
                <w:rFonts w:ascii="Harlow Solid Italic" w:hAnsi="Harlow Solid Italic"/>
                <w:sz w:val="24"/>
                <w:szCs w:val="24"/>
              </w:rPr>
              <w:t xml:space="preserve"> </w:t>
            </w:r>
            <w:r w:rsidRPr="00366365">
              <w:rPr>
                <w:sz w:val="24"/>
                <w:szCs w:val="24"/>
              </w:rPr>
              <w:t>несовершеннолетних</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w:t>
            </w:r>
            <w:r w:rsidR="004A55E8" w:rsidRPr="00366365">
              <w:rPr>
                <w:rFonts w:ascii="Harlow Solid Italic" w:hAnsi="Harlow Solid Italic"/>
                <w:sz w:val="24"/>
                <w:szCs w:val="24"/>
              </w:rPr>
              <w:t xml:space="preserve"> 5</w:t>
            </w:r>
            <w:r w:rsidR="00F015EC" w:rsidRPr="00F015EC">
              <w:rPr>
                <w:rFonts w:asciiTheme="minorHAnsi" w:hAnsiTheme="minorHAnsi"/>
                <w:b/>
                <w:i/>
                <w:sz w:val="24"/>
                <w:szCs w:val="24"/>
              </w:rPr>
              <w:t>1</w:t>
            </w:r>
          </w:p>
          <w:p w:rsidR="00E250B4" w:rsidRPr="00A125A2" w:rsidRDefault="00E250B4" w:rsidP="00366365">
            <w:pPr>
              <w:pStyle w:val="11"/>
              <w:spacing w:line="240" w:lineRule="auto"/>
              <w:rPr>
                <w:rFonts w:asciiTheme="minorHAnsi" w:hAnsiTheme="minorHAnsi"/>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1</w:t>
            </w:r>
            <w:r w:rsidRPr="00366365">
              <w:rPr>
                <w:rFonts w:ascii="Harlow Solid Italic" w:hAnsi="Harlow Solid Italic"/>
                <w:sz w:val="24"/>
                <w:szCs w:val="24"/>
              </w:rPr>
              <w:t xml:space="preserve">. </w:t>
            </w:r>
            <w:r w:rsidRPr="00366365">
              <w:rPr>
                <w:sz w:val="24"/>
                <w:szCs w:val="24"/>
              </w:rPr>
              <w:t>Положение</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w:t>
            </w:r>
            <w:r w:rsidRPr="00366365">
              <w:rPr>
                <w:sz w:val="24"/>
                <w:szCs w:val="24"/>
              </w:rPr>
              <w:t>сирот</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оставшихся</w:t>
            </w:r>
            <w:r w:rsidRPr="00366365">
              <w:rPr>
                <w:rFonts w:ascii="Harlow Solid Italic" w:hAnsi="Harlow Solid Italic"/>
                <w:sz w:val="24"/>
                <w:szCs w:val="24"/>
              </w:rPr>
              <w:t xml:space="preserve"> </w:t>
            </w:r>
            <w:r w:rsidRPr="00366365">
              <w:rPr>
                <w:sz w:val="24"/>
                <w:szCs w:val="24"/>
              </w:rPr>
              <w:t>без</w:t>
            </w:r>
            <w:r w:rsidRPr="00366365">
              <w:rPr>
                <w:rFonts w:ascii="Harlow Solid Italic" w:hAnsi="Harlow Solid Italic"/>
                <w:sz w:val="24"/>
                <w:szCs w:val="24"/>
              </w:rPr>
              <w:t xml:space="preserve"> </w:t>
            </w:r>
            <w:r w:rsidRPr="00366365">
              <w:rPr>
                <w:sz w:val="24"/>
                <w:szCs w:val="24"/>
              </w:rPr>
              <w:t>попечения</w:t>
            </w:r>
            <w:r w:rsidRPr="00366365">
              <w:rPr>
                <w:rFonts w:ascii="Harlow Solid Italic" w:hAnsi="Harlow Solid Italic"/>
                <w:sz w:val="24"/>
                <w:szCs w:val="24"/>
              </w:rPr>
              <w:t xml:space="preserve"> </w:t>
            </w:r>
            <w:r w:rsidRPr="00366365">
              <w:rPr>
                <w:sz w:val="24"/>
                <w:szCs w:val="24"/>
              </w:rPr>
              <w:t>родителей</w:t>
            </w:r>
            <w:r w:rsidRPr="00366365">
              <w:rPr>
                <w:rFonts w:ascii="Harlow Solid Italic" w:hAnsi="Harlow Solid Italic"/>
                <w:sz w:val="24"/>
                <w:szCs w:val="24"/>
              </w:rPr>
              <w:t xml:space="preserve">. </w:t>
            </w:r>
            <w:r w:rsidRPr="00366365">
              <w:rPr>
                <w:sz w:val="24"/>
                <w:szCs w:val="24"/>
              </w:rPr>
              <w:t>Меры</w:t>
            </w:r>
            <w:r w:rsidRPr="00366365">
              <w:rPr>
                <w:rFonts w:ascii="Harlow Solid Italic" w:hAnsi="Harlow Solid Italic"/>
                <w:sz w:val="24"/>
                <w:szCs w:val="24"/>
              </w:rPr>
              <w:t xml:space="preserve"> </w:t>
            </w:r>
            <w:r w:rsidRPr="00366365">
              <w:rPr>
                <w:sz w:val="24"/>
                <w:szCs w:val="24"/>
              </w:rPr>
              <w:t>по</w:t>
            </w:r>
            <w:r w:rsidRPr="00366365">
              <w:rPr>
                <w:rFonts w:ascii="Harlow Solid Italic" w:hAnsi="Harlow Solid Italic"/>
                <w:sz w:val="24"/>
                <w:szCs w:val="24"/>
              </w:rPr>
              <w:t xml:space="preserve"> </w:t>
            </w:r>
            <w:r w:rsidRPr="00366365">
              <w:rPr>
                <w:sz w:val="24"/>
                <w:szCs w:val="24"/>
              </w:rPr>
              <w:t>их</w:t>
            </w:r>
            <w:r w:rsidRPr="00366365">
              <w:rPr>
                <w:rFonts w:ascii="Harlow Solid Italic" w:hAnsi="Harlow Solid Italic"/>
                <w:sz w:val="24"/>
                <w:szCs w:val="24"/>
              </w:rPr>
              <w:t xml:space="preserve"> </w:t>
            </w:r>
            <w:r w:rsidRPr="00366365">
              <w:rPr>
                <w:sz w:val="24"/>
                <w:szCs w:val="24"/>
              </w:rPr>
              <w:t>социальной</w:t>
            </w:r>
            <w:r w:rsidRPr="00366365">
              <w:rPr>
                <w:rFonts w:ascii="Harlow Solid Italic" w:hAnsi="Harlow Solid Italic"/>
                <w:sz w:val="24"/>
                <w:szCs w:val="24"/>
              </w:rPr>
              <w:t xml:space="preserve"> </w:t>
            </w:r>
            <w:r w:rsidRPr="00366365">
              <w:rPr>
                <w:sz w:val="24"/>
                <w:szCs w:val="24"/>
              </w:rPr>
              <w:t>поддержке</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4A55E8" w:rsidRPr="00366365">
              <w:rPr>
                <w:sz w:val="24"/>
                <w:szCs w:val="24"/>
              </w:rPr>
              <w:t>стр</w:t>
            </w:r>
            <w:r w:rsidR="00A125A2">
              <w:rPr>
                <w:rFonts w:ascii="Harlow Solid Italic" w:hAnsi="Harlow Solid Italic"/>
                <w:sz w:val="24"/>
                <w:szCs w:val="24"/>
              </w:rPr>
              <w:t>. 5</w:t>
            </w:r>
            <w:r w:rsidR="00A125A2" w:rsidRPr="00A125A2">
              <w:rPr>
                <w:rFonts w:asciiTheme="minorHAnsi" w:hAnsiTheme="minorHAnsi"/>
                <w:b/>
                <w:i/>
                <w:sz w:val="24"/>
                <w:szCs w:val="24"/>
              </w:rPr>
              <w:t>3</w:t>
            </w:r>
          </w:p>
          <w:p w:rsidR="004A55E8" w:rsidRPr="00A125A2" w:rsidRDefault="004A55E8"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11.1 </w:t>
            </w:r>
            <w:r w:rsidRPr="00366365">
              <w:rPr>
                <w:sz w:val="24"/>
                <w:szCs w:val="24"/>
              </w:rPr>
              <w:t>Пособие</w:t>
            </w:r>
            <w:r w:rsidRPr="00366365">
              <w:rPr>
                <w:rFonts w:ascii="Harlow Solid Italic" w:hAnsi="Harlow Solid Italic"/>
                <w:sz w:val="24"/>
                <w:szCs w:val="24"/>
              </w:rPr>
              <w:t xml:space="preserve"> </w:t>
            </w:r>
            <w:r w:rsidRPr="00366365">
              <w:rPr>
                <w:sz w:val="24"/>
                <w:szCs w:val="24"/>
              </w:rPr>
              <w:t>на</w:t>
            </w:r>
            <w:r w:rsidRPr="00366365">
              <w:rPr>
                <w:rFonts w:ascii="Harlow Solid Italic" w:hAnsi="Harlow Solid Italic"/>
                <w:sz w:val="24"/>
                <w:szCs w:val="24"/>
              </w:rPr>
              <w:t xml:space="preserve"> </w:t>
            </w:r>
            <w:r w:rsidRPr="00366365">
              <w:rPr>
                <w:sz w:val="24"/>
                <w:szCs w:val="24"/>
              </w:rPr>
              <w:t>ребенка</w:t>
            </w:r>
            <w:r w:rsidRPr="00366365">
              <w:rPr>
                <w:rFonts w:ascii="Harlow Solid Italic" w:hAnsi="Harlow Solid Italic"/>
                <w:sz w:val="24"/>
                <w:szCs w:val="24"/>
              </w:rPr>
              <w:t xml:space="preserve">, </w:t>
            </w:r>
            <w:r w:rsidRPr="00366365">
              <w:rPr>
                <w:sz w:val="24"/>
                <w:szCs w:val="24"/>
              </w:rPr>
              <w:t>находящегося</w:t>
            </w:r>
            <w:r w:rsidRPr="00366365">
              <w:rPr>
                <w:rFonts w:ascii="Harlow Solid Italic" w:hAnsi="Harlow Solid Italic"/>
                <w:sz w:val="24"/>
                <w:szCs w:val="24"/>
              </w:rPr>
              <w:t xml:space="preserve"> </w:t>
            </w:r>
            <w:r w:rsidRPr="00366365">
              <w:rPr>
                <w:sz w:val="24"/>
                <w:szCs w:val="24"/>
              </w:rPr>
              <w:t>в</w:t>
            </w:r>
            <w:r w:rsidRPr="00366365">
              <w:rPr>
                <w:rFonts w:ascii="Harlow Solid Italic" w:hAnsi="Harlow Solid Italic"/>
                <w:sz w:val="24"/>
                <w:szCs w:val="24"/>
              </w:rPr>
              <w:t xml:space="preserve"> </w:t>
            </w:r>
            <w:r w:rsidRPr="00366365">
              <w:rPr>
                <w:sz w:val="24"/>
                <w:szCs w:val="24"/>
              </w:rPr>
              <w:t>опекунской</w:t>
            </w:r>
            <w:r w:rsidRPr="00366365">
              <w:rPr>
                <w:rFonts w:ascii="Harlow Solid Italic" w:hAnsi="Harlow Solid Italic"/>
                <w:sz w:val="24"/>
                <w:szCs w:val="24"/>
              </w:rPr>
              <w:t xml:space="preserve"> </w:t>
            </w:r>
            <w:r w:rsidRPr="00366365">
              <w:rPr>
                <w:sz w:val="24"/>
                <w:szCs w:val="24"/>
              </w:rPr>
              <w:t>приемной</w:t>
            </w:r>
            <w:r w:rsidRPr="00366365">
              <w:rPr>
                <w:rFonts w:ascii="Harlow Solid Italic" w:hAnsi="Harlow Solid Italic"/>
                <w:sz w:val="24"/>
                <w:szCs w:val="24"/>
              </w:rPr>
              <w:t xml:space="preserve"> </w:t>
            </w:r>
            <w:r w:rsidRPr="00366365">
              <w:rPr>
                <w:sz w:val="24"/>
                <w:szCs w:val="24"/>
              </w:rPr>
              <w:t>семье</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5</w:t>
            </w:r>
            <w:r w:rsidR="00A125A2" w:rsidRPr="00A125A2">
              <w:rPr>
                <w:rFonts w:asciiTheme="minorHAnsi" w:hAnsiTheme="minorHAnsi"/>
                <w:b/>
                <w:i/>
                <w:sz w:val="24"/>
                <w:szCs w:val="24"/>
              </w:rPr>
              <w:t>4</w:t>
            </w:r>
          </w:p>
          <w:p w:rsidR="004A55E8" w:rsidRPr="00A125A2" w:rsidRDefault="004A55E8"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11.2 </w:t>
            </w:r>
            <w:r w:rsidRPr="00366365">
              <w:rPr>
                <w:sz w:val="24"/>
                <w:szCs w:val="24"/>
              </w:rPr>
              <w:t>Защита</w:t>
            </w:r>
            <w:r w:rsidRPr="00366365">
              <w:rPr>
                <w:rFonts w:ascii="Harlow Solid Italic" w:hAnsi="Harlow Solid Italic"/>
                <w:sz w:val="24"/>
                <w:szCs w:val="24"/>
              </w:rPr>
              <w:t xml:space="preserve"> </w:t>
            </w:r>
            <w:r w:rsidRPr="00366365">
              <w:rPr>
                <w:sz w:val="24"/>
                <w:szCs w:val="24"/>
              </w:rPr>
              <w:t>прав</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законных</w:t>
            </w:r>
            <w:r w:rsidRPr="00366365">
              <w:rPr>
                <w:rFonts w:ascii="Harlow Solid Italic" w:hAnsi="Harlow Solid Italic"/>
                <w:sz w:val="24"/>
                <w:szCs w:val="24"/>
              </w:rPr>
              <w:t xml:space="preserve"> </w:t>
            </w:r>
            <w:r w:rsidRPr="00366365">
              <w:rPr>
                <w:sz w:val="24"/>
                <w:szCs w:val="24"/>
              </w:rPr>
              <w:t>интересов</w:t>
            </w:r>
            <w:r w:rsidRPr="00366365">
              <w:rPr>
                <w:rFonts w:ascii="Harlow Solid Italic" w:hAnsi="Harlow Solid Italic"/>
                <w:sz w:val="24"/>
                <w:szCs w:val="24"/>
              </w:rPr>
              <w:t xml:space="preserve"> </w:t>
            </w:r>
            <w:r w:rsidRPr="00366365">
              <w:rPr>
                <w:sz w:val="24"/>
                <w:szCs w:val="24"/>
              </w:rPr>
              <w:t>несовершеннолетних</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00A125A2">
              <w:rPr>
                <w:rFonts w:ascii="Harlow Solid Italic" w:hAnsi="Harlow Solid Italic"/>
                <w:sz w:val="24"/>
                <w:szCs w:val="24"/>
              </w:rPr>
              <w:t>. 5</w:t>
            </w:r>
            <w:r w:rsidR="00A125A2" w:rsidRPr="00A125A2">
              <w:rPr>
                <w:rFonts w:asciiTheme="minorHAnsi" w:hAnsiTheme="minorHAnsi"/>
                <w:b/>
                <w:i/>
                <w:sz w:val="24"/>
                <w:szCs w:val="24"/>
              </w:rPr>
              <w:t>5</w:t>
            </w:r>
          </w:p>
          <w:p w:rsidR="004A55E8" w:rsidRPr="00A125A2" w:rsidRDefault="004A55E8" w:rsidP="00366365">
            <w:pPr>
              <w:pStyle w:val="11"/>
              <w:spacing w:line="240" w:lineRule="auto"/>
              <w:rPr>
                <w:rFonts w:asciiTheme="minorHAnsi" w:hAnsiTheme="minorHAnsi"/>
                <w:sz w:val="24"/>
                <w:szCs w:val="24"/>
              </w:rPr>
            </w:pPr>
            <w:r w:rsidRPr="00366365">
              <w:rPr>
                <w:rFonts w:ascii="Harlow Solid Italic" w:hAnsi="Harlow Solid Italic"/>
                <w:sz w:val="24"/>
                <w:szCs w:val="24"/>
              </w:rPr>
              <w:t xml:space="preserve">11.3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отдыха</w:t>
            </w:r>
            <w:r w:rsidRPr="00366365">
              <w:rPr>
                <w:rFonts w:ascii="Harlow Solid Italic" w:hAnsi="Harlow Solid Italic"/>
                <w:sz w:val="24"/>
                <w:szCs w:val="24"/>
              </w:rPr>
              <w:t xml:space="preserve">, </w:t>
            </w:r>
            <w:r w:rsidRPr="00366365">
              <w:rPr>
                <w:sz w:val="24"/>
                <w:szCs w:val="24"/>
              </w:rPr>
              <w:t>оздоровления</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занятости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w:t>
            </w:r>
            <w:r w:rsidRPr="00366365">
              <w:rPr>
                <w:sz w:val="24"/>
                <w:szCs w:val="24"/>
              </w:rPr>
              <w:t>сирот</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оставшихся</w:t>
            </w:r>
            <w:r w:rsidRPr="00366365">
              <w:rPr>
                <w:rFonts w:ascii="Harlow Solid Italic" w:hAnsi="Harlow Solid Italic"/>
                <w:sz w:val="24"/>
                <w:szCs w:val="24"/>
              </w:rPr>
              <w:t xml:space="preserve"> </w:t>
            </w:r>
            <w:r w:rsidRPr="00366365">
              <w:rPr>
                <w:sz w:val="24"/>
                <w:szCs w:val="24"/>
              </w:rPr>
              <w:t>без</w:t>
            </w:r>
            <w:r w:rsidRPr="00366365">
              <w:rPr>
                <w:rFonts w:ascii="Harlow Solid Italic" w:hAnsi="Harlow Solid Italic"/>
                <w:sz w:val="24"/>
                <w:szCs w:val="24"/>
              </w:rPr>
              <w:t xml:space="preserve"> </w:t>
            </w:r>
            <w:r w:rsidRPr="00366365">
              <w:rPr>
                <w:sz w:val="24"/>
                <w:szCs w:val="24"/>
              </w:rPr>
              <w:t>попечения</w:t>
            </w:r>
            <w:r w:rsidRPr="00366365">
              <w:rPr>
                <w:rFonts w:ascii="Harlow Solid Italic" w:hAnsi="Harlow Solid Italic"/>
                <w:sz w:val="24"/>
                <w:szCs w:val="24"/>
              </w:rPr>
              <w:t xml:space="preserve"> </w:t>
            </w:r>
            <w:r w:rsidRPr="00366365">
              <w:rPr>
                <w:sz w:val="24"/>
                <w:szCs w:val="24"/>
              </w:rPr>
              <w:t>родителей</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5</w:t>
            </w:r>
            <w:r w:rsidR="00A125A2" w:rsidRPr="00A125A2">
              <w:rPr>
                <w:rFonts w:asciiTheme="minorHAnsi" w:hAnsiTheme="minorHAnsi"/>
                <w:b/>
                <w:i/>
                <w:sz w:val="24"/>
                <w:szCs w:val="24"/>
              </w:rPr>
              <w:t>5</w:t>
            </w:r>
          </w:p>
          <w:p w:rsidR="007567A7" w:rsidRPr="00A125A2" w:rsidRDefault="007567A7" w:rsidP="00366365">
            <w:pPr>
              <w:pStyle w:val="11"/>
              <w:spacing w:line="240" w:lineRule="auto"/>
              <w:rPr>
                <w:rFonts w:asciiTheme="minorHAnsi" w:hAnsiTheme="minorHAnsi"/>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2</w:t>
            </w:r>
            <w:r w:rsidRPr="00366365">
              <w:rPr>
                <w:rFonts w:ascii="Harlow Solid Italic" w:hAnsi="Harlow Solid Italic"/>
                <w:sz w:val="24"/>
                <w:szCs w:val="24"/>
              </w:rPr>
              <w:t xml:space="preserve">. </w:t>
            </w:r>
            <w:r w:rsidRPr="00366365">
              <w:rPr>
                <w:sz w:val="24"/>
                <w:szCs w:val="24"/>
              </w:rPr>
              <w:t>Пол</w:t>
            </w:r>
            <w:r w:rsidR="00323529" w:rsidRPr="00366365">
              <w:rPr>
                <w:sz w:val="24"/>
                <w:szCs w:val="24"/>
              </w:rPr>
              <w:t>ожение</w:t>
            </w:r>
            <w:r w:rsidR="00323529" w:rsidRPr="00366365">
              <w:rPr>
                <w:rFonts w:ascii="Harlow Solid Italic" w:hAnsi="Harlow Solid Italic"/>
                <w:sz w:val="24"/>
                <w:szCs w:val="24"/>
              </w:rPr>
              <w:t xml:space="preserve"> </w:t>
            </w:r>
            <w:r w:rsidR="00323529" w:rsidRPr="00366365">
              <w:rPr>
                <w:sz w:val="24"/>
                <w:szCs w:val="24"/>
              </w:rPr>
              <w:t>детей</w:t>
            </w:r>
            <w:r w:rsidR="00323529" w:rsidRPr="00366365">
              <w:rPr>
                <w:rFonts w:ascii="Harlow Solid Italic" w:hAnsi="Harlow Solid Italic"/>
                <w:sz w:val="24"/>
                <w:szCs w:val="24"/>
              </w:rPr>
              <w:t>-</w:t>
            </w:r>
            <w:r w:rsidR="00323529" w:rsidRPr="00366365">
              <w:rPr>
                <w:sz w:val="24"/>
                <w:szCs w:val="24"/>
              </w:rPr>
              <w:t>инвалидов</w:t>
            </w:r>
            <w:r w:rsidR="00323529" w:rsidRPr="00366365">
              <w:rPr>
                <w:rFonts w:ascii="Harlow Solid Italic" w:hAnsi="Harlow Solid Italic"/>
                <w:sz w:val="24"/>
                <w:szCs w:val="24"/>
              </w:rPr>
              <w:t xml:space="preserve"> </w:t>
            </w:r>
            <w:r w:rsidR="00323529" w:rsidRPr="00366365">
              <w:rPr>
                <w:sz w:val="24"/>
                <w:szCs w:val="24"/>
              </w:rPr>
              <w:t>и</w:t>
            </w:r>
            <w:r w:rsidR="00323529" w:rsidRPr="00366365">
              <w:rPr>
                <w:rFonts w:ascii="Harlow Solid Italic" w:hAnsi="Harlow Solid Italic"/>
                <w:sz w:val="24"/>
                <w:szCs w:val="24"/>
              </w:rPr>
              <w:t xml:space="preserve"> </w:t>
            </w:r>
            <w:r w:rsidR="00323529" w:rsidRPr="00366365">
              <w:rPr>
                <w:sz w:val="24"/>
                <w:szCs w:val="24"/>
              </w:rPr>
              <w:t>меры</w:t>
            </w:r>
            <w:r w:rsidR="00323529" w:rsidRPr="00366365">
              <w:rPr>
                <w:rFonts w:ascii="Harlow Solid Italic" w:hAnsi="Harlow Solid Italic"/>
                <w:sz w:val="24"/>
                <w:szCs w:val="24"/>
              </w:rPr>
              <w:t xml:space="preserve"> </w:t>
            </w:r>
            <w:r w:rsidR="00323529" w:rsidRPr="00366365">
              <w:rPr>
                <w:sz w:val="24"/>
                <w:szCs w:val="24"/>
              </w:rPr>
              <w:t>их</w:t>
            </w:r>
            <w:r w:rsidRPr="00366365">
              <w:rPr>
                <w:rFonts w:ascii="Harlow Solid Italic" w:hAnsi="Harlow Solid Italic"/>
                <w:sz w:val="24"/>
                <w:szCs w:val="24"/>
              </w:rPr>
              <w:t xml:space="preserve"> </w:t>
            </w:r>
            <w:r w:rsidRPr="00366365">
              <w:rPr>
                <w:sz w:val="24"/>
                <w:szCs w:val="24"/>
              </w:rPr>
              <w:t>социальной</w:t>
            </w:r>
            <w:r w:rsidRPr="00366365">
              <w:rPr>
                <w:rFonts w:ascii="Harlow Solid Italic" w:hAnsi="Harlow Solid Italic"/>
                <w:sz w:val="24"/>
                <w:szCs w:val="24"/>
              </w:rPr>
              <w:t xml:space="preserve"> </w:t>
            </w:r>
            <w:r w:rsidRPr="00366365">
              <w:rPr>
                <w:sz w:val="24"/>
                <w:szCs w:val="24"/>
              </w:rPr>
              <w:t>поддержки</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00366365" w:rsidRPr="00366365">
              <w:rPr>
                <w:rFonts w:ascii="Harlow Solid Italic" w:hAnsi="Harlow Solid Italic"/>
                <w:sz w:val="24"/>
                <w:szCs w:val="24"/>
              </w:rPr>
              <w:t>…</w:t>
            </w:r>
            <w:r w:rsidR="004A55E8" w:rsidRPr="00366365">
              <w:rPr>
                <w:sz w:val="24"/>
                <w:szCs w:val="24"/>
              </w:rPr>
              <w:t>стр</w:t>
            </w:r>
            <w:r w:rsidR="00A125A2">
              <w:rPr>
                <w:rFonts w:ascii="Harlow Solid Italic" w:hAnsi="Harlow Solid Italic"/>
                <w:sz w:val="24"/>
                <w:szCs w:val="24"/>
              </w:rPr>
              <w:t xml:space="preserve">. </w:t>
            </w:r>
            <w:r w:rsidR="00A125A2" w:rsidRPr="00A125A2">
              <w:rPr>
                <w:rFonts w:asciiTheme="minorHAnsi" w:hAnsiTheme="minorHAnsi"/>
                <w:b/>
                <w:i/>
                <w:sz w:val="24"/>
                <w:szCs w:val="24"/>
              </w:rPr>
              <w:t>58</w:t>
            </w:r>
          </w:p>
          <w:p w:rsidR="00E250B4" w:rsidRPr="00A125A2" w:rsidRDefault="00E250B4" w:rsidP="00366365">
            <w:pPr>
              <w:pStyle w:val="aa"/>
              <w:spacing w:after="0" w:line="240" w:lineRule="auto"/>
              <w:ind w:left="0"/>
              <w:contextualSpacing w:val="0"/>
              <w:jc w:val="both"/>
              <w:rPr>
                <w:rFonts w:asciiTheme="minorHAnsi" w:eastAsia="Calibri" w:hAnsiTheme="minorHAnsi"/>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3</w:t>
            </w:r>
            <w:r w:rsidRPr="00366365">
              <w:rPr>
                <w:rFonts w:ascii="Harlow Solid Italic" w:hAnsi="Harlow Solid Italic"/>
                <w:sz w:val="24"/>
                <w:szCs w:val="24"/>
              </w:rPr>
              <w:t xml:space="preserve">.  </w:t>
            </w:r>
            <w:r w:rsidRPr="00366365">
              <w:rPr>
                <w:rFonts w:ascii="Times New Roman" w:eastAsia="Calibri" w:hAnsi="Times New Roman"/>
                <w:sz w:val="24"/>
                <w:szCs w:val="24"/>
              </w:rPr>
              <w:t>Положение</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детей</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коренных</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малочисленных</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народов</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Севера</w:t>
            </w:r>
            <w:r w:rsidR="004A55E8" w:rsidRPr="00366365">
              <w:rPr>
                <w:rFonts w:ascii="Harlow Solid Italic" w:eastAsia="Calibri"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00366365" w:rsidRPr="00366365">
              <w:rPr>
                <w:rFonts w:ascii="Harlow Solid Italic" w:hAnsi="Harlow Solid Italic"/>
                <w:sz w:val="24"/>
                <w:szCs w:val="24"/>
              </w:rPr>
              <w:t>.</w:t>
            </w:r>
            <w:r w:rsidR="004A55E8" w:rsidRPr="00366365">
              <w:rPr>
                <w:sz w:val="24"/>
                <w:szCs w:val="24"/>
              </w:rPr>
              <w:t>стр</w:t>
            </w:r>
            <w:r w:rsidR="004A55E8" w:rsidRPr="00366365">
              <w:rPr>
                <w:rFonts w:ascii="Harlow Solid Italic" w:hAnsi="Harlow Solid Italic"/>
                <w:sz w:val="24"/>
                <w:szCs w:val="24"/>
              </w:rPr>
              <w:t xml:space="preserve">. </w:t>
            </w:r>
            <w:r w:rsidR="00A125A2" w:rsidRPr="00A125A2">
              <w:rPr>
                <w:rFonts w:asciiTheme="minorHAnsi" w:hAnsiTheme="minorHAnsi"/>
                <w:b/>
                <w:i/>
                <w:sz w:val="24"/>
                <w:szCs w:val="24"/>
              </w:rPr>
              <w:t>59</w:t>
            </w:r>
          </w:p>
          <w:p w:rsidR="000D100E" w:rsidRPr="00A125A2" w:rsidRDefault="004A55E8" w:rsidP="00366365">
            <w:pPr>
              <w:jc w:val="both"/>
              <w:rPr>
                <w:rFonts w:asciiTheme="minorHAnsi" w:hAnsiTheme="minorHAnsi"/>
                <w:sz w:val="24"/>
                <w:szCs w:val="24"/>
              </w:rPr>
            </w:pPr>
            <w:r w:rsidRPr="00366365">
              <w:rPr>
                <w:rFonts w:ascii="Harlow Solid Italic" w:hAnsi="Harlow Solid Italic"/>
                <w:sz w:val="24"/>
                <w:szCs w:val="24"/>
              </w:rPr>
              <w:t>14</w:t>
            </w:r>
            <w:r w:rsidR="000D100E" w:rsidRPr="00366365">
              <w:rPr>
                <w:rFonts w:ascii="Harlow Solid Italic" w:hAnsi="Harlow Solid Italic"/>
                <w:sz w:val="24"/>
                <w:szCs w:val="24"/>
              </w:rPr>
              <w:t xml:space="preserve">.  </w:t>
            </w:r>
            <w:r w:rsidR="000D100E" w:rsidRPr="00366365">
              <w:rPr>
                <w:sz w:val="24"/>
                <w:szCs w:val="24"/>
              </w:rPr>
              <w:t>Профилактика</w:t>
            </w:r>
            <w:r w:rsidR="000D100E" w:rsidRPr="00366365">
              <w:rPr>
                <w:rFonts w:ascii="Harlow Solid Italic" w:hAnsi="Harlow Solid Italic"/>
                <w:sz w:val="24"/>
                <w:szCs w:val="24"/>
              </w:rPr>
              <w:t xml:space="preserve"> </w:t>
            </w:r>
            <w:r w:rsidR="000D100E" w:rsidRPr="00366365">
              <w:rPr>
                <w:sz w:val="24"/>
                <w:szCs w:val="24"/>
              </w:rPr>
              <w:t>безнадзорности</w:t>
            </w:r>
            <w:r w:rsidR="000D100E" w:rsidRPr="00366365">
              <w:rPr>
                <w:rFonts w:ascii="Harlow Solid Italic" w:hAnsi="Harlow Solid Italic"/>
                <w:sz w:val="24"/>
                <w:szCs w:val="24"/>
              </w:rPr>
              <w:t xml:space="preserve"> </w:t>
            </w:r>
            <w:r w:rsidR="000D100E" w:rsidRPr="00366365">
              <w:rPr>
                <w:sz w:val="24"/>
                <w:szCs w:val="24"/>
              </w:rPr>
              <w:t>несовершеннолетних</w:t>
            </w:r>
            <w:r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Pr="00366365">
              <w:rPr>
                <w:sz w:val="24"/>
                <w:szCs w:val="24"/>
              </w:rPr>
              <w:t>стр</w:t>
            </w:r>
            <w:r w:rsidR="00A125A2">
              <w:rPr>
                <w:rFonts w:ascii="Harlow Solid Italic" w:hAnsi="Harlow Solid Italic"/>
                <w:sz w:val="24"/>
                <w:szCs w:val="24"/>
              </w:rPr>
              <w:t>. 6</w:t>
            </w:r>
            <w:r w:rsidR="00A125A2" w:rsidRPr="00A125A2">
              <w:rPr>
                <w:rFonts w:asciiTheme="minorHAnsi" w:hAnsiTheme="minorHAnsi"/>
                <w:b/>
                <w:i/>
                <w:sz w:val="24"/>
                <w:szCs w:val="24"/>
              </w:rPr>
              <w:t>1</w:t>
            </w:r>
          </w:p>
          <w:p w:rsidR="00000240" w:rsidRPr="00366365" w:rsidRDefault="00000240" w:rsidP="00366365">
            <w:pPr>
              <w:jc w:val="both"/>
              <w:rPr>
                <w:rFonts w:ascii="Harlow Solid Italic" w:hAnsi="Harlow Solid Italic"/>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5</w:t>
            </w:r>
            <w:r w:rsidRPr="00366365">
              <w:rPr>
                <w:rFonts w:ascii="Harlow Solid Italic" w:hAnsi="Harlow Solid Italic"/>
                <w:sz w:val="24"/>
                <w:szCs w:val="24"/>
              </w:rPr>
              <w:t xml:space="preserve">. </w:t>
            </w:r>
            <w:r w:rsidRPr="00366365">
              <w:rPr>
                <w:sz w:val="24"/>
                <w:szCs w:val="24"/>
              </w:rPr>
              <w:t>Профилактика</w:t>
            </w:r>
            <w:r w:rsidRPr="00366365">
              <w:rPr>
                <w:rFonts w:ascii="Harlow Solid Italic" w:hAnsi="Harlow Solid Italic"/>
                <w:sz w:val="24"/>
                <w:szCs w:val="24"/>
              </w:rPr>
              <w:t xml:space="preserve">  </w:t>
            </w:r>
            <w:r w:rsidRPr="00366365">
              <w:rPr>
                <w:sz w:val="24"/>
                <w:szCs w:val="24"/>
              </w:rPr>
              <w:t>правонарушений</w:t>
            </w:r>
            <w:r w:rsidRPr="00366365">
              <w:rPr>
                <w:rFonts w:ascii="Harlow Solid Italic" w:hAnsi="Harlow Solid Italic"/>
                <w:sz w:val="24"/>
                <w:szCs w:val="24"/>
              </w:rPr>
              <w:t xml:space="preserve"> </w:t>
            </w:r>
            <w:r w:rsidRPr="00366365">
              <w:rPr>
                <w:sz w:val="24"/>
                <w:szCs w:val="24"/>
              </w:rPr>
              <w:t>несовершеннолетних</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004A55E8" w:rsidRPr="00366365">
              <w:rPr>
                <w:sz w:val="24"/>
                <w:szCs w:val="24"/>
              </w:rPr>
              <w:t>стр</w:t>
            </w:r>
            <w:r w:rsidR="004A55E8" w:rsidRPr="00366365">
              <w:rPr>
                <w:rFonts w:ascii="Harlow Solid Italic" w:hAnsi="Harlow Solid Italic"/>
                <w:sz w:val="24"/>
                <w:szCs w:val="24"/>
              </w:rPr>
              <w:t xml:space="preserve">. </w:t>
            </w:r>
            <w:r w:rsidR="00A125A2" w:rsidRPr="00A125A2">
              <w:rPr>
                <w:rFonts w:asciiTheme="minorHAnsi" w:hAnsiTheme="minorHAnsi"/>
                <w:b/>
                <w:i/>
                <w:sz w:val="24"/>
                <w:szCs w:val="24"/>
              </w:rPr>
              <w:t>6</w:t>
            </w:r>
            <w:r w:rsidR="004A55E8" w:rsidRPr="00366365">
              <w:rPr>
                <w:rFonts w:ascii="Harlow Solid Italic" w:hAnsi="Harlow Solid Italic"/>
                <w:sz w:val="24"/>
                <w:szCs w:val="24"/>
              </w:rPr>
              <w:t>7</w:t>
            </w:r>
          </w:p>
          <w:p w:rsidR="00450A7E" w:rsidRPr="00A125A2" w:rsidRDefault="004A55E8" w:rsidP="00366365">
            <w:pPr>
              <w:pStyle w:val="11"/>
              <w:spacing w:line="240" w:lineRule="auto"/>
              <w:rPr>
                <w:rFonts w:asciiTheme="minorHAnsi" w:hAnsiTheme="minorHAnsi"/>
                <w:sz w:val="24"/>
                <w:szCs w:val="24"/>
              </w:rPr>
            </w:pPr>
            <w:r w:rsidRPr="00366365">
              <w:rPr>
                <w:rFonts w:ascii="Harlow Solid Italic" w:hAnsi="Harlow Solid Italic"/>
                <w:sz w:val="24"/>
                <w:szCs w:val="24"/>
              </w:rPr>
              <w:t>15.1</w:t>
            </w:r>
            <w:r w:rsidR="00A76320">
              <w:rPr>
                <w:rFonts w:asciiTheme="minorHAnsi" w:hAnsiTheme="minorHAnsi"/>
                <w:sz w:val="24"/>
                <w:szCs w:val="24"/>
              </w:rPr>
              <w:t>.</w:t>
            </w:r>
            <w:r w:rsidR="00450A7E" w:rsidRPr="00366365">
              <w:rPr>
                <w:rFonts w:ascii="Harlow Solid Italic" w:hAnsi="Harlow Solid Italic"/>
                <w:sz w:val="24"/>
                <w:szCs w:val="24"/>
              </w:rPr>
              <w:t xml:space="preserve"> </w:t>
            </w:r>
            <w:r w:rsidR="00450A7E" w:rsidRPr="00366365">
              <w:rPr>
                <w:sz w:val="24"/>
                <w:szCs w:val="24"/>
              </w:rPr>
              <w:t>Положение</w:t>
            </w:r>
            <w:r w:rsidR="00450A7E" w:rsidRPr="00366365">
              <w:rPr>
                <w:rFonts w:ascii="Harlow Solid Italic" w:hAnsi="Harlow Solid Italic"/>
                <w:sz w:val="24"/>
                <w:szCs w:val="24"/>
              </w:rPr>
              <w:t xml:space="preserve"> </w:t>
            </w:r>
            <w:r w:rsidR="00450A7E" w:rsidRPr="00366365">
              <w:rPr>
                <w:sz w:val="24"/>
                <w:szCs w:val="24"/>
              </w:rPr>
              <w:t>несовершеннолетних</w:t>
            </w:r>
            <w:r w:rsidR="00450A7E" w:rsidRPr="00366365">
              <w:rPr>
                <w:rFonts w:ascii="Harlow Solid Italic" w:hAnsi="Harlow Solid Italic"/>
                <w:sz w:val="24"/>
                <w:szCs w:val="24"/>
              </w:rPr>
              <w:t xml:space="preserve">, </w:t>
            </w:r>
            <w:r w:rsidR="00450A7E" w:rsidRPr="00366365">
              <w:rPr>
                <w:sz w:val="24"/>
                <w:szCs w:val="24"/>
              </w:rPr>
              <w:t>отбывающих</w:t>
            </w:r>
            <w:r w:rsidR="00450A7E" w:rsidRPr="00366365">
              <w:rPr>
                <w:rFonts w:ascii="Harlow Solid Italic" w:hAnsi="Harlow Solid Italic"/>
                <w:sz w:val="24"/>
                <w:szCs w:val="24"/>
              </w:rPr>
              <w:t xml:space="preserve"> </w:t>
            </w:r>
            <w:r w:rsidR="00450A7E" w:rsidRPr="00366365">
              <w:rPr>
                <w:sz w:val="24"/>
                <w:szCs w:val="24"/>
              </w:rPr>
              <w:t>наказание</w:t>
            </w:r>
            <w:r w:rsidR="00450A7E" w:rsidRPr="00366365">
              <w:rPr>
                <w:rFonts w:ascii="Harlow Solid Italic" w:hAnsi="Harlow Solid Italic"/>
                <w:sz w:val="24"/>
                <w:szCs w:val="24"/>
              </w:rPr>
              <w:t xml:space="preserve"> </w:t>
            </w:r>
            <w:r w:rsidR="00450A7E" w:rsidRPr="00366365">
              <w:rPr>
                <w:sz w:val="24"/>
                <w:szCs w:val="24"/>
              </w:rPr>
              <w:t>в</w:t>
            </w:r>
            <w:r w:rsidR="00450A7E" w:rsidRPr="00366365">
              <w:rPr>
                <w:rFonts w:ascii="Harlow Solid Italic" w:hAnsi="Harlow Solid Italic"/>
                <w:sz w:val="24"/>
                <w:szCs w:val="24"/>
              </w:rPr>
              <w:t xml:space="preserve"> </w:t>
            </w:r>
            <w:r w:rsidR="00450A7E" w:rsidRPr="00366365">
              <w:rPr>
                <w:sz w:val="24"/>
                <w:szCs w:val="24"/>
              </w:rPr>
              <w:t>воспитательных</w:t>
            </w:r>
            <w:r w:rsidR="00450A7E" w:rsidRPr="00366365">
              <w:rPr>
                <w:rFonts w:ascii="Harlow Solid Italic" w:hAnsi="Harlow Solid Italic"/>
                <w:sz w:val="24"/>
                <w:szCs w:val="24"/>
              </w:rPr>
              <w:t xml:space="preserve"> </w:t>
            </w:r>
            <w:r w:rsidR="00450A7E" w:rsidRPr="00366365">
              <w:rPr>
                <w:sz w:val="24"/>
                <w:szCs w:val="24"/>
              </w:rPr>
              <w:t>колониях</w:t>
            </w:r>
            <w:r w:rsidR="00450A7E" w:rsidRPr="00366365">
              <w:rPr>
                <w:rFonts w:ascii="Harlow Solid Italic" w:hAnsi="Harlow Solid Italic"/>
                <w:sz w:val="24"/>
                <w:szCs w:val="24"/>
              </w:rPr>
              <w:t xml:space="preserve">, </w:t>
            </w:r>
            <w:r w:rsidR="00450A7E" w:rsidRPr="00366365">
              <w:rPr>
                <w:sz w:val="24"/>
                <w:szCs w:val="24"/>
              </w:rPr>
              <w:t>находящихся</w:t>
            </w:r>
            <w:r w:rsidR="00450A7E" w:rsidRPr="00366365">
              <w:rPr>
                <w:rFonts w:ascii="Harlow Solid Italic" w:hAnsi="Harlow Solid Italic"/>
                <w:sz w:val="24"/>
                <w:szCs w:val="24"/>
              </w:rPr>
              <w:t xml:space="preserve"> </w:t>
            </w:r>
            <w:r w:rsidR="00450A7E" w:rsidRPr="00366365">
              <w:rPr>
                <w:sz w:val="24"/>
                <w:szCs w:val="24"/>
              </w:rPr>
              <w:t>в</w:t>
            </w:r>
            <w:r w:rsidR="00450A7E" w:rsidRPr="00366365">
              <w:rPr>
                <w:rFonts w:ascii="Harlow Solid Italic" w:hAnsi="Harlow Solid Italic"/>
                <w:sz w:val="24"/>
                <w:szCs w:val="24"/>
              </w:rPr>
              <w:t xml:space="preserve"> </w:t>
            </w:r>
            <w:r w:rsidR="00450A7E" w:rsidRPr="00366365">
              <w:rPr>
                <w:sz w:val="24"/>
                <w:szCs w:val="24"/>
              </w:rPr>
              <w:t>специальных</w:t>
            </w:r>
            <w:r w:rsidR="00450A7E" w:rsidRPr="00366365">
              <w:rPr>
                <w:rFonts w:ascii="Harlow Solid Italic" w:hAnsi="Harlow Solid Italic"/>
                <w:sz w:val="24"/>
                <w:szCs w:val="24"/>
              </w:rPr>
              <w:t xml:space="preserve"> </w:t>
            </w:r>
            <w:r w:rsidR="00450A7E" w:rsidRPr="00366365">
              <w:rPr>
                <w:sz w:val="24"/>
                <w:szCs w:val="24"/>
              </w:rPr>
              <w:t>учебно</w:t>
            </w:r>
            <w:r w:rsidR="00450A7E" w:rsidRPr="00366365">
              <w:rPr>
                <w:rFonts w:ascii="Harlow Solid Italic" w:hAnsi="Harlow Solid Italic"/>
                <w:sz w:val="24"/>
                <w:szCs w:val="24"/>
              </w:rPr>
              <w:t>-</w:t>
            </w:r>
            <w:r w:rsidR="00450A7E" w:rsidRPr="00366365">
              <w:rPr>
                <w:sz w:val="24"/>
                <w:szCs w:val="24"/>
              </w:rPr>
              <w:t>воспитательных</w:t>
            </w:r>
            <w:r w:rsidR="00450A7E" w:rsidRPr="00366365">
              <w:rPr>
                <w:rFonts w:ascii="Harlow Solid Italic" w:hAnsi="Harlow Solid Italic"/>
                <w:sz w:val="24"/>
                <w:szCs w:val="24"/>
              </w:rPr>
              <w:t xml:space="preserve"> </w:t>
            </w:r>
            <w:r w:rsidR="00450A7E" w:rsidRPr="00366365">
              <w:rPr>
                <w:sz w:val="24"/>
                <w:szCs w:val="24"/>
              </w:rPr>
              <w:t>учреждениях</w:t>
            </w:r>
            <w:r w:rsidR="00450A7E" w:rsidRPr="00366365">
              <w:rPr>
                <w:rFonts w:ascii="Harlow Solid Italic" w:hAnsi="Harlow Solid Italic"/>
                <w:sz w:val="24"/>
                <w:szCs w:val="24"/>
              </w:rPr>
              <w:t xml:space="preserve"> </w:t>
            </w:r>
            <w:r w:rsidR="00450A7E" w:rsidRPr="00366365">
              <w:rPr>
                <w:sz w:val="24"/>
                <w:szCs w:val="24"/>
              </w:rPr>
              <w:t>для</w:t>
            </w:r>
            <w:r w:rsidR="00450A7E" w:rsidRPr="00366365">
              <w:rPr>
                <w:rFonts w:ascii="Harlow Solid Italic" w:hAnsi="Harlow Solid Italic"/>
                <w:sz w:val="24"/>
                <w:szCs w:val="24"/>
              </w:rPr>
              <w:t xml:space="preserve"> </w:t>
            </w:r>
            <w:r w:rsidR="00450A7E" w:rsidRPr="00366365">
              <w:rPr>
                <w:sz w:val="24"/>
                <w:szCs w:val="24"/>
              </w:rPr>
              <w:t>детей</w:t>
            </w:r>
            <w:r w:rsidR="00450A7E" w:rsidRPr="00366365">
              <w:rPr>
                <w:rFonts w:ascii="Harlow Solid Italic" w:hAnsi="Harlow Solid Italic"/>
                <w:sz w:val="24"/>
                <w:szCs w:val="24"/>
              </w:rPr>
              <w:t xml:space="preserve"> </w:t>
            </w:r>
            <w:r w:rsidR="00450A7E" w:rsidRPr="00366365">
              <w:rPr>
                <w:sz w:val="24"/>
                <w:szCs w:val="24"/>
              </w:rPr>
              <w:t>с</w:t>
            </w:r>
            <w:r w:rsidR="00450A7E" w:rsidRPr="00366365">
              <w:rPr>
                <w:rFonts w:ascii="Harlow Solid Italic" w:hAnsi="Harlow Solid Italic"/>
                <w:sz w:val="24"/>
                <w:szCs w:val="24"/>
              </w:rPr>
              <w:t xml:space="preserve"> </w:t>
            </w:r>
            <w:r w:rsidR="00450A7E" w:rsidRPr="00366365">
              <w:rPr>
                <w:sz w:val="24"/>
                <w:szCs w:val="24"/>
              </w:rPr>
              <w:t>девиантным</w:t>
            </w:r>
            <w:r w:rsidR="00366365">
              <w:rPr>
                <w:sz w:val="24"/>
                <w:szCs w:val="24"/>
              </w:rPr>
              <w:t xml:space="preserve"> </w:t>
            </w:r>
            <w:r w:rsidR="00450A7E" w:rsidRPr="00366365">
              <w:rPr>
                <w:sz w:val="24"/>
                <w:szCs w:val="24"/>
              </w:rPr>
              <w:t>поведением</w:t>
            </w:r>
            <w:r w:rsidR="00366365" w:rsidRPr="00366365">
              <w:rPr>
                <w:rFonts w:ascii="Harlow Solid Italic" w:hAnsi="Harlow Solid Italic"/>
                <w:sz w:val="24"/>
                <w:szCs w:val="24"/>
              </w:rPr>
              <w:t>……………………………………</w:t>
            </w:r>
            <w:r w:rsidR="00366365">
              <w:rPr>
                <w:rFonts w:asciiTheme="minorHAnsi" w:hAnsiTheme="minorHAnsi"/>
                <w:sz w:val="24"/>
                <w:szCs w:val="24"/>
              </w:rPr>
              <w:t>…………………………………………………..</w:t>
            </w:r>
            <w:r w:rsidR="00366365" w:rsidRPr="00366365">
              <w:rPr>
                <w:rFonts w:ascii="Harlow Solid Italic" w:hAnsi="Harlow Solid Italic"/>
                <w:sz w:val="24"/>
                <w:szCs w:val="24"/>
              </w:rPr>
              <w:t xml:space="preserve"> </w:t>
            </w:r>
            <w:r w:rsidR="00366365" w:rsidRPr="00366365">
              <w:rPr>
                <w:sz w:val="24"/>
                <w:szCs w:val="24"/>
              </w:rPr>
              <w:t>стр</w:t>
            </w:r>
            <w:r w:rsidR="00366365" w:rsidRPr="00366365">
              <w:rPr>
                <w:rFonts w:ascii="Harlow Solid Italic" w:hAnsi="Harlow Solid Italic"/>
                <w:sz w:val="24"/>
                <w:szCs w:val="24"/>
              </w:rPr>
              <w:t xml:space="preserve">. </w:t>
            </w:r>
            <w:r w:rsidR="00A125A2" w:rsidRPr="00A125A2">
              <w:rPr>
                <w:rFonts w:asciiTheme="minorHAnsi" w:hAnsiTheme="minorHAnsi"/>
                <w:b/>
                <w:i/>
                <w:sz w:val="24"/>
                <w:szCs w:val="24"/>
              </w:rPr>
              <w:t>69</w:t>
            </w:r>
          </w:p>
          <w:p w:rsidR="004A55E8" w:rsidRPr="00A125A2" w:rsidRDefault="004A55E8" w:rsidP="00366365">
            <w:pPr>
              <w:pStyle w:val="11"/>
              <w:spacing w:line="240" w:lineRule="auto"/>
              <w:rPr>
                <w:rFonts w:asciiTheme="minorHAnsi" w:hAnsiTheme="minorHAnsi"/>
                <w:sz w:val="24"/>
                <w:szCs w:val="24"/>
              </w:rPr>
            </w:pPr>
            <w:r w:rsidRPr="00366365">
              <w:rPr>
                <w:rFonts w:ascii="Harlow Solid Italic" w:hAnsi="Harlow Solid Italic"/>
                <w:sz w:val="24"/>
                <w:szCs w:val="24"/>
              </w:rPr>
              <w:t>15.2</w:t>
            </w:r>
            <w:r w:rsidR="00A76320">
              <w:rPr>
                <w:rFonts w:asciiTheme="minorHAnsi" w:hAnsiTheme="minorHAnsi"/>
                <w:sz w:val="24"/>
                <w:szCs w:val="24"/>
              </w:rPr>
              <w:t>.</w:t>
            </w:r>
            <w:r w:rsidRPr="00366365">
              <w:rPr>
                <w:rFonts w:ascii="Harlow Solid Italic" w:hAnsi="Harlow Solid Italic"/>
                <w:sz w:val="24"/>
                <w:szCs w:val="24"/>
              </w:rPr>
              <w:t xml:space="preserve"> </w:t>
            </w:r>
            <w:r w:rsidRPr="00366365">
              <w:rPr>
                <w:sz w:val="24"/>
                <w:szCs w:val="24"/>
              </w:rPr>
              <w:t>Профилактическая</w:t>
            </w:r>
            <w:r w:rsidRPr="00366365">
              <w:rPr>
                <w:rFonts w:ascii="Harlow Solid Italic" w:hAnsi="Harlow Solid Italic"/>
                <w:sz w:val="24"/>
                <w:szCs w:val="24"/>
              </w:rPr>
              <w:t xml:space="preserve"> </w:t>
            </w:r>
            <w:r w:rsidRPr="00366365">
              <w:rPr>
                <w:sz w:val="24"/>
                <w:szCs w:val="24"/>
              </w:rPr>
              <w:t>работа</w:t>
            </w:r>
            <w:r w:rsidRPr="00366365">
              <w:rPr>
                <w:rFonts w:ascii="Harlow Solid Italic" w:hAnsi="Harlow Solid Italic"/>
                <w:sz w:val="24"/>
                <w:szCs w:val="24"/>
              </w:rPr>
              <w:t xml:space="preserve"> </w:t>
            </w:r>
            <w:r w:rsidRPr="00366365">
              <w:rPr>
                <w:sz w:val="24"/>
                <w:szCs w:val="24"/>
              </w:rPr>
              <w:t>с</w:t>
            </w:r>
            <w:r w:rsidRPr="00366365">
              <w:rPr>
                <w:rFonts w:ascii="Harlow Solid Italic" w:hAnsi="Harlow Solid Italic"/>
                <w:sz w:val="24"/>
                <w:szCs w:val="24"/>
              </w:rPr>
              <w:t xml:space="preserve"> </w:t>
            </w:r>
            <w:r w:rsidRPr="00366365">
              <w:rPr>
                <w:sz w:val="24"/>
                <w:szCs w:val="24"/>
              </w:rPr>
              <w:t>несовершеннолетними</w:t>
            </w:r>
            <w:r w:rsidRPr="00366365">
              <w:rPr>
                <w:rFonts w:ascii="Harlow Solid Italic" w:hAnsi="Harlow Solid Italic"/>
                <w:sz w:val="24"/>
                <w:szCs w:val="24"/>
              </w:rPr>
              <w:t xml:space="preserve">, </w:t>
            </w:r>
            <w:r w:rsidRPr="00366365">
              <w:rPr>
                <w:sz w:val="24"/>
                <w:szCs w:val="24"/>
              </w:rPr>
              <w:t>осужденными</w:t>
            </w:r>
            <w:r w:rsidRPr="00366365">
              <w:rPr>
                <w:rFonts w:ascii="Harlow Solid Italic" w:hAnsi="Harlow Solid Italic"/>
                <w:sz w:val="24"/>
                <w:szCs w:val="24"/>
              </w:rPr>
              <w:t xml:space="preserve"> </w:t>
            </w:r>
            <w:r w:rsidRPr="00366365">
              <w:rPr>
                <w:sz w:val="24"/>
                <w:szCs w:val="24"/>
              </w:rPr>
              <w:t>без</w:t>
            </w:r>
            <w:r w:rsidRPr="00366365">
              <w:rPr>
                <w:rFonts w:ascii="Harlow Solid Italic" w:hAnsi="Harlow Solid Italic"/>
                <w:sz w:val="24"/>
                <w:szCs w:val="24"/>
              </w:rPr>
              <w:t xml:space="preserve"> </w:t>
            </w:r>
            <w:r w:rsidRPr="00366365">
              <w:rPr>
                <w:sz w:val="24"/>
                <w:szCs w:val="24"/>
              </w:rPr>
              <w:t>изоляции</w:t>
            </w:r>
            <w:r w:rsidRPr="00366365">
              <w:rPr>
                <w:rFonts w:ascii="Harlow Solid Italic" w:hAnsi="Harlow Solid Italic"/>
                <w:sz w:val="24"/>
                <w:szCs w:val="24"/>
              </w:rPr>
              <w:t xml:space="preserve"> </w:t>
            </w:r>
            <w:r w:rsidRPr="00366365">
              <w:rPr>
                <w:sz w:val="24"/>
                <w:szCs w:val="24"/>
              </w:rPr>
              <w:t>от</w:t>
            </w:r>
            <w:r w:rsidRPr="00366365">
              <w:rPr>
                <w:rFonts w:ascii="Harlow Solid Italic" w:hAnsi="Harlow Solid Italic"/>
                <w:sz w:val="24"/>
                <w:szCs w:val="24"/>
              </w:rPr>
              <w:t xml:space="preserve"> </w:t>
            </w:r>
            <w:r w:rsidRPr="00366365">
              <w:rPr>
                <w:sz w:val="24"/>
                <w:szCs w:val="24"/>
              </w:rPr>
              <w:t>общества</w:t>
            </w:r>
            <w:r w:rsidRPr="00366365">
              <w:rPr>
                <w:rFonts w:ascii="Harlow Solid Italic" w:hAnsi="Harlow Solid Italic"/>
                <w:sz w:val="24"/>
                <w:szCs w:val="24"/>
              </w:rPr>
              <w:t>…………………………………………………………………………….</w:t>
            </w:r>
            <w:r w:rsidR="00366365">
              <w:rPr>
                <w:rFonts w:asciiTheme="minorHAnsi" w:hAnsiTheme="minorHAnsi"/>
                <w:sz w:val="24"/>
                <w:szCs w:val="24"/>
              </w:rPr>
              <w:t>………………………………….</w:t>
            </w:r>
            <w:r w:rsidRPr="00366365">
              <w:rPr>
                <w:sz w:val="24"/>
                <w:szCs w:val="24"/>
              </w:rPr>
              <w:t>стр</w:t>
            </w:r>
            <w:r w:rsidRPr="00366365">
              <w:rPr>
                <w:rFonts w:ascii="Harlow Solid Italic" w:hAnsi="Harlow Solid Italic"/>
                <w:sz w:val="24"/>
                <w:szCs w:val="24"/>
              </w:rPr>
              <w:t xml:space="preserve">. </w:t>
            </w:r>
            <w:r w:rsidR="00A125A2" w:rsidRPr="00A125A2">
              <w:rPr>
                <w:rFonts w:asciiTheme="minorHAnsi" w:hAnsiTheme="minorHAnsi"/>
                <w:b/>
                <w:i/>
                <w:sz w:val="24"/>
                <w:szCs w:val="24"/>
              </w:rPr>
              <w:t>69</w:t>
            </w:r>
          </w:p>
          <w:p w:rsidR="00E250B4" w:rsidRPr="00A125A2" w:rsidRDefault="00A76320" w:rsidP="00A125A2">
            <w:pPr>
              <w:pStyle w:val="11"/>
              <w:spacing w:line="240" w:lineRule="auto"/>
              <w:rPr>
                <w:rFonts w:asciiTheme="minorHAnsi" w:hAnsiTheme="minorHAnsi"/>
                <w:sz w:val="24"/>
                <w:szCs w:val="24"/>
              </w:rPr>
            </w:pPr>
            <w:r>
              <w:rPr>
                <w:rFonts w:ascii="Harlow Solid Italic" w:hAnsi="Harlow Solid Italic"/>
                <w:sz w:val="24"/>
                <w:szCs w:val="24"/>
              </w:rPr>
              <w:t>1</w:t>
            </w:r>
            <w:r w:rsidRPr="00A76320">
              <w:rPr>
                <w:rFonts w:ascii="Harlow Solid Italic" w:hAnsi="Harlow Solid Italic"/>
                <w:sz w:val="24"/>
                <w:szCs w:val="24"/>
              </w:rPr>
              <w:t>6</w:t>
            </w:r>
            <w:r w:rsidR="00450A7E" w:rsidRPr="00366365">
              <w:rPr>
                <w:rFonts w:ascii="Harlow Solid Italic" w:hAnsi="Harlow Solid Italic"/>
                <w:sz w:val="24"/>
                <w:szCs w:val="24"/>
              </w:rPr>
              <w:t xml:space="preserve">. </w:t>
            </w:r>
            <w:r w:rsidR="00450A7E" w:rsidRPr="00366365">
              <w:rPr>
                <w:sz w:val="24"/>
                <w:szCs w:val="24"/>
              </w:rPr>
              <w:t>Заключение</w:t>
            </w:r>
            <w:r w:rsidR="00450A7E" w:rsidRPr="00366365">
              <w:rPr>
                <w:rFonts w:ascii="Harlow Solid Italic" w:hAnsi="Harlow Solid Italic"/>
                <w:sz w:val="24"/>
                <w:szCs w:val="24"/>
              </w:rPr>
              <w:t xml:space="preserve"> </w:t>
            </w:r>
            <w:r w:rsidR="004A55E8" w:rsidRPr="00366365">
              <w:rPr>
                <w:rFonts w:ascii="Harlow Solid Italic" w:hAnsi="Harlow Solid Italic"/>
                <w:sz w:val="24"/>
                <w:szCs w:val="24"/>
              </w:rPr>
              <w:t>……………………………………………………………………………………………</w:t>
            </w:r>
            <w:r w:rsidR="00366365">
              <w:rPr>
                <w:rFonts w:ascii="Harlow Solid Italic" w:hAnsi="Harlow Solid Italic"/>
                <w:sz w:val="24"/>
                <w:szCs w:val="24"/>
              </w:rPr>
              <w:t>…</w:t>
            </w:r>
            <w:r w:rsidR="00366365">
              <w:rPr>
                <w:rFonts w:asciiTheme="minorHAnsi" w:hAnsiTheme="minorHAnsi"/>
                <w:sz w:val="24"/>
                <w:szCs w:val="24"/>
              </w:rPr>
              <w:t>……..</w:t>
            </w:r>
            <w:r w:rsidR="004A55E8" w:rsidRPr="00366365">
              <w:rPr>
                <w:sz w:val="24"/>
                <w:szCs w:val="24"/>
              </w:rPr>
              <w:t>стр</w:t>
            </w:r>
            <w:r w:rsidR="004A55E8" w:rsidRPr="00366365">
              <w:rPr>
                <w:rFonts w:ascii="Harlow Solid Italic" w:hAnsi="Harlow Solid Italic"/>
                <w:sz w:val="24"/>
                <w:szCs w:val="24"/>
              </w:rPr>
              <w:t xml:space="preserve">. </w:t>
            </w:r>
            <w:r w:rsidR="00A125A2" w:rsidRPr="00A125A2">
              <w:rPr>
                <w:rFonts w:asciiTheme="minorHAnsi" w:hAnsiTheme="minorHAnsi"/>
                <w:b/>
                <w:i/>
                <w:sz w:val="24"/>
                <w:szCs w:val="24"/>
              </w:rPr>
              <w:t>69 - 71</w:t>
            </w:r>
          </w:p>
        </w:tc>
        <w:tc>
          <w:tcPr>
            <w:tcW w:w="743" w:type="pct"/>
          </w:tcPr>
          <w:p w:rsidR="005F143C" w:rsidRPr="00366365" w:rsidRDefault="005F143C" w:rsidP="00366365">
            <w:pPr>
              <w:pStyle w:val="11"/>
              <w:spacing w:line="240" w:lineRule="auto"/>
              <w:ind w:left="586"/>
              <w:rPr>
                <w:rFonts w:ascii="Harlow Solid Italic" w:hAnsi="Harlow Solid Italic"/>
                <w:sz w:val="24"/>
                <w:szCs w:val="24"/>
              </w:rPr>
            </w:pPr>
          </w:p>
        </w:tc>
      </w:tr>
    </w:tbl>
    <w:p w:rsidR="00A01F03" w:rsidRPr="004A55E8" w:rsidRDefault="002331F5" w:rsidP="004A55E8">
      <w:pPr>
        <w:jc w:val="center"/>
        <w:rPr>
          <w:rFonts w:ascii="Vladimir Script" w:hAnsi="Vladimir Script"/>
          <w:b/>
          <w:sz w:val="28"/>
          <w:szCs w:val="28"/>
        </w:rPr>
      </w:pPr>
      <w:r>
        <w:rPr>
          <w:b/>
          <w:szCs w:val="28"/>
        </w:rPr>
        <w:br w:type="page"/>
      </w:r>
      <w:r w:rsidR="00A01F03" w:rsidRPr="004A55E8">
        <w:rPr>
          <w:b/>
          <w:sz w:val="28"/>
          <w:szCs w:val="28"/>
        </w:rPr>
        <w:lastRenderedPageBreak/>
        <w:t>Введение</w:t>
      </w:r>
    </w:p>
    <w:p w:rsidR="002503A7" w:rsidRPr="002503A7" w:rsidRDefault="002503A7" w:rsidP="002503A7">
      <w:pPr>
        <w:pStyle w:val="11"/>
        <w:spacing w:line="240" w:lineRule="auto"/>
        <w:ind w:left="720"/>
        <w:jc w:val="center"/>
        <w:rPr>
          <w:b/>
          <w:sz w:val="24"/>
          <w:szCs w:val="24"/>
        </w:rPr>
      </w:pPr>
    </w:p>
    <w:p w:rsidR="00A01F03" w:rsidRPr="00C51DB4" w:rsidRDefault="00A01F03" w:rsidP="00C51DB4">
      <w:pPr>
        <w:ind w:firstLine="708"/>
        <w:jc w:val="both"/>
        <w:rPr>
          <w:b/>
        </w:rPr>
      </w:pPr>
      <w:r w:rsidRPr="00C51DB4">
        <w:rPr>
          <w:color w:val="000000"/>
          <w:sz w:val="24"/>
          <w:szCs w:val="24"/>
        </w:rPr>
        <w:t>Доклад «</w:t>
      </w:r>
      <w:r w:rsidRPr="00C51DB4">
        <w:rPr>
          <w:sz w:val="24"/>
          <w:szCs w:val="24"/>
        </w:rPr>
        <w:t>О положении детей в муниципальном образовании город Салехард в 201</w:t>
      </w:r>
      <w:r w:rsidR="007A1A7C" w:rsidRPr="00C51DB4">
        <w:rPr>
          <w:sz w:val="24"/>
          <w:szCs w:val="24"/>
        </w:rPr>
        <w:t>5</w:t>
      </w:r>
      <w:r w:rsidR="002331F5" w:rsidRPr="00C51DB4">
        <w:rPr>
          <w:sz w:val="24"/>
          <w:szCs w:val="24"/>
        </w:rPr>
        <w:t xml:space="preserve"> </w:t>
      </w:r>
      <w:r w:rsidRPr="00C51DB4">
        <w:rPr>
          <w:sz w:val="24"/>
          <w:szCs w:val="24"/>
        </w:rPr>
        <w:t>году»</w:t>
      </w:r>
      <w:r w:rsidR="006166E2" w:rsidRPr="00C51DB4">
        <w:rPr>
          <w:sz w:val="24"/>
          <w:szCs w:val="24"/>
        </w:rPr>
        <w:t xml:space="preserve"> </w:t>
      </w:r>
      <w:r w:rsidRPr="00C51DB4">
        <w:rPr>
          <w:color w:val="000000"/>
          <w:sz w:val="24"/>
          <w:szCs w:val="24"/>
        </w:rPr>
        <w:t>подготовлен в целях проведения полномасштабного анализа основных параметров жизнеобеспечения и развития детей в муниципальном образовании город Салехард, объективной оценки их положения, определения основных приоритетов и мер, направленных на улучше</w:t>
      </w:r>
      <w:r w:rsidR="009B12DE" w:rsidRPr="00C51DB4">
        <w:rPr>
          <w:color w:val="000000"/>
          <w:sz w:val="24"/>
          <w:szCs w:val="24"/>
        </w:rPr>
        <w:t>ние положения детей</w:t>
      </w:r>
      <w:r w:rsidRPr="00C51DB4">
        <w:rPr>
          <w:color w:val="000000"/>
          <w:sz w:val="24"/>
          <w:szCs w:val="24"/>
        </w:rPr>
        <w:t>, повышение качества жизни семей с детьми, защиту прав и законных интересов детей.</w:t>
      </w:r>
    </w:p>
    <w:p w:rsidR="009B12DE" w:rsidRPr="00C51DB4" w:rsidRDefault="009B12DE" w:rsidP="00C51DB4">
      <w:pPr>
        <w:autoSpaceDE w:val="0"/>
        <w:autoSpaceDN w:val="0"/>
        <w:adjustRightInd w:val="0"/>
        <w:ind w:firstLine="708"/>
        <w:jc w:val="both"/>
        <w:rPr>
          <w:color w:val="000000"/>
          <w:sz w:val="24"/>
          <w:szCs w:val="24"/>
        </w:rPr>
      </w:pPr>
      <w:r w:rsidRPr="00C51DB4">
        <w:rPr>
          <w:color w:val="000000"/>
          <w:sz w:val="24"/>
          <w:szCs w:val="24"/>
        </w:rPr>
        <w:t>В докладе отражены в</w:t>
      </w:r>
      <w:r w:rsidR="002953FE" w:rsidRPr="00C51DB4">
        <w:rPr>
          <w:color w:val="000000"/>
          <w:sz w:val="24"/>
          <w:szCs w:val="24"/>
        </w:rPr>
        <w:t xml:space="preserve">опросы </w:t>
      </w:r>
      <w:r w:rsidR="00E255D3" w:rsidRPr="00C51DB4">
        <w:rPr>
          <w:color w:val="000000"/>
          <w:sz w:val="24"/>
          <w:szCs w:val="24"/>
        </w:rPr>
        <w:t xml:space="preserve">социально-экономического положения, </w:t>
      </w:r>
      <w:r w:rsidR="002953FE" w:rsidRPr="00C51DB4">
        <w:rPr>
          <w:color w:val="000000"/>
          <w:sz w:val="24"/>
          <w:szCs w:val="24"/>
        </w:rPr>
        <w:t>демографической политики</w:t>
      </w:r>
      <w:r w:rsidRPr="00C51DB4">
        <w:rPr>
          <w:color w:val="000000"/>
          <w:sz w:val="24"/>
          <w:szCs w:val="24"/>
        </w:rPr>
        <w:t xml:space="preserve">, брачных отношений, уровня и качества жизни семей с детьми, трудовой занятости </w:t>
      </w:r>
      <w:r w:rsidR="002953FE" w:rsidRPr="00C51DB4">
        <w:rPr>
          <w:color w:val="000000"/>
          <w:sz w:val="24"/>
          <w:szCs w:val="24"/>
        </w:rPr>
        <w:t>несовершеннолетних</w:t>
      </w:r>
      <w:r w:rsidRPr="00C51DB4">
        <w:rPr>
          <w:color w:val="000000"/>
          <w:sz w:val="24"/>
          <w:szCs w:val="24"/>
        </w:rPr>
        <w:t xml:space="preserve">, </w:t>
      </w:r>
      <w:r w:rsidR="002953FE" w:rsidRPr="00C51DB4">
        <w:rPr>
          <w:sz w:val="24"/>
          <w:szCs w:val="24"/>
        </w:rPr>
        <w:t>системы образования детей,</w:t>
      </w:r>
      <w:r w:rsidR="002953FE" w:rsidRPr="00C51DB4">
        <w:rPr>
          <w:color w:val="000000"/>
          <w:sz w:val="24"/>
          <w:szCs w:val="24"/>
        </w:rPr>
        <w:t xml:space="preserve"> </w:t>
      </w:r>
      <w:r w:rsidRPr="00C51DB4">
        <w:rPr>
          <w:color w:val="000000"/>
          <w:sz w:val="24"/>
          <w:szCs w:val="24"/>
        </w:rPr>
        <w:t>реализация государственной региональной семейной политики и мер социальной поддержки семей с детьми, состояния здоровья детей, положения детей-сирот и детей-инвалидов.</w:t>
      </w:r>
    </w:p>
    <w:p w:rsidR="009B12DE" w:rsidRPr="00C51DB4" w:rsidRDefault="009B12DE" w:rsidP="00C51DB4">
      <w:pPr>
        <w:autoSpaceDE w:val="0"/>
        <w:autoSpaceDN w:val="0"/>
        <w:adjustRightInd w:val="0"/>
        <w:ind w:firstLine="708"/>
        <w:jc w:val="both"/>
        <w:rPr>
          <w:color w:val="000000"/>
          <w:sz w:val="24"/>
          <w:szCs w:val="24"/>
        </w:rPr>
      </w:pPr>
      <w:r w:rsidRPr="00C51DB4">
        <w:rPr>
          <w:color w:val="000000"/>
          <w:sz w:val="24"/>
          <w:szCs w:val="24"/>
        </w:rPr>
        <w:t>Важное значение в докладе придается механизмам защиты прав семьи и детей в части обеспечения надзора за соблюдением действующего законодательства и развития институтов гражданского общества.</w:t>
      </w:r>
    </w:p>
    <w:p w:rsidR="009B12DE" w:rsidRPr="00C51DB4" w:rsidRDefault="009B12DE" w:rsidP="00C51DB4">
      <w:pPr>
        <w:autoSpaceDE w:val="0"/>
        <w:autoSpaceDN w:val="0"/>
        <w:adjustRightInd w:val="0"/>
        <w:ind w:firstLine="708"/>
        <w:jc w:val="both"/>
        <w:rPr>
          <w:color w:val="000000"/>
          <w:sz w:val="24"/>
          <w:szCs w:val="24"/>
        </w:rPr>
      </w:pPr>
      <w:r w:rsidRPr="00C51DB4">
        <w:rPr>
          <w:color w:val="000000"/>
          <w:sz w:val="24"/>
          <w:szCs w:val="24"/>
        </w:rPr>
        <w:t>Традиционными разделами доклада освящены вопросы образования, воспитания, развития детей, организации каникулярного отдыха, оздоровления, занятости и профориентации несовершеннолетних, физкультурно-массовой, спортивной и культурно-досуговой работы с детьми.</w:t>
      </w:r>
    </w:p>
    <w:p w:rsidR="009B12DE" w:rsidRPr="009B12DE" w:rsidRDefault="009B12DE" w:rsidP="00C51DB4">
      <w:pPr>
        <w:autoSpaceDE w:val="0"/>
        <w:autoSpaceDN w:val="0"/>
        <w:adjustRightInd w:val="0"/>
        <w:ind w:firstLine="708"/>
        <w:jc w:val="both"/>
        <w:rPr>
          <w:color w:val="000000"/>
          <w:sz w:val="24"/>
          <w:szCs w:val="24"/>
        </w:rPr>
      </w:pPr>
      <w:r w:rsidRPr="00C51DB4">
        <w:rPr>
          <w:color w:val="000000"/>
          <w:sz w:val="24"/>
          <w:szCs w:val="24"/>
        </w:rPr>
        <w:t>В докладе также представлен подробный анализ состояния преступности и правонарушений несовершеннолетних, вопросов профилактики безнад</w:t>
      </w:r>
      <w:r w:rsidR="00C72DA1" w:rsidRPr="00C51DB4">
        <w:rPr>
          <w:color w:val="000000"/>
          <w:sz w:val="24"/>
          <w:szCs w:val="24"/>
        </w:rPr>
        <w:t>зорности, социального сиротства</w:t>
      </w:r>
      <w:r w:rsidRPr="00C51DB4">
        <w:rPr>
          <w:color w:val="000000"/>
          <w:sz w:val="24"/>
          <w:szCs w:val="24"/>
        </w:rPr>
        <w:t>.</w:t>
      </w:r>
    </w:p>
    <w:p w:rsidR="003B077C" w:rsidRDefault="003B077C" w:rsidP="003B077C">
      <w:pPr>
        <w:pStyle w:val="11"/>
        <w:spacing w:line="240" w:lineRule="auto"/>
        <w:ind w:left="720"/>
        <w:rPr>
          <w:b/>
          <w:szCs w:val="28"/>
        </w:rPr>
      </w:pPr>
    </w:p>
    <w:p w:rsidR="00D253CD" w:rsidRPr="002503A7" w:rsidRDefault="0001168F" w:rsidP="00D41430">
      <w:pPr>
        <w:pStyle w:val="11"/>
        <w:numPr>
          <w:ilvl w:val="0"/>
          <w:numId w:val="18"/>
        </w:numPr>
        <w:spacing w:line="240" w:lineRule="auto"/>
        <w:jc w:val="center"/>
        <w:rPr>
          <w:b/>
          <w:szCs w:val="28"/>
        </w:rPr>
      </w:pPr>
      <w:r>
        <w:rPr>
          <w:b/>
          <w:szCs w:val="28"/>
        </w:rPr>
        <w:t>Социально-экономическое положение семей с детьми</w:t>
      </w:r>
    </w:p>
    <w:p w:rsidR="002503A7" w:rsidRPr="002331F5" w:rsidRDefault="002503A7" w:rsidP="002503A7">
      <w:pPr>
        <w:pStyle w:val="11"/>
        <w:spacing w:line="240" w:lineRule="auto"/>
        <w:ind w:left="720"/>
      </w:pPr>
    </w:p>
    <w:p w:rsidR="00992CEF" w:rsidRPr="002F0A35" w:rsidRDefault="00992CEF" w:rsidP="006166E2">
      <w:pPr>
        <w:pStyle w:val="Style1"/>
        <w:widowControl/>
        <w:tabs>
          <w:tab w:val="left" w:pos="180"/>
        </w:tabs>
        <w:ind w:firstLine="709"/>
        <w:jc w:val="both"/>
        <w:rPr>
          <w:rStyle w:val="FontStyle15"/>
          <w:sz w:val="24"/>
          <w:szCs w:val="24"/>
        </w:rPr>
      </w:pPr>
      <w:r w:rsidRPr="002F0A35">
        <w:rPr>
          <w:rStyle w:val="FontStyle15"/>
          <w:sz w:val="24"/>
          <w:szCs w:val="24"/>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rsidR="006166E2" w:rsidRPr="00A3548F" w:rsidRDefault="00992CEF" w:rsidP="009B116F">
      <w:pPr>
        <w:tabs>
          <w:tab w:val="left" w:pos="180"/>
          <w:tab w:val="left" w:pos="426"/>
        </w:tabs>
        <w:ind w:firstLine="709"/>
        <w:jc w:val="both"/>
        <w:rPr>
          <w:sz w:val="24"/>
          <w:szCs w:val="24"/>
        </w:rPr>
      </w:pPr>
      <w:r w:rsidRPr="00A3548F">
        <w:rPr>
          <w:sz w:val="24"/>
          <w:szCs w:val="24"/>
        </w:rPr>
        <w:t>На стабильность семьи, репродуктивное поведение и здоровье членов семьи оказывает влияние уровень и качество их жизни.</w:t>
      </w:r>
    </w:p>
    <w:p w:rsidR="009B116F" w:rsidRPr="00A3548F" w:rsidRDefault="003E4555" w:rsidP="003E4555">
      <w:pPr>
        <w:ind w:firstLine="709"/>
        <w:jc w:val="both"/>
        <w:rPr>
          <w:sz w:val="24"/>
          <w:szCs w:val="24"/>
        </w:rPr>
      </w:pPr>
      <w:r w:rsidRPr="00A3548F">
        <w:rPr>
          <w:sz w:val="24"/>
          <w:szCs w:val="24"/>
        </w:rPr>
        <w:t>По данным, представленным территориальным органом Федеральной службы государственной статистики по Ямало-Ненецкому автономному округу (ЯМАЛСТАТ), д</w:t>
      </w:r>
      <w:r w:rsidR="00065AB5" w:rsidRPr="00A3548F">
        <w:rPr>
          <w:sz w:val="24"/>
          <w:szCs w:val="24"/>
        </w:rPr>
        <w:t>емограф</w:t>
      </w:r>
      <w:r w:rsidR="00590C4A" w:rsidRPr="00A3548F">
        <w:rPr>
          <w:sz w:val="24"/>
          <w:szCs w:val="24"/>
        </w:rPr>
        <w:t>ическая ситуация в городе в 2015</w:t>
      </w:r>
      <w:r w:rsidR="00065AB5" w:rsidRPr="00A3548F">
        <w:rPr>
          <w:sz w:val="24"/>
          <w:szCs w:val="24"/>
        </w:rPr>
        <w:t xml:space="preserve"> году, по</w:t>
      </w:r>
      <w:r w:rsidR="00590C4A" w:rsidRPr="00A3548F">
        <w:rPr>
          <w:sz w:val="24"/>
          <w:szCs w:val="24"/>
        </w:rPr>
        <w:t xml:space="preserve"> сравнению с 2014</w:t>
      </w:r>
      <w:r w:rsidR="00065AB5" w:rsidRPr="00A3548F">
        <w:rPr>
          <w:sz w:val="24"/>
          <w:szCs w:val="24"/>
        </w:rPr>
        <w:t xml:space="preserve"> годом, характеризовалась </w:t>
      </w:r>
      <w:r w:rsidR="00B52E9F" w:rsidRPr="00A3548F">
        <w:rPr>
          <w:sz w:val="24"/>
          <w:szCs w:val="24"/>
        </w:rPr>
        <w:t>увеличением численности населения</w:t>
      </w:r>
      <w:r w:rsidR="00065AB5" w:rsidRPr="00A3548F">
        <w:rPr>
          <w:sz w:val="24"/>
          <w:szCs w:val="24"/>
        </w:rPr>
        <w:t xml:space="preserve"> на </w:t>
      </w:r>
      <w:r w:rsidR="00590C4A" w:rsidRPr="00A3548F">
        <w:rPr>
          <w:sz w:val="24"/>
          <w:szCs w:val="24"/>
        </w:rPr>
        <w:t>0,3</w:t>
      </w:r>
      <w:r w:rsidR="00065AB5" w:rsidRPr="00A3548F">
        <w:rPr>
          <w:sz w:val="24"/>
          <w:szCs w:val="24"/>
        </w:rPr>
        <w:t xml:space="preserve"> %.</w:t>
      </w:r>
    </w:p>
    <w:p w:rsidR="00C51DB4" w:rsidRPr="002F0A35" w:rsidRDefault="00C51DB4" w:rsidP="003E4555">
      <w:pPr>
        <w:ind w:firstLine="709"/>
        <w:jc w:val="both"/>
        <w:rPr>
          <w:sz w:val="24"/>
          <w:szCs w:val="24"/>
          <w:highlight w:val="yellow"/>
        </w:rPr>
      </w:pPr>
    </w:p>
    <w:p w:rsidR="009B116F" w:rsidRPr="00A3548F" w:rsidRDefault="009B116F" w:rsidP="009B116F">
      <w:pPr>
        <w:ind w:firstLine="709"/>
        <w:jc w:val="center"/>
        <w:rPr>
          <w:b/>
          <w:sz w:val="22"/>
          <w:szCs w:val="22"/>
        </w:rPr>
      </w:pPr>
      <w:r w:rsidRPr="00A3548F">
        <w:rPr>
          <w:b/>
          <w:sz w:val="22"/>
          <w:szCs w:val="22"/>
        </w:rPr>
        <w:t>Динамика численности населения в г. Салехард</w:t>
      </w:r>
    </w:p>
    <w:p w:rsidR="00BF3649" w:rsidRPr="00A3548F" w:rsidRDefault="00BF3649" w:rsidP="009B116F">
      <w:pPr>
        <w:ind w:firstLine="709"/>
        <w:jc w:val="right"/>
      </w:pPr>
    </w:p>
    <w:tbl>
      <w:tblPr>
        <w:tblStyle w:val="410"/>
        <w:tblW w:w="10205" w:type="dxa"/>
        <w:tblLayout w:type="fixed"/>
        <w:tblLook w:val="01E0" w:firstRow="1" w:lastRow="1" w:firstColumn="1" w:lastColumn="1" w:noHBand="0" w:noVBand="0"/>
      </w:tblPr>
      <w:tblGrid>
        <w:gridCol w:w="2835"/>
        <w:gridCol w:w="1418"/>
        <w:gridCol w:w="1559"/>
        <w:gridCol w:w="1559"/>
        <w:gridCol w:w="1418"/>
        <w:gridCol w:w="1416"/>
      </w:tblGrid>
      <w:tr w:rsidR="00BF3649" w:rsidRPr="00A3548F" w:rsidTr="00A3548F">
        <w:trPr>
          <w:trHeight w:val="270"/>
        </w:trPr>
        <w:tc>
          <w:tcPr>
            <w:tcW w:w="2835" w:type="dxa"/>
            <w:vMerge w:val="restart"/>
            <w:shd w:val="clear" w:color="auto" w:fill="EAF1DD" w:themeFill="accent3" w:themeFillTint="33"/>
          </w:tcPr>
          <w:p w:rsidR="00BF3649" w:rsidRPr="00A3548F" w:rsidRDefault="00BF3649" w:rsidP="00BF3649">
            <w:pPr>
              <w:jc w:val="center"/>
              <w:rPr>
                <w:b/>
                <w:i/>
                <w:sz w:val="24"/>
                <w:szCs w:val="24"/>
              </w:rPr>
            </w:pPr>
            <w:r w:rsidRPr="00A3548F">
              <w:rPr>
                <w:b/>
                <w:i/>
                <w:sz w:val="24"/>
                <w:szCs w:val="24"/>
              </w:rPr>
              <w:t>Категории населения</w:t>
            </w:r>
          </w:p>
        </w:tc>
        <w:tc>
          <w:tcPr>
            <w:tcW w:w="7370" w:type="dxa"/>
            <w:gridSpan w:val="5"/>
            <w:shd w:val="clear" w:color="auto" w:fill="EAF1DD" w:themeFill="accent3" w:themeFillTint="33"/>
          </w:tcPr>
          <w:p w:rsidR="00BF3649" w:rsidRPr="00A3548F" w:rsidRDefault="00BF3649" w:rsidP="00BF3649">
            <w:pPr>
              <w:jc w:val="center"/>
              <w:rPr>
                <w:b/>
                <w:i/>
                <w:sz w:val="24"/>
                <w:szCs w:val="24"/>
              </w:rPr>
            </w:pPr>
            <w:r w:rsidRPr="00A3548F">
              <w:rPr>
                <w:b/>
                <w:i/>
                <w:sz w:val="24"/>
                <w:szCs w:val="24"/>
              </w:rPr>
              <w:t>Период</w:t>
            </w:r>
          </w:p>
        </w:tc>
      </w:tr>
      <w:tr w:rsidR="00BF3649" w:rsidRPr="00A3548F" w:rsidTr="00A3548F">
        <w:trPr>
          <w:trHeight w:val="124"/>
        </w:trPr>
        <w:tc>
          <w:tcPr>
            <w:tcW w:w="2835" w:type="dxa"/>
            <w:vMerge/>
            <w:shd w:val="clear" w:color="auto" w:fill="EAF1DD" w:themeFill="accent3" w:themeFillTint="33"/>
          </w:tcPr>
          <w:p w:rsidR="00BF3649" w:rsidRPr="00A3548F" w:rsidRDefault="00BF3649" w:rsidP="00BF3649">
            <w:pPr>
              <w:jc w:val="center"/>
              <w:rPr>
                <w:b/>
                <w:i/>
                <w:sz w:val="24"/>
                <w:szCs w:val="24"/>
              </w:rPr>
            </w:pPr>
          </w:p>
        </w:tc>
        <w:tc>
          <w:tcPr>
            <w:tcW w:w="1418"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01.01.2012</w:t>
            </w:r>
          </w:p>
        </w:tc>
        <w:tc>
          <w:tcPr>
            <w:tcW w:w="1559"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01.01.2013</w:t>
            </w:r>
          </w:p>
        </w:tc>
        <w:tc>
          <w:tcPr>
            <w:tcW w:w="1559" w:type="dxa"/>
            <w:shd w:val="clear" w:color="auto" w:fill="EAF1DD" w:themeFill="accent3" w:themeFillTint="33"/>
          </w:tcPr>
          <w:p w:rsidR="00590C4A" w:rsidRPr="00A3548F" w:rsidRDefault="00590C4A" w:rsidP="00BF3649">
            <w:pPr>
              <w:jc w:val="center"/>
              <w:rPr>
                <w:b/>
                <w:sz w:val="24"/>
                <w:szCs w:val="24"/>
              </w:rPr>
            </w:pPr>
            <w:r w:rsidRPr="00A3548F">
              <w:rPr>
                <w:b/>
                <w:sz w:val="24"/>
                <w:szCs w:val="24"/>
              </w:rPr>
              <w:t>Н</w:t>
            </w:r>
            <w:r w:rsidR="00BF3649" w:rsidRPr="00A3548F">
              <w:rPr>
                <w:b/>
                <w:sz w:val="24"/>
                <w:szCs w:val="24"/>
              </w:rPr>
              <w:t>а</w:t>
            </w:r>
          </w:p>
          <w:p w:rsidR="00BF3649" w:rsidRPr="00A3548F" w:rsidRDefault="00BF3649" w:rsidP="00BF3649">
            <w:pPr>
              <w:jc w:val="center"/>
              <w:rPr>
                <w:b/>
                <w:sz w:val="24"/>
                <w:szCs w:val="24"/>
              </w:rPr>
            </w:pPr>
            <w:r w:rsidRPr="00A3548F">
              <w:rPr>
                <w:b/>
                <w:sz w:val="24"/>
                <w:szCs w:val="24"/>
              </w:rPr>
              <w:t xml:space="preserve"> 01.01.2014</w:t>
            </w:r>
          </w:p>
        </w:tc>
        <w:tc>
          <w:tcPr>
            <w:tcW w:w="1418"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01.01.2015</w:t>
            </w:r>
          </w:p>
        </w:tc>
        <w:tc>
          <w:tcPr>
            <w:tcW w:w="1416"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01.01.2016</w:t>
            </w:r>
          </w:p>
        </w:tc>
      </w:tr>
      <w:tr w:rsidR="00BF3649" w:rsidRPr="00A3548F" w:rsidTr="00A3548F">
        <w:trPr>
          <w:trHeight w:val="539"/>
        </w:trPr>
        <w:tc>
          <w:tcPr>
            <w:tcW w:w="2835" w:type="dxa"/>
            <w:shd w:val="clear" w:color="auto" w:fill="EEECE1" w:themeFill="background2"/>
          </w:tcPr>
          <w:p w:rsidR="00BF3649" w:rsidRPr="00A3548F" w:rsidRDefault="00BF3649" w:rsidP="00BF3649">
            <w:pPr>
              <w:rPr>
                <w:b/>
                <w:sz w:val="24"/>
                <w:szCs w:val="24"/>
              </w:rPr>
            </w:pPr>
            <w:r w:rsidRPr="00A3548F">
              <w:rPr>
                <w:b/>
                <w:sz w:val="24"/>
                <w:szCs w:val="24"/>
              </w:rPr>
              <w:t>Население города Салехард (чел.)</w:t>
            </w:r>
          </w:p>
        </w:tc>
        <w:tc>
          <w:tcPr>
            <w:tcW w:w="1418" w:type="dxa"/>
            <w:shd w:val="clear" w:color="auto" w:fill="EEECE1" w:themeFill="background2"/>
          </w:tcPr>
          <w:p w:rsidR="00BF3649" w:rsidRPr="00A3548F" w:rsidRDefault="00BF3649" w:rsidP="00BF3649">
            <w:pPr>
              <w:jc w:val="center"/>
              <w:rPr>
                <w:sz w:val="24"/>
                <w:szCs w:val="24"/>
              </w:rPr>
            </w:pPr>
            <w:r w:rsidRPr="00A3548F">
              <w:rPr>
                <w:sz w:val="24"/>
                <w:szCs w:val="24"/>
              </w:rPr>
              <w:t>44 633</w:t>
            </w:r>
          </w:p>
        </w:tc>
        <w:tc>
          <w:tcPr>
            <w:tcW w:w="1559" w:type="dxa"/>
            <w:shd w:val="clear" w:color="auto" w:fill="EEECE1" w:themeFill="background2"/>
          </w:tcPr>
          <w:p w:rsidR="00BF3649" w:rsidRPr="00A3548F" w:rsidRDefault="00BF3649" w:rsidP="00BF3649">
            <w:pPr>
              <w:jc w:val="center"/>
              <w:rPr>
                <w:sz w:val="24"/>
                <w:szCs w:val="24"/>
              </w:rPr>
            </w:pPr>
            <w:r w:rsidRPr="00A3548F">
              <w:rPr>
                <w:sz w:val="24"/>
                <w:szCs w:val="24"/>
              </w:rPr>
              <w:t>46 949</w:t>
            </w:r>
          </w:p>
        </w:tc>
        <w:tc>
          <w:tcPr>
            <w:tcW w:w="1559" w:type="dxa"/>
            <w:shd w:val="clear" w:color="auto" w:fill="EEECE1" w:themeFill="background2"/>
          </w:tcPr>
          <w:p w:rsidR="00BF3649" w:rsidRPr="00A3548F" w:rsidRDefault="00BF3649" w:rsidP="00BF3649">
            <w:pPr>
              <w:jc w:val="center"/>
              <w:rPr>
                <w:sz w:val="24"/>
                <w:szCs w:val="24"/>
              </w:rPr>
            </w:pPr>
            <w:r w:rsidRPr="00A3548F">
              <w:rPr>
                <w:sz w:val="24"/>
                <w:szCs w:val="24"/>
              </w:rPr>
              <w:t>48 227</w:t>
            </w:r>
          </w:p>
        </w:tc>
        <w:tc>
          <w:tcPr>
            <w:tcW w:w="1418" w:type="dxa"/>
            <w:shd w:val="clear" w:color="auto" w:fill="EEECE1" w:themeFill="background2"/>
          </w:tcPr>
          <w:p w:rsidR="00BF3649" w:rsidRPr="00A3548F" w:rsidRDefault="00BF3649" w:rsidP="00BF3649">
            <w:pPr>
              <w:jc w:val="center"/>
              <w:rPr>
                <w:sz w:val="24"/>
                <w:szCs w:val="24"/>
              </w:rPr>
            </w:pPr>
            <w:r w:rsidRPr="00A3548F">
              <w:rPr>
                <w:sz w:val="24"/>
                <w:szCs w:val="24"/>
              </w:rPr>
              <w:t>48 607</w:t>
            </w:r>
          </w:p>
        </w:tc>
        <w:tc>
          <w:tcPr>
            <w:tcW w:w="1416" w:type="dxa"/>
            <w:shd w:val="clear" w:color="auto" w:fill="EEECE1" w:themeFill="background2"/>
          </w:tcPr>
          <w:p w:rsidR="00BF3649" w:rsidRPr="00A3548F" w:rsidRDefault="00BF3649" w:rsidP="00BF3649">
            <w:pPr>
              <w:jc w:val="center"/>
              <w:rPr>
                <w:sz w:val="24"/>
                <w:szCs w:val="24"/>
              </w:rPr>
            </w:pPr>
            <w:r w:rsidRPr="00A3548F">
              <w:rPr>
                <w:sz w:val="24"/>
                <w:szCs w:val="24"/>
              </w:rPr>
              <w:t>48 756</w:t>
            </w:r>
          </w:p>
        </w:tc>
      </w:tr>
      <w:tr w:rsidR="00BF3649" w:rsidRPr="00A3548F" w:rsidTr="00A3548F">
        <w:trPr>
          <w:trHeight w:val="309"/>
        </w:trPr>
        <w:tc>
          <w:tcPr>
            <w:tcW w:w="2835" w:type="dxa"/>
            <w:shd w:val="clear" w:color="auto" w:fill="E5B8B7" w:themeFill="accent2" w:themeFillTint="66"/>
          </w:tcPr>
          <w:p w:rsidR="00BF3649" w:rsidRPr="00A3548F" w:rsidRDefault="00BF3649" w:rsidP="00BF3649">
            <w:pPr>
              <w:rPr>
                <w:b/>
                <w:sz w:val="24"/>
                <w:szCs w:val="24"/>
              </w:rPr>
            </w:pPr>
            <w:r w:rsidRPr="00A3548F">
              <w:rPr>
                <w:b/>
                <w:sz w:val="24"/>
                <w:szCs w:val="24"/>
              </w:rPr>
              <w:t>Детское население города Салехард (чел.)</w:t>
            </w:r>
          </w:p>
        </w:tc>
        <w:tc>
          <w:tcPr>
            <w:tcW w:w="1418" w:type="dxa"/>
            <w:shd w:val="clear" w:color="auto" w:fill="E5B8B7" w:themeFill="accent2" w:themeFillTint="66"/>
          </w:tcPr>
          <w:p w:rsidR="00BF3649" w:rsidRDefault="00BF3649" w:rsidP="00BF3649">
            <w:pPr>
              <w:jc w:val="center"/>
              <w:rPr>
                <w:sz w:val="24"/>
                <w:szCs w:val="24"/>
              </w:rPr>
            </w:pPr>
            <w:r w:rsidRPr="00A3548F">
              <w:rPr>
                <w:sz w:val="24"/>
                <w:szCs w:val="24"/>
              </w:rPr>
              <w:t>11</w:t>
            </w:r>
            <w:r w:rsidR="009E14D1">
              <w:rPr>
                <w:sz w:val="24"/>
                <w:szCs w:val="24"/>
              </w:rPr>
              <w:t> </w:t>
            </w:r>
            <w:r w:rsidRPr="00A3548F">
              <w:rPr>
                <w:sz w:val="24"/>
                <w:szCs w:val="24"/>
              </w:rPr>
              <w:t>042</w:t>
            </w:r>
          </w:p>
          <w:p w:rsidR="009E14D1" w:rsidRDefault="009E14D1" w:rsidP="00BF3649">
            <w:pPr>
              <w:jc w:val="center"/>
              <w:rPr>
                <w:sz w:val="24"/>
                <w:szCs w:val="24"/>
              </w:rPr>
            </w:pPr>
            <w:r>
              <w:rPr>
                <w:sz w:val="24"/>
                <w:szCs w:val="24"/>
              </w:rPr>
              <w:t>(24,7%)</w:t>
            </w:r>
          </w:p>
          <w:p w:rsidR="009E14D1" w:rsidRPr="00A3548F" w:rsidRDefault="009E14D1" w:rsidP="00BF3649">
            <w:pPr>
              <w:jc w:val="center"/>
              <w:rPr>
                <w:sz w:val="24"/>
                <w:szCs w:val="24"/>
              </w:rPr>
            </w:pPr>
          </w:p>
        </w:tc>
        <w:tc>
          <w:tcPr>
            <w:tcW w:w="1559" w:type="dxa"/>
            <w:shd w:val="clear" w:color="auto" w:fill="E5B8B7" w:themeFill="accent2" w:themeFillTint="66"/>
          </w:tcPr>
          <w:p w:rsidR="00BF3649" w:rsidRDefault="00BF3649" w:rsidP="00BF3649">
            <w:pPr>
              <w:jc w:val="center"/>
              <w:rPr>
                <w:sz w:val="24"/>
                <w:szCs w:val="24"/>
              </w:rPr>
            </w:pPr>
            <w:r w:rsidRPr="00A3548F">
              <w:rPr>
                <w:sz w:val="24"/>
                <w:szCs w:val="24"/>
              </w:rPr>
              <w:t>11</w:t>
            </w:r>
            <w:r w:rsidR="009E14D1">
              <w:rPr>
                <w:sz w:val="24"/>
                <w:szCs w:val="24"/>
              </w:rPr>
              <w:t> </w:t>
            </w:r>
            <w:r w:rsidRPr="00A3548F">
              <w:rPr>
                <w:sz w:val="24"/>
                <w:szCs w:val="24"/>
              </w:rPr>
              <w:t>748</w:t>
            </w:r>
          </w:p>
          <w:p w:rsidR="009E14D1" w:rsidRPr="00A3548F" w:rsidRDefault="009E14D1" w:rsidP="00BF3649">
            <w:pPr>
              <w:jc w:val="center"/>
              <w:rPr>
                <w:sz w:val="24"/>
                <w:szCs w:val="24"/>
              </w:rPr>
            </w:pPr>
            <w:r>
              <w:rPr>
                <w:sz w:val="24"/>
                <w:szCs w:val="24"/>
              </w:rPr>
              <w:t>(25,0%)</w:t>
            </w:r>
          </w:p>
        </w:tc>
        <w:tc>
          <w:tcPr>
            <w:tcW w:w="1559" w:type="dxa"/>
            <w:shd w:val="clear" w:color="auto" w:fill="E5B8B7" w:themeFill="accent2" w:themeFillTint="66"/>
          </w:tcPr>
          <w:p w:rsidR="00BF3649" w:rsidRDefault="00BF3649" w:rsidP="00BF3649">
            <w:pPr>
              <w:jc w:val="center"/>
              <w:rPr>
                <w:sz w:val="24"/>
                <w:szCs w:val="24"/>
              </w:rPr>
            </w:pPr>
            <w:r w:rsidRPr="00A3548F">
              <w:rPr>
                <w:sz w:val="24"/>
                <w:szCs w:val="24"/>
              </w:rPr>
              <w:t>12</w:t>
            </w:r>
            <w:r w:rsidR="009E14D1">
              <w:rPr>
                <w:sz w:val="24"/>
                <w:szCs w:val="24"/>
              </w:rPr>
              <w:t> </w:t>
            </w:r>
            <w:r w:rsidRPr="00A3548F">
              <w:rPr>
                <w:sz w:val="24"/>
                <w:szCs w:val="24"/>
              </w:rPr>
              <w:t>965</w:t>
            </w:r>
          </w:p>
          <w:p w:rsidR="009E14D1" w:rsidRPr="00A3548F" w:rsidRDefault="009E14D1" w:rsidP="00BF3649">
            <w:pPr>
              <w:jc w:val="center"/>
              <w:rPr>
                <w:sz w:val="24"/>
                <w:szCs w:val="24"/>
              </w:rPr>
            </w:pPr>
            <w:r>
              <w:rPr>
                <w:sz w:val="24"/>
                <w:szCs w:val="24"/>
              </w:rPr>
              <w:t>(26,9%)</w:t>
            </w:r>
          </w:p>
        </w:tc>
        <w:tc>
          <w:tcPr>
            <w:tcW w:w="1418" w:type="dxa"/>
            <w:shd w:val="clear" w:color="auto" w:fill="E5B8B7" w:themeFill="accent2" w:themeFillTint="66"/>
          </w:tcPr>
          <w:p w:rsidR="00BF3649" w:rsidRDefault="00BF3649" w:rsidP="00BF3649">
            <w:pPr>
              <w:jc w:val="center"/>
              <w:rPr>
                <w:sz w:val="24"/>
                <w:szCs w:val="24"/>
              </w:rPr>
            </w:pPr>
            <w:r w:rsidRPr="00A3548F">
              <w:rPr>
                <w:sz w:val="24"/>
                <w:szCs w:val="24"/>
              </w:rPr>
              <w:t>12</w:t>
            </w:r>
            <w:r w:rsidR="009E14D1">
              <w:rPr>
                <w:sz w:val="24"/>
                <w:szCs w:val="24"/>
              </w:rPr>
              <w:t> </w:t>
            </w:r>
            <w:r w:rsidRPr="00A3548F">
              <w:rPr>
                <w:sz w:val="24"/>
                <w:szCs w:val="24"/>
              </w:rPr>
              <w:t>601</w:t>
            </w:r>
          </w:p>
          <w:p w:rsidR="009E14D1" w:rsidRPr="00A3548F" w:rsidRDefault="009E14D1" w:rsidP="00BF3649">
            <w:pPr>
              <w:jc w:val="center"/>
              <w:rPr>
                <w:sz w:val="24"/>
                <w:szCs w:val="24"/>
              </w:rPr>
            </w:pPr>
            <w:r>
              <w:rPr>
                <w:sz w:val="24"/>
                <w:szCs w:val="24"/>
              </w:rPr>
              <w:t>(25,9%)</w:t>
            </w:r>
          </w:p>
        </w:tc>
        <w:tc>
          <w:tcPr>
            <w:tcW w:w="1416" w:type="dxa"/>
            <w:shd w:val="clear" w:color="auto" w:fill="E5B8B7" w:themeFill="accent2" w:themeFillTint="66"/>
          </w:tcPr>
          <w:p w:rsidR="00BF3649" w:rsidRDefault="00BF3649" w:rsidP="00BF3649">
            <w:pPr>
              <w:jc w:val="center"/>
              <w:rPr>
                <w:sz w:val="24"/>
                <w:szCs w:val="24"/>
              </w:rPr>
            </w:pPr>
            <w:r w:rsidRPr="00A3548F">
              <w:rPr>
                <w:sz w:val="24"/>
                <w:szCs w:val="24"/>
              </w:rPr>
              <w:t>12</w:t>
            </w:r>
            <w:r w:rsidR="009E14D1">
              <w:rPr>
                <w:sz w:val="24"/>
                <w:szCs w:val="24"/>
              </w:rPr>
              <w:t> </w:t>
            </w:r>
            <w:r w:rsidRPr="00A3548F">
              <w:rPr>
                <w:sz w:val="24"/>
                <w:szCs w:val="24"/>
              </w:rPr>
              <w:t>601</w:t>
            </w:r>
          </w:p>
          <w:p w:rsidR="009E14D1" w:rsidRPr="00A3548F" w:rsidRDefault="009E14D1" w:rsidP="00BF3649">
            <w:pPr>
              <w:jc w:val="center"/>
              <w:rPr>
                <w:sz w:val="24"/>
                <w:szCs w:val="24"/>
              </w:rPr>
            </w:pPr>
            <w:r>
              <w:rPr>
                <w:sz w:val="24"/>
                <w:szCs w:val="24"/>
              </w:rPr>
              <w:t>(25,9%)</w:t>
            </w:r>
          </w:p>
        </w:tc>
      </w:tr>
      <w:tr w:rsidR="00A3548F" w:rsidRPr="00A3548F" w:rsidTr="00A3548F">
        <w:trPr>
          <w:trHeight w:val="823"/>
        </w:trPr>
        <w:tc>
          <w:tcPr>
            <w:tcW w:w="2835" w:type="dxa"/>
            <w:shd w:val="clear" w:color="auto" w:fill="E5DFEC" w:themeFill="accent4" w:themeFillTint="33"/>
          </w:tcPr>
          <w:p w:rsidR="00BF3649" w:rsidRPr="00A3548F" w:rsidRDefault="00BF3649" w:rsidP="00BC5044">
            <w:pPr>
              <w:rPr>
                <w:b/>
                <w:sz w:val="24"/>
                <w:szCs w:val="24"/>
              </w:rPr>
            </w:pPr>
            <w:r w:rsidRPr="00A3548F">
              <w:rPr>
                <w:b/>
                <w:sz w:val="24"/>
                <w:szCs w:val="24"/>
              </w:rPr>
              <w:t>Числе</w:t>
            </w:r>
            <w:r w:rsidR="00590C4A" w:rsidRPr="00A3548F">
              <w:rPr>
                <w:b/>
                <w:sz w:val="24"/>
                <w:szCs w:val="24"/>
              </w:rPr>
              <w:t>нность семей с детьми, состоящих</w:t>
            </w:r>
            <w:r w:rsidRPr="00A3548F">
              <w:rPr>
                <w:b/>
                <w:sz w:val="24"/>
                <w:szCs w:val="24"/>
              </w:rPr>
              <w:t xml:space="preserve"> на учете в департаменте по труду и социальной защите населения Администрации города </w:t>
            </w:r>
          </w:p>
        </w:tc>
        <w:tc>
          <w:tcPr>
            <w:tcW w:w="1418" w:type="dxa"/>
            <w:shd w:val="clear" w:color="auto" w:fill="E5DFEC" w:themeFill="accent4" w:themeFillTint="33"/>
          </w:tcPr>
          <w:p w:rsidR="00BF3649" w:rsidRPr="00A3548F" w:rsidRDefault="00BF3649" w:rsidP="00BF3649">
            <w:pPr>
              <w:jc w:val="center"/>
              <w:rPr>
                <w:sz w:val="24"/>
                <w:szCs w:val="24"/>
              </w:rPr>
            </w:pPr>
            <w:r w:rsidRPr="00A3548F">
              <w:rPr>
                <w:sz w:val="24"/>
                <w:szCs w:val="24"/>
              </w:rPr>
              <w:t>3 546</w:t>
            </w:r>
          </w:p>
          <w:p w:rsidR="00BF3649" w:rsidRPr="00A3548F" w:rsidRDefault="00BF3649" w:rsidP="00BF3649">
            <w:pPr>
              <w:jc w:val="center"/>
              <w:rPr>
                <w:sz w:val="24"/>
                <w:szCs w:val="24"/>
              </w:rPr>
            </w:pPr>
          </w:p>
        </w:tc>
        <w:tc>
          <w:tcPr>
            <w:tcW w:w="1559" w:type="dxa"/>
            <w:shd w:val="clear" w:color="auto" w:fill="E5DFEC" w:themeFill="accent4" w:themeFillTint="33"/>
          </w:tcPr>
          <w:p w:rsidR="00BF3649" w:rsidRPr="00A3548F" w:rsidRDefault="00BF3649" w:rsidP="00BF3649">
            <w:pPr>
              <w:jc w:val="center"/>
              <w:rPr>
                <w:sz w:val="24"/>
                <w:szCs w:val="24"/>
              </w:rPr>
            </w:pPr>
            <w:r w:rsidRPr="00A3548F">
              <w:rPr>
                <w:sz w:val="24"/>
                <w:szCs w:val="24"/>
              </w:rPr>
              <w:t>3 642</w:t>
            </w:r>
          </w:p>
          <w:p w:rsidR="00BF3649" w:rsidRPr="00A3548F" w:rsidRDefault="00BF3649" w:rsidP="00BF3649">
            <w:pPr>
              <w:jc w:val="center"/>
              <w:rPr>
                <w:sz w:val="24"/>
                <w:szCs w:val="24"/>
              </w:rPr>
            </w:pPr>
          </w:p>
        </w:tc>
        <w:tc>
          <w:tcPr>
            <w:tcW w:w="1559" w:type="dxa"/>
            <w:shd w:val="clear" w:color="auto" w:fill="E5DFEC" w:themeFill="accent4" w:themeFillTint="33"/>
          </w:tcPr>
          <w:p w:rsidR="00BF3649" w:rsidRPr="00A3548F" w:rsidRDefault="00BF3649" w:rsidP="00BF3649">
            <w:pPr>
              <w:jc w:val="center"/>
              <w:rPr>
                <w:sz w:val="24"/>
                <w:szCs w:val="24"/>
              </w:rPr>
            </w:pPr>
            <w:r w:rsidRPr="00A3548F">
              <w:rPr>
                <w:sz w:val="24"/>
                <w:szCs w:val="24"/>
              </w:rPr>
              <w:t>3 748</w:t>
            </w:r>
          </w:p>
          <w:p w:rsidR="00BF3649" w:rsidRPr="00A3548F" w:rsidRDefault="00BF3649" w:rsidP="00BF3649">
            <w:pPr>
              <w:jc w:val="center"/>
              <w:rPr>
                <w:sz w:val="24"/>
                <w:szCs w:val="24"/>
              </w:rPr>
            </w:pPr>
          </w:p>
        </w:tc>
        <w:tc>
          <w:tcPr>
            <w:tcW w:w="1418" w:type="dxa"/>
            <w:shd w:val="clear" w:color="auto" w:fill="E5DFEC" w:themeFill="accent4" w:themeFillTint="33"/>
          </w:tcPr>
          <w:p w:rsidR="00BF3649" w:rsidRPr="00A3548F" w:rsidRDefault="00BF3649" w:rsidP="00BF3649">
            <w:pPr>
              <w:jc w:val="center"/>
              <w:rPr>
                <w:sz w:val="24"/>
                <w:szCs w:val="24"/>
              </w:rPr>
            </w:pPr>
            <w:r w:rsidRPr="00A3548F">
              <w:rPr>
                <w:sz w:val="24"/>
                <w:szCs w:val="24"/>
              </w:rPr>
              <w:t>3 783</w:t>
            </w:r>
          </w:p>
          <w:p w:rsidR="00BF3649" w:rsidRPr="00A3548F" w:rsidRDefault="00BF3649" w:rsidP="00BF3649">
            <w:pPr>
              <w:jc w:val="center"/>
              <w:rPr>
                <w:sz w:val="24"/>
                <w:szCs w:val="24"/>
              </w:rPr>
            </w:pPr>
          </w:p>
        </w:tc>
        <w:tc>
          <w:tcPr>
            <w:tcW w:w="1416" w:type="dxa"/>
            <w:shd w:val="clear" w:color="auto" w:fill="E5DFEC" w:themeFill="accent4" w:themeFillTint="33"/>
          </w:tcPr>
          <w:p w:rsidR="00BF3649" w:rsidRPr="00A3548F" w:rsidRDefault="00A43F4C" w:rsidP="00BF3649">
            <w:pPr>
              <w:jc w:val="center"/>
              <w:rPr>
                <w:sz w:val="24"/>
                <w:szCs w:val="24"/>
              </w:rPr>
            </w:pPr>
            <w:r w:rsidRPr="00A3548F">
              <w:rPr>
                <w:sz w:val="24"/>
                <w:szCs w:val="24"/>
              </w:rPr>
              <w:t>4 238</w:t>
            </w:r>
          </w:p>
          <w:p w:rsidR="00BF3649" w:rsidRPr="00A3548F" w:rsidRDefault="00BF3649" w:rsidP="00BF3649">
            <w:pPr>
              <w:jc w:val="center"/>
              <w:rPr>
                <w:sz w:val="24"/>
                <w:szCs w:val="24"/>
              </w:rPr>
            </w:pPr>
          </w:p>
        </w:tc>
      </w:tr>
    </w:tbl>
    <w:p w:rsidR="00E15A59" w:rsidRDefault="00E15A59" w:rsidP="00A3548F">
      <w:pPr>
        <w:ind w:firstLine="709"/>
        <w:jc w:val="both"/>
        <w:rPr>
          <w:sz w:val="24"/>
          <w:szCs w:val="24"/>
        </w:rPr>
      </w:pPr>
    </w:p>
    <w:p w:rsidR="00BC5044" w:rsidRDefault="009E14D1" w:rsidP="00A3548F">
      <w:pPr>
        <w:ind w:firstLine="709"/>
        <w:jc w:val="both"/>
        <w:rPr>
          <w:sz w:val="24"/>
          <w:szCs w:val="24"/>
        </w:rPr>
      </w:pPr>
      <w:r>
        <w:rPr>
          <w:sz w:val="24"/>
          <w:szCs w:val="24"/>
        </w:rPr>
        <w:lastRenderedPageBreak/>
        <w:t xml:space="preserve">Темп роста детского населения и населения в целом неоднозначен, при этом доля детского населения в составе всего населения города Салехарда в среднем ежегодно составляет 25,7%. </w:t>
      </w:r>
      <w:r w:rsidR="00BC5044">
        <w:rPr>
          <w:sz w:val="24"/>
          <w:szCs w:val="24"/>
        </w:rPr>
        <w:t>Численность семей, состоящих на учете в департаменте по труду и социальной защите населения Администрации города</w:t>
      </w:r>
      <w:r w:rsidR="00D60827">
        <w:rPr>
          <w:sz w:val="24"/>
          <w:szCs w:val="24"/>
        </w:rPr>
        <w:t>,</w:t>
      </w:r>
      <w:r w:rsidR="00BC5044">
        <w:rPr>
          <w:sz w:val="24"/>
          <w:szCs w:val="24"/>
        </w:rPr>
        <w:t xml:space="preserve"> стабильно растет, в среднем ежегодно 2-3 %. За 2015 год</w:t>
      </w:r>
      <w:r w:rsidR="00D60827">
        <w:rPr>
          <w:sz w:val="24"/>
          <w:szCs w:val="24"/>
        </w:rPr>
        <w:t xml:space="preserve"> </w:t>
      </w:r>
      <w:r w:rsidR="00BC5044">
        <w:rPr>
          <w:sz w:val="24"/>
          <w:szCs w:val="24"/>
        </w:rPr>
        <w:t>данный показ</w:t>
      </w:r>
      <w:r w:rsidR="00834D93">
        <w:rPr>
          <w:sz w:val="24"/>
          <w:szCs w:val="24"/>
        </w:rPr>
        <w:t xml:space="preserve">атель значительно выше – почти 12%. </w:t>
      </w:r>
      <w:r>
        <w:rPr>
          <w:sz w:val="24"/>
          <w:szCs w:val="24"/>
        </w:rPr>
        <w:t>Рост</w:t>
      </w:r>
      <w:r w:rsidR="00834D93">
        <w:rPr>
          <w:sz w:val="24"/>
          <w:szCs w:val="24"/>
        </w:rPr>
        <w:t xml:space="preserve"> обусловлен, в первую очередь, </w:t>
      </w:r>
      <w:r w:rsidR="007B6FB8">
        <w:rPr>
          <w:sz w:val="24"/>
          <w:szCs w:val="24"/>
        </w:rPr>
        <w:t xml:space="preserve">увеличением количества многодетных семей, малоимущих семей, </w:t>
      </w:r>
      <w:r>
        <w:rPr>
          <w:sz w:val="24"/>
          <w:szCs w:val="24"/>
        </w:rPr>
        <w:t>а также расширением мер социальной поддержки для семей с детьми.</w:t>
      </w:r>
    </w:p>
    <w:p w:rsidR="00AA3C4E" w:rsidRPr="00A3548F" w:rsidRDefault="00AA3C4E" w:rsidP="009C06C2">
      <w:pPr>
        <w:pStyle w:val="ae"/>
        <w:spacing w:after="0"/>
        <w:ind w:firstLine="709"/>
        <w:jc w:val="right"/>
        <w:rPr>
          <w:sz w:val="22"/>
          <w:szCs w:val="22"/>
        </w:rPr>
      </w:pPr>
    </w:p>
    <w:p w:rsidR="009C06C2" w:rsidRPr="00A3548F" w:rsidRDefault="009C06C2" w:rsidP="009C06C2">
      <w:pPr>
        <w:pStyle w:val="ae"/>
        <w:spacing w:after="0"/>
        <w:ind w:firstLine="709"/>
        <w:jc w:val="center"/>
        <w:rPr>
          <w:b/>
          <w:sz w:val="24"/>
          <w:szCs w:val="24"/>
        </w:rPr>
      </w:pPr>
      <w:r w:rsidRPr="00A3548F">
        <w:rPr>
          <w:b/>
          <w:sz w:val="24"/>
          <w:szCs w:val="24"/>
        </w:rPr>
        <w:t>Сведения о зарегистрированных актах о рождении</w:t>
      </w:r>
    </w:p>
    <w:p w:rsidR="009C06C2" w:rsidRPr="00A3548F" w:rsidRDefault="009C06C2" w:rsidP="009C06C2">
      <w:pPr>
        <w:pStyle w:val="ae"/>
        <w:spacing w:after="0"/>
        <w:ind w:firstLine="709"/>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392"/>
        <w:gridCol w:w="2392"/>
        <w:gridCol w:w="2392"/>
      </w:tblGrid>
      <w:tr w:rsidR="007A1A7C" w:rsidRPr="00A3548F" w:rsidTr="0089218D">
        <w:tc>
          <w:tcPr>
            <w:tcW w:w="2395" w:type="dxa"/>
            <w:vMerge w:val="restart"/>
            <w:shd w:val="clear" w:color="auto" w:fill="CCECFF"/>
          </w:tcPr>
          <w:p w:rsidR="007A1A7C" w:rsidRPr="00A3548F" w:rsidRDefault="007A1A7C" w:rsidP="007A1A7C">
            <w:pPr>
              <w:rPr>
                <w:sz w:val="24"/>
                <w:szCs w:val="24"/>
              </w:rPr>
            </w:pPr>
          </w:p>
        </w:tc>
        <w:tc>
          <w:tcPr>
            <w:tcW w:w="7176" w:type="dxa"/>
            <w:gridSpan w:val="3"/>
            <w:shd w:val="clear" w:color="auto" w:fill="CCECFF"/>
          </w:tcPr>
          <w:p w:rsidR="007A1A7C" w:rsidRPr="00A3548F" w:rsidRDefault="00FD0E22" w:rsidP="007A1A7C">
            <w:pPr>
              <w:jc w:val="center"/>
              <w:rPr>
                <w:b/>
                <w:sz w:val="24"/>
                <w:szCs w:val="24"/>
              </w:rPr>
            </w:pPr>
            <w:r w:rsidRPr="00A3548F">
              <w:rPr>
                <w:b/>
                <w:sz w:val="24"/>
                <w:szCs w:val="24"/>
              </w:rPr>
              <w:t>Г</w:t>
            </w:r>
            <w:r w:rsidR="007A1A7C" w:rsidRPr="00A3548F">
              <w:rPr>
                <w:b/>
                <w:sz w:val="24"/>
                <w:szCs w:val="24"/>
              </w:rPr>
              <w:t>од</w:t>
            </w:r>
          </w:p>
        </w:tc>
      </w:tr>
      <w:tr w:rsidR="007A1A7C" w:rsidRPr="00A3548F" w:rsidTr="0089218D">
        <w:tc>
          <w:tcPr>
            <w:tcW w:w="2395" w:type="dxa"/>
            <w:vMerge/>
            <w:shd w:val="clear" w:color="auto" w:fill="CCECFF"/>
          </w:tcPr>
          <w:p w:rsidR="007A1A7C" w:rsidRPr="00A3548F" w:rsidRDefault="007A1A7C" w:rsidP="007A1A7C">
            <w:pPr>
              <w:rPr>
                <w:sz w:val="24"/>
                <w:szCs w:val="24"/>
              </w:rPr>
            </w:pPr>
          </w:p>
        </w:tc>
        <w:tc>
          <w:tcPr>
            <w:tcW w:w="2392" w:type="dxa"/>
            <w:shd w:val="clear" w:color="auto" w:fill="CCECFF"/>
          </w:tcPr>
          <w:p w:rsidR="007A1A7C" w:rsidRPr="00A3548F" w:rsidRDefault="007A1A7C" w:rsidP="007A1A7C">
            <w:pPr>
              <w:jc w:val="center"/>
              <w:rPr>
                <w:b/>
                <w:sz w:val="24"/>
                <w:szCs w:val="24"/>
              </w:rPr>
            </w:pPr>
            <w:r w:rsidRPr="00A3548F">
              <w:rPr>
                <w:b/>
                <w:sz w:val="24"/>
                <w:szCs w:val="24"/>
              </w:rPr>
              <w:t>2013</w:t>
            </w:r>
          </w:p>
        </w:tc>
        <w:tc>
          <w:tcPr>
            <w:tcW w:w="2392" w:type="dxa"/>
            <w:shd w:val="clear" w:color="auto" w:fill="CCECFF"/>
          </w:tcPr>
          <w:p w:rsidR="007A1A7C" w:rsidRPr="00A3548F" w:rsidRDefault="007A1A7C" w:rsidP="007A1A7C">
            <w:pPr>
              <w:jc w:val="center"/>
              <w:rPr>
                <w:b/>
                <w:sz w:val="24"/>
                <w:szCs w:val="24"/>
              </w:rPr>
            </w:pPr>
            <w:r w:rsidRPr="00A3548F">
              <w:rPr>
                <w:b/>
                <w:sz w:val="24"/>
                <w:szCs w:val="24"/>
              </w:rPr>
              <w:t>2014</w:t>
            </w:r>
          </w:p>
        </w:tc>
        <w:tc>
          <w:tcPr>
            <w:tcW w:w="2392" w:type="dxa"/>
            <w:shd w:val="clear" w:color="auto" w:fill="CCECFF"/>
          </w:tcPr>
          <w:p w:rsidR="007A1A7C" w:rsidRPr="00A3548F" w:rsidRDefault="007A1A7C" w:rsidP="007A1A7C">
            <w:pPr>
              <w:jc w:val="center"/>
              <w:rPr>
                <w:b/>
                <w:sz w:val="24"/>
                <w:szCs w:val="24"/>
              </w:rPr>
            </w:pPr>
            <w:r w:rsidRPr="00A3548F">
              <w:rPr>
                <w:b/>
                <w:sz w:val="24"/>
                <w:szCs w:val="24"/>
              </w:rPr>
              <w:t>2015</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Общее количество зарегистрированных записей актов</w:t>
            </w:r>
          </w:p>
        </w:tc>
        <w:tc>
          <w:tcPr>
            <w:tcW w:w="2392" w:type="dxa"/>
            <w:shd w:val="clear" w:color="auto" w:fill="E5DFEC" w:themeFill="accent4" w:themeFillTint="33"/>
          </w:tcPr>
          <w:p w:rsidR="007A1A7C" w:rsidRPr="00A3548F" w:rsidRDefault="007A1A7C" w:rsidP="007A1A7C">
            <w:pPr>
              <w:jc w:val="center"/>
              <w:rPr>
                <w:sz w:val="24"/>
                <w:szCs w:val="24"/>
              </w:rPr>
            </w:pPr>
          </w:p>
          <w:p w:rsidR="007A1A7C" w:rsidRPr="00A3548F" w:rsidRDefault="007A1A7C" w:rsidP="007A1A7C">
            <w:pPr>
              <w:jc w:val="center"/>
              <w:rPr>
                <w:sz w:val="24"/>
                <w:szCs w:val="24"/>
              </w:rPr>
            </w:pPr>
            <w:r w:rsidRPr="00A3548F">
              <w:rPr>
                <w:sz w:val="24"/>
                <w:szCs w:val="24"/>
              </w:rPr>
              <w:t>1022</w:t>
            </w:r>
          </w:p>
        </w:tc>
        <w:tc>
          <w:tcPr>
            <w:tcW w:w="2392" w:type="dxa"/>
            <w:shd w:val="clear" w:color="auto" w:fill="E5DFEC" w:themeFill="accent4" w:themeFillTint="33"/>
          </w:tcPr>
          <w:p w:rsidR="007A1A7C" w:rsidRPr="00A3548F" w:rsidRDefault="007A1A7C" w:rsidP="007A1A7C">
            <w:pPr>
              <w:jc w:val="center"/>
              <w:rPr>
                <w:sz w:val="24"/>
                <w:szCs w:val="24"/>
              </w:rPr>
            </w:pPr>
          </w:p>
          <w:p w:rsidR="007A1A7C" w:rsidRPr="00A3548F" w:rsidRDefault="007A1A7C" w:rsidP="007A1A7C">
            <w:pPr>
              <w:jc w:val="center"/>
              <w:rPr>
                <w:sz w:val="24"/>
                <w:szCs w:val="24"/>
              </w:rPr>
            </w:pPr>
            <w:r w:rsidRPr="00A3548F">
              <w:rPr>
                <w:sz w:val="24"/>
                <w:szCs w:val="24"/>
              </w:rPr>
              <w:t>1079</w:t>
            </w:r>
          </w:p>
        </w:tc>
        <w:tc>
          <w:tcPr>
            <w:tcW w:w="2392" w:type="dxa"/>
            <w:shd w:val="clear" w:color="auto" w:fill="E5DFEC" w:themeFill="accent4" w:themeFillTint="33"/>
          </w:tcPr>
          <w:p w:rsidR="007A1A7C" w:rsidRPr="00A3548F" w:rsidRDefault="007A1A7C" w:rsidP="007A1A7C">
            <w:pPr>
              <w:jc w:val="center"/>
              <w:rPr>
                <w:sz w:val="24"/>
                <w:szCs w:val="24"/>
              </w:rPr>
            </w:pPr>
          </w:p>
          <w:p w:rsidR="007A1A7C" w:rsidRPr="00A3548F" w:rsidRDefault="007A1A7C" w:rsidP="007A1A7C">
            <w:pPr>
              <w:jc w:val="center"/>
              <w:rPr>
                <w:sz w:val="24"/>
                <w:szCs w:val="24"/>
              </w:rPr>
            </w:pPr>
            <w:r w:rsidRPr="00A3548F">
              <w:rPr>
                <w:sz w:val="24"/>
                <w:szCs w:val="24"/>
              </w:rPr>
              <w:t>1059</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 xml:space="preserve">             мальчиков</w:t>
            </w:r>
          </w:p>
        </w:tc>
        <w:tc>
          <w:tcPr>
            <w:tcW w:w="2392" w:type="dxa"/>
            <w:shd w:val="clear" w:color="auto" w:fill="CCECFF"/>
          </w:tcPr>
          <w:p w:rsidR="007A1A7C" w:rsidRPr="00A3548F" w:rsidRDefault="007A1A7C" w:rsidP="007A1A7C">
            <w:pPr>
              <w:jc w:val="center"/>
              <w:rPr>
                <w:sz w:val="24"/>
                <w:szCs w:val="24"/>
              </w:rPr>
            </w:pPr>
            <w:r w:rsidRPr="00A3548F">
              <w:rPr>
                <w:sz w:val="24"/>
                <w:szCs w:val="24"/>
              </w:rPr>
              <w:t>515</w:t>
            </w:r>
          </w:p>
        </w:tc>
        <w:tc>
          <w:tcPr>
            <w:tcW w:w="2392" w:type="dxa"/>
            <w:shd w:val="clear" w:color="auto" w:fill="CCECFF"/>
          </w:tcPr>
          <w:p w:rsidR="007A1A7C" w:rsidRPr="00A3548F" w:rsidRDefault="007A1A7C" w:rsidP="007A1A7C">
            <w:pPr>
              <w:jc w:val="center"/>
              <w:rPr>
                <w:sz w:val="24"/>
                <w:szCs w:val="24"/>
              </w:rPr>
            </w:pPr>
            <w:r w:rsidRPr="00A3548F">
              <w:rPr>
                <w:sz w:val="24"/>
                <w:szCs w:val="24"/>
              </w:rPr>
              <w:t>565</w:t>
            </w:r>
          </w:p>
        </w:tc>
        <w:tc>
          <w:tcPr>
            <w:tcW w:w="2392" w:type="dxa"/>
            <w:shd w:val="clear" w:color="auto" w:fill="CCECFF"/>
          </w:tcPr>
          <w:p w:rsidR="007A1A7C" w:rsidRPr="00A3548F" w:rsidRDefault="007A1A7C" w:rsidP="007A1A7C">
            <w:pPr>
              <w:jc w:val="center"/>
              <w:rPr>
                <w:sz w:val="24"/>
                <w:szCs w:val="24"/>
              </w:rPr>
            </w:pPr>
            <w:r w:rsidRPr="00A3548F">
              <w:rPr>
                <w:sz w:val="24"/>
                <w:szCs w:val="24"/>
              </w:rPr>
              <w:t>515</w:t>
            </w:r>
          </w:p>
        </w:tc>
      </w:tr>
      <w:tr w:rsidR="007A1A7C" w:rsidRPr="00A3548F" w:rsidTr="0089218D">
        <w:trPr>
          <w:trHeight w:val="207"/>
        </w:trPr>
        <w:tc>
          <w:tcPr>
            <w:tcW w:w="2395" w:type="dxa"/>
            <w:shd w:val="clear" w:color="auto" w:fill="EAF1DD" w:themeFill="accent3" w:themeFillTint="33"/>
          </w:tcPr>
          <w:p w:rsidR="007A1A7C" w:rsidRPr="00A3548F" w:rsidRDefault="007A1A7C" w:rsidP="007A1A7C">
            <w:pPr>
              <w:rPr>
                <w:b/>
                <w:sz w:val="24"/>
                <w:szCs w:val="24"/>
              </w:rPr>
            </w:pPr>
            <w:r w:rsidRPr="00A3548F">
              <w:rPr>
                <w:b/>
                <w:sz w:val="24"/>
                <w:szCs w:val="24"/>
              </w:rPr>
              <w:t xml:space="preserve">             девочек</w:t>
            </w:r>
          </w:p>
        </w:tc>
        <w:tc>
          <w:tcPr>
            <w:tcW w:w="2392" w:type="dxa"/>
            <w:shd w:val="clear" w:color="auto" w:fill="EAF1DD" w:themeFill="accent3" w:themeFillTint="33"/>
          </w:tcPr>
          <w:p w:rsidR="007A1A7C" w:rsidRPr="00A3548F" w:rsidRDefault="007A1A7C" w:rsidP="007A1A7C">
            <w:pPr>
              <w:jc w:val="center"/>
              <w:rPr>
                <w:sz w:val="24"/>
                <w:szCs w:val="24"/>
              </w:rPr>
            </w:pPr>
            <w:r w:rsidRPr="00A3548F">
              <w:rPr>
                <w:sz w:val="24"/>
                <w:szCs w:val="24"/>
              </w:rPr>
              <w:t>507</w:t>
            </w:r>
          </w:p>
        </w:tc>
        <w:tc>
          <w:tcPr>
            <w:tcW w:w="2392" w:type="dxa"/>
            <w:shd w:val="clear" w:color="auto" w:fill="EAF1DD" w:themeFill="accent3" w:themeFillTint="33"/>
          </w:tcPr>
          <w:p w:rsidR="007A1A7C" w:rsidRPr="00A3548F" w:rsidRDefault="007A1A7C" w:rsidP="007A1A7C">
            <w:pPr>
              <w:jc w:val="center"/>
              <w:rPr>
                <w:sz w:val="24"/>
                <w:szCs w:val="24"/>
              </w:rPr>
            </w:pPr>
            <w:r w:rsidRPr="00A3548F">
              <w:rPr>
                <w:sz w:val="24"/>
                <w:szCs w:val="24"/>
              </w:rPr>
              <w:t>514</w:t>
            </w:r>
          </w:p>
        </w:tc>
        <w:tc>
          <w:tcPr>
            <w:tcW w:w="2392" w:type="dxa"/>
            <w:shd w:val="clear" w:color="auto" w:fill="EAF1DD" w:themeFill="accent3" w:themeFillTint="33"/>
          </w:tcPr>
          <w:p w:rsidR="007A1A7C" w:rsidRPr="00A3548F" w:rsidRDefault="007A1A7C" w:rsidP="007A1A7C">
            <w:pPr>
              <w:jc w:val="center"/>
              <w:rPr>
                <w:sz w:val="24"/>
                <w:szCs w:val="24"/>
              </w:rPr>
            </w:pPr>
            <w:r w:rsidRPr="00A3548F">
              <w:rPr>
                <w:sz w:val="24"/>
                <w:szCs w:val="24"/>
              </w:rPr>
              <w:t>544</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двойни</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11</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13</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9</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тройни</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у матерей, не состоящих в браке</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294</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284</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274</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Количество несовершеннолетних матерей</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4</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11</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8</w:t>
            </w:r>
          </w:p>
        </w:tc>
      </w:tr>
      <w:tr w:rsidR="007A1A7C" w:rsidRPr="00A3548F" w:rsidTr="0089218D">
        <w:tc>
          <w:tcPr>
            <w:tcW w:w="9571" w:type="dxa"/>
            <w:gridSpan w:val="4"/>
            <w:shd w:val="clear" w:color="auto" w:fill="E5DFEC" w:themeFill="accent4" w:themeFillTint="33"/>
          </w:tcPr>
          <w:p w:rsidR="007A1A7C" w:rsidRPr="00A3548F" w:rsidRDefault="007A1A7C" w:rsidP="007A1A7C">
            <w:pPr>
              <w:jc w:val="center"/>
              <w:rPr>
                <w:b/>
                <w:sz w:val="24"/>
                <w:szCs w:val="24"/>
              </w:rPr>
            </w:pPr>
            <w:r w:rsidRPr="00A3548F">
              <w:rPr>
                <w:b/>
                <w:sz w:val="24"/>
                <w:szCs w:val="24"/>
              </w:rPr>
              <w:t>Количество детей, родившихся по счёту:</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первым</w:t>
            </w:r>
          </w:p>
        </w:tc>
        <w:tc>
          <w:tcPr>
            <w:tcW w:w="2392" w:type="dxa"/>
            <w:shd w:val="clear" w:color="auto" w:fill="CCECFF"/>
          </w:tcPr>
          <w:p w:rsidR="007A1A7C" w:rsidRPr="00A3548F" w:rsidRDefault="007A1A7C" w:rsidP="007A1A7C">
            <w:pPr>
              <w:jc w:val="center"/>
              <w:rPr>
                <w:sz w:val="24"/>
                <w:szCs w:val="24"/>
              </w:rPr>
            </w:pPr>
            <w:r w:rsidRPr="00A3548F">
              <w:rPr>
                <w:sz w:val="24"/>
                <w:szCs w:val="24"/>
              </w:rPr>
              <w:t>425</w:t>
            </w:r>
          </w:p>
        </w:tc>
        <w:tc>
          <w:tcPr>
            <w:tcW w:w="2392" w:type="dxa"/>
            <w:shd w:val="clear" w:color="auto" w:fill="CCECFF"/>
          </w:tcPr>
          <w:p w:rsidR="007A1A7C" w:rsidRPr="00A3548F" w:rsidRDefault="007A1A7C" w:rsidP="007A1A7C">
            <w:pPr>
              <w:jc w:val="center"/>
              <w:rPr>
                <w:sz w:val="24"/>
                <w:szCs w:val="24"/>
              </w:rPr>
            </w:pPr>
            <w:r w:rsidRPr="00A3548F">
              <w:rPr>
                <w:sz w:val="24"/>
                <w:szCs w:val="24"/>
              </w:rPr>
              <w:t>444</w:t>
            </w:r>
          </w:p>
        </w:tc>
        <w:tc>
          <w:tcPr>
            <w:tcW w:w="2392" w:type="dxa"/>
            <w:shd w:val="clear" w:color="auto" w:fill="CCECFF"/>
          </w:tcPr>
          <w:p w:rsidR="007A1A7C" w:rsidRPr="00A3548F" w:rsidRDefault="007A1A7C" w:rsidP="007A1A7C">
            <w:pPr>
              <w:jc w:val="center"/>
              <w:rPr>
                <w:sz w:val="24"/>
                <w:szCs w:val="24"/>
              </w:rPr>
            </w:pPr>
            <w:r w:rsidRPr="00A3548F">
              <w:rPr>
                <w:sz w:val="24"/>
                <w:szCs w:val="24"/>
              </w:rPr>
              <w:t>364</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вторым</w:t>
            </w:r>
          </w:p>
        </w:tc>
        <w:tc>
          <w:tcPr>
            <w:tcW w:w="2392" w:type="dxa"/>
            <w:shd w:val="clear" w:color="auto" w:fill="CCECFF"/>
          </w:tcPr>
          <w:p w:rsidR="007A1A7C" w:rsidRPr="00A3548F" w:rsidRDefault="007A1A7C" w:rsidP="007A1A7C">
            <w:pPr>
              <w:jc w:val="center"/>
              <w:rPr>
                <w:sz w:val="24"/>
                <w:szCs w:val="24"/>
              </w:rPr>
            </w:pPr>
            <w:r w:rsidRPr="00A3548F">
              <w:rPr>
                <w:sz w:val="24"/>
                <w:szCs w:val="24"/>
              </w:rPr>
              <w:t>395</w:t>
            </w:r>
          </w:p>
        </w:tc>
        <w:tc>
          <w:tcPr>
            <w:tcW w:w="2392" w:type="dxa"/>
            <w:shd w:val="clear" w:color="auto" w:fill="CCECFF"/>
          </w:tcPr>
          <w:p w:rsidR="007A1A7C" w:rsidRPr="00A3548F" w:rsidRDefault="007A1A7C" w:rsidP="007A1A7C">
            <w:pPr>
              <w:jc w:val="center"/>
              <w:rPr>
                <w:sz w:val="24"/>
                <w:szCs w:val="24"/>
              </w:rPr>
            </w:pPr>
            <w:r w:rsidRPr="00A3548F">
              <w:rPr>
                <w:sz w:val="24"/>
                <w:szCs w:val="24"/>
              </w:rPr>
              <w:t>435</w:t>
            </w:r>
          </w:p>
        </w:tc>
        <w:tc>
          <w:tcPr>
            <w:tcW w:w="2392" w:type="dxa"/>
            <w:shd w:val="clear" w:color="auto" w:fill="CCECFF"/>
          </w:tcPr>
          <w:p w:rsidR="007A1A7C" w:rsidRPr="00A3548F" w:rsidRDefault="007A1A7C" w:rsidP="007A1A7C">
            <w:pPr>
              <w:jc w:val="center"/>
              <w:rPr>
                <w:sz w:val="24"/>
                <w:szCs w:val="24"/>
              </w:rPr>
            </w:pPr>
            <w:r w:rsidRPr="00A3548F">
              <w:rPr>
                <w:sz w:val="24"/>
                <w:szCs w:val="24"/>
              </w:rPr>
              <w:t>438</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третьим</w:t>
            </w:r>
          </w:p>
        </w:tc>
        <w:tc>
          <w:tcPr>
            <w:tcW w:w="2392" w:type="dxa"/>
            <w:shd w:val="clear" w:color="auto" w:fill="CCECFF"/>
          </w:tcPr>
          <w:p w:rsidR="007A1A7C" w:rsidRPr="00A3548F" w:rsidRDefault="007A1A7C" w:rsidP="007A1A7C">
            <w:pPr>
              <w:jc w:val="center"/>
              <w:rPr>
                <w:sz w:val="24"/>
                <w:szCs w:val="24"/>
              </w:rPr>
            </w:pPr>
            <w:r w:rsidRPr="00A3548F">
              <w:rPr>
                <w:sz w:val="24"/>
                <w:szCs w:val="24"/>
              </w:rPr>
              <w:t>155</w:t>
            </w:r>
          </w:p>
        </w:tc>
        <w:tc>
          <w:tcPr>
            <w:tcW w:w="2392" w:type="dxa"/>
            <w:shd w:val="clear" w:color="auto" w:fill="CCECFF"/>
          </w:tcPr>
          <w:p w:rsidR="007A1A7C" w:rsidRPr="00A3548F" w:rsidRDefault="007A1A7C" w:rsidP="007A1A7C">
            <w:pPr>
              <w:jc w:val="center"/>
              <w:rPr>
                <w:sz w:val="24"/>
                <w:szCs w:val="24"/>
              </w:rPr>
            </w:pPr>
            <w:r w:rsidRPr="00A3548F">
              <w:rPr>
                <w:sz w:val="24"/>
                <w:szCs w:val="24"/>
              </w:rPr>
              <w:t>149</w:t>
            </w:r>
          </w:p>
        </w:tc>
        <w:tc>
          <w:tcPr>
            <w:tcW w:w="2392" w:type="dxa"/>
            <w:shd w:val="clear" w:color="auto" w:fill="CCECFF"/>
          </w:tcPr>
          <w:p w:rsidR="007A1A7C" w:rsidRPr="00A3548F" w:rsidRDefault="007A1A7C" w:rsidP="007A1A7C">
            <w:pPr>
              <w:jc w:val="center"/>
              <w:rPr>
                <w:sz w:val="24"/>
                <w:szCs w:val="24"/>
              </w:rPr>
            </w:pPr>
            <w:r w:rsidRPr="00A3548F">
              <w:rPr>
                <w:sz w:val="24"/>
                <w:szCs w:val="24"/>
              </w:rPr>
              <w:t>175</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и т.д.</w:t>
            </w:r>
          </w:p>
        </w:tc>
        <w:tc>
          <w:tcPr>
            <w:tcW w:w="2392" w:type="dxa"/>
            <w:shd w:val="clear" w:color="auto" w:fill="CCECFF"/>
          </w:tcPr>
          <w:p w:rsidR="007A1A7C" w:rsidRPr="00A3548F" w:rsidRDefault="007A1A7C" w:rsidP="007A1A7C">
            <w:pPr>
              <w:jc w:val="center"/>
              <w:rPr>
                <w:sz w:val="24"/>
                <w:szCs w:val="24"/>
              </w:rPr>
            </w:pPr>
            <w:r w:rsidRPr="00A3548F">
              <w:rPr>
                <w:sz w:val="24"/>
                <w:szCs w:val="24"/>
              </w:rPr>
              <w:t>42</w:t>
            </w:r>
          </w:p>
        </w:tc>
        <w:tc>
          <w:tcPr>
            <w:tcW w:w="2392" w:type="dxa"/>
            <w:shd w:val="clear" w:color="auto" w:fill="CCECFF"/>
          </w:tcPr>
          <w:p w:rsidR="007A1A7C" w:rsidRPr="00A3548F" w:rsidRDefault="007A1A7C" w:rsidP="007A1A7C">
            <w:pPr>
              <w:jc w:val="center"/>
              <w:rPr>
                <w:sz w:val="24"/>
                <w:szCs w:val="24"/>
              </w:rPr>
            </w:pPr>
            <w:r w:rsidRPr="00A3548F">
              <w:rPr>
                <w:sz w:val="24"/>
                <w:szCs w:val="24"/>
              </w:rPr>
              <w:t>51</w:t>
            </w:r>
          </w:p>
        </w:tc>
        <w:tc>
          <w:tcPr>
            <w:tcW w:w="2392" w:type="dxa"/>
            <w:shd w:val="clear" w:color="auto" w:fill="CCECFF"/>
          </w:tcPr>
          <w:p w:rsidR="007A1A7C" w:rsidRPr="00A3548F" w:rsidRDefault="007A1A7C" w:rsidP="007A1A7C">
            <w:pPr>
              <w:jc w:val="center"/>
              <w:rPr>
                <w:sz w:val="24"/>
                <w:szCs w:val="24"/>
              </w:rPr>
            </w:pPr>
            <w:r w:rsidRPr="00A3548F">
              <w:rPr>
                <w:sz w:val="24"/>
                <w:szCs w:val="24"/>
              </w:rPr>
              <w:t>82</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неизвестно</w:t>
            </w:r>
          </w:p>
        </w:tc>
        <w:tc>
          <w:tcPr>
            <w:tcW w:w="2392" w:type="dxa"/>
            <w:shd w:val="clear" w:color="auto" w:fill="CCECFF"/>
          </w:tcPr>
          <w:p w:rsidR="007A1A7C" w:rsidRPr="00A3548F" w:rsidRDefault="007A1A7C" w:rsidP="007A1A7C">
            <w:pPr>
              <w:jc w:val="center"/>
              <w:rPr>
                <w:sz w:val="24"/>
                <w:szCs w:val="24"/>
              </w:rPr>
            </w:pPr>
            <w:r w:rsidRPr="00A3548F">
              <w:rPr>
                <w:sz w:val="24"/>
                <w:szCs w:val="24"/>
              </w:rPr>
              <w:t>7</w:t>
            </w:r>
          </w:p>
        </w:tc>
        <w:tc>
          <w:tcPr>
            <w:tcW w:w="2392" w:type="dxa"/>
            <w:shd w:val="clear" w:color="auto" w:fill="CCECFF"/>
          </w:tcPr>
          <w:p w:rsidR="007A1A7C" w:rsidRPr="00A3548F" w:rsidRDefault="007A1A7C" w:rsidP="007A1A7C">
            <w:pPr>
              <w:jc w:val="center"/>
              <w:rPr>
                <w:sz w:val="24"/>
                <w:szCs w:val="24"/>
              </w:rPr>
            </w:pPr>
            <w:r w:rsidRPr="00A3548F">
              <w:rPr>
                <w:sz w:val="24"/>
                <w:szCs w:val="24"/>
              </w:rPr>
              <w:t>--</w:t>
            </w:r>
          </w:p>
        </w:tc>
        <w:tc>
          <w:tcPr>
            <w:tcW w:w="2392" w:type="dxa"/>
            <w:shd w:val="clear" w:color="auto" w:fill="CCECFF"/>
          </w:tcPr>
          <w:p w:rsidR="007A1A7C" w:rsidRPr="00A3548F" w:rsidRDefault="007A1A7C" w:rsidP="007A1A7C">
            <w:pPr>
              <w:jc w:val="center"/>
              <w:rPr>
                <w:sz w:val="24"/>
                <w:szCs w:val="24"/>
              </w:rPr>
            </w:pPr>
            <w:r w:rsidRPr="00A3548F">
              <w:rPr>
                <w:sz w:val="24"/>
                <w:szCs w:val="24"/>
              </w:rPr>
              <w:t>--</w:t>
            </w:r>
          </w:p>
        </w:tc>
      </w:tr>
    </w:tbl>
    <w:p w:rsidR="007C362B" w:rsidRPr="00A3548F" w:rsidRDefault="007C362B" w:rsidP="007C362B">
      <w:pPr>
        <w:pStyle w:val="ae"/>
        <w:spacing w:after="0"/>
        <w:ind w:firstLine="709"/>
        <w:jc w:val="both"/>
        <w:rPr>
          <w:sz w:val="24"/>
          <w:szCs w:val="24"/>
        </w:rPr>
      </w:pPr>
    </w:p>
    <w:p w:rsidR="00D60827" w:rsidRDefault="009E14D1" w:rsidP="00D60827">
      <w:pPr>
        <w:ind w:firstLine="709"/>
        <w:jc w:val="both"/>
        <w:rPr>
          <w:sz w:val="24"/>
          <w:szCs w:val="24"/>
        </w:rPr>
      </w:pPr>
      <w:r w:rsidRPr="00A3548F">
        <w:rPr>
          <w:sz w:val="24"/>
          <w:szCs w:val="24"/>
        </w:rPr>
        <w:t xml:space="preserve">В 2015 году в отделом службы загс г.Салехард зарегистрировано 1059 актов о рождении детей. По сравнению с 2014 годом произошло уменьшение количества зарегистрированных актов о рождении на 1,9%. </w:t>
      </w:r>
    </w:p>
    <w:p w:rsidR="00D60827" w:rsidRDefault="00D60827" w:rsidP="00D60827">
      <w:pPr>
        <w:ind w:firstLine="709"/>
        <w:jc w:val="both"/>
        <w:rPr>
          <w:sz w:val="24"/>
          <w:szCs w:val="24"/>
        </w:rPr>
      </w:pPr>
      <w:r>
        <w:rPr>
          <w:sz w:val="24"/>
          <w:szCs w:val="24"/>
        </w:rPr>
        <w:t>Если в предыдущие годы численность новорожденных мальчиков превышала численность новорожденных девочек и, более того, имела тенденцию к росту, то в 2015 году ситуация изменилась - к</w:t>
      </w:r>
      <w:r w:rsidRPr="00A3548F">
        <w:rPr>
          <w:sz w:val="24"/>
          <w:szCs w:val="24"/>
        </w:rPr>
        <w:t>оличество новорожденных девочек превышает количество родившихся мальчиков на 5,5%</w:t>
      </w:r>
      <w:r>
        <w:rPr>
          <w:sz w:val="24"/>
          <w:szCs w:val="24"/>
        </w:rPr>
        <w:t>.</w:t>
      </w:r>
    </w:p>
    <w:p w:rsidR="00D60827" w:rsidRPr="00A3548F" w:rsidRDefault="00D60827" w:rsidP="00D60827">
      <w:pPr>
        <w:ind w:firstLine="709"/>
        <w:jc w:val="both"/>
        <w:rPr>
          <w:sz w:val="24"/>
          <w:szCs w:val="24"/>
        </w:rPr>
      </w:pPr>
      <w:r>
        <w:rPr>
          <w:sz w:val="24"/>
          <w:szCs w:val="24"/>
        </w:rPr>
        <w:t xml:space="preserve">Отмечаются изменения и количественном составе детей в семьях. </w:t>
      </w:r>
      <w:r w:rsidR="00534310">
        <w:rPr>
          <w:sz w:val="24"/>
          <w:szCs w:val="24"/>
        </w:rPr>
        <w:t>За период 2015 года</w:t>
      </w:r>
      <w:r w:rsidRPr="00A3548F">
        <w:rPr>
          <w:sz w:val="24"/>
          <w:szCs w:val="24"/>
        </w:rPr>
        <w:t xml:space="preserve"> первенцев зарегистрировано 364, что меньше на 80 первенцев или на 18,2% меньше по итогам 2014 года.</w:t>
      </w:r>
    </w:p>
    <w:p w:rsidR="009C06C2" w:rsidRPr="00A3548F" w:rsidRDefault="007C362B" w:rsidP="007C362B">
      <w:pPr>
        <w:pStyle w:val="ae"/>
        <w:spacing w:after="0"/>
        <w:ind w:firstLine="709"/>
        <w:jc w:val="both"/>
        <w:rPr>
          <w:sz w:val="24"/>
          <w:szCs w:val="24"/>
        </w:rPr>
      </w:pPr>
      <w:r w:rsidRPr="00A3548F">
        <w:rPr>
          <w:sz w:val="24"/>
          <w:szCs w:val="24"/>
        </w:rPr>
        <w:t>В то же время, по сравнению с 2014 годом, наблюдается увеличение количества зарегистрированных актов при рождении второго ребенка на 0,7%, третьего ребенка на 14,9% и последующих детей на 37,8%.</w:t>
      </w:r>
    </w:p>
    <w:p w:rsidR="000E130E" w:rsidRDefault="00534310" w:rsidP="009C06C2">
      <w:pPr>
        <w:ind w:firstLine="709"/>
        <w:jc w:val="both"/>
        <w:rPr>
          <w:sz w:val="24"/>
          <w:szCs w:val="24"/>
        </w:rPr>
      </w:pPr>
      <w:r>
        <w:rPr>
          <w:sz w:val="24"/>
          <w:szCs w:val="24"/>
        </w:rPr>
        <w:t xml:space="preserve">Сохраняется тенденция </w:t>
      </w:r>
      <w:r w:rsidR="00DC23F1">
        <w:rPr>
          <w:sz w:val="24"/>
          <w:szCs w:val="24"/>
        </w:rPr>
        <w:t xml:space="preserve">уменьшения количества детей, рожденных вне брака. </w:t>
      </w:r>
      <w:r w:rsidR="00B66C25" w:rsidRPr="00A3548F">
        <w:rPr>
          <w:sz w:val="24"/>
          <w:szCs w:val="24"/>
        </w:rPr>
        <w:t xml:space="preserve">В сравнении с 2014 годом количество детей, рожденных вне брака, </w:t>
      </w:r>
      <w:r w:rsidR="00DC23F1">
        <w:rPr>
          <w:sz w:val="24"/>
          <w:szCs w:val="24"/>
        </w:rPr>
        <w:t xml:space="preserve">в 2015 году уменьшилось на 3,5%. </w:t>
      </w:r>
    </w:p>
    <w:p w:rsidR="00B66C25" w:rsidRDefault="00DC23F1" w:rsidP="009C06C2">
      <w:pPr>
        <w:ind w:firstLine="709"/>
        <w:jc w:val="both"/>
        <w:rPr>
          <w:sz w:val="24"/>
          <w:szCs w:val="24"/>
        </w:rPr>
      </w:pPr>
      <w:r>
        <w:rPr>
          <w:sz w:val="24"/>
          <w:szCs w:val="24"/>
        </w:rPr>
        <w:t>Уменьшилось</w:t>
      </w:r>
      <w:r w:rsidR="00B66C25" w:rsidRPr="00A3548F">
        <w:rPr>
          <w:sz w:val="24"/>
          <w:szCs w:val="24"/>
        </w:rPr>
        <w:t xml:space="preserve"> число детей, рожденных у несовершеннолетних матерей, на 27,3%</w:t>
      </w:r>
      <w:r>
        <w:rPr>
          <w:sz w:val="24"/>
          <w:szCs w:val="24"/>
        </w:rPr>
        <w:t xml:space="preserve"> в сравнении с 2014 годом</w:t>
      </w:r>
      <w:r w:rsidR="00B66C25" w:rsidRPr="00A3548F">
        <w:rPr>
          <w:sz w:val="24"/>
          <w:szCs w:val="24"/>
        </w:rPr>
        <w:t>.</w:t>
      </w:r>
    </w:p>
    <w:p w:rsidR="000E130E" w:rsidRDefault="000E130E" w:rsidP="000E130E">
      <w:pPr>
        <w:ind w:firstLine="709"/>
        <w:jc w:val="both"/>
        <w:rPr>
          <w:sz w:val="24"/>
          <w:szCs w:val="24"/>
        </w:rPr>
      </w:pPr>
      <w:r>
        <w:rPr>
          <w:sz w:val="24"/>
          <w:szCs w:val="24"/>
        </w:rPr>
        <w:t xml:space="preserve">В 2015 году, как и в 2014 году, продолжилось снижение количества зарегистрированных </w:t>
      </w:r>
      <w:r w:rsidRPr="004D2F50">
        <w:rPr>
          <w:sz w:val="24"/>
          <w:szCs w:val="24"/>
        </w:rPr>
        <w:t>актов о заключении</w:t>
      </w:r>
      <w:r>
        <w:rPr>
          <w:sz w:val="24"/>
          <w:szCs w:val="24"/>
        </w:rPr>
        <w:t xml:space="preserve"> брака. </w:t>
      </w:r>
    </w:p>
    <w:p w:rsidR="000E130E" w:rsidRPr="004D2F50" w:rsidRDefault="000E130E" w:rsidP="000E130E">
      <w:pPr>
        <w:ind w:firstLine="709"/>
        <w:jc w:val="both"/>
        <w:rPr>
          <w:sz w:val="24"/>
          <w:szCs w:val="24"/>
        </w:rPr>
      </w:pPr>
      <w:r>
        <w:rPr>
          <w:sz w:val="24"/>
          <w:szCs w:val="24"/>
        </w:rPr>
        <w:t>Т</w:t>
      </w:r>
      <w:r w:rsidRPr="004D2F50">
        <w:rPr>
          <w:sz w:val="24"/>
          <w:szCs w:val="24"/>
        </w:rPr>
        <w:t xml:space="preserve">ак на территории муниципального образования зарегистрировано 477 браков, что на 15,2% меньше, чем в 2014 году. </w:t>
      </w:r>
    </w:p>
    <w:p w:rsidR="000E130E" w:rsidRDefault="000E130E" w:rsidP="009C06C2">
      <w:pPr>
        <w:ind w:firstLine="709"/>
        <w:jc w:val="center"/>
        <w:rPr>
          <w:b/>
          <w:sz w:val="24"/>
          <w:szCs w:val="24"/>
        </w:rPr>
      </w:pPr>
    </w:p>
    <w:p w:rsidR="009C06C2" w:rsidRPr="004D2F50" w:rsidRDefault="009C06C2" w:rsidP="009C06C2">
      <w:pPr>
        <w:ind w:firstLine="709"/>
        <w:jc w:val="center"/>
        <w:rPr>
          <w:b/>
          <w:sz w:val="24"/>
          <w:szCs w:val="24"/>
        </w:rPr>
      </w:pPr>
      <w:r w:rsidRPr="004D2F50">
        <w:rPr>
          <w:b/>
          <w:sz w:val="24"/>
          <w:szCs w:val="24"/>
        </w:rPr>
        <w:lastRenderedPageBreak/>
        <w:t>Зарегистрировано актов о заключении брака</w:t>
      </w:r>
    </w:p>
    <w:p w:rsidR="009C06C2" w:rsidRPr="004D2F50" w:rsidRDefault="009C06C2" w:rsidP="009C06C2">
      <w:pPr>
        <w:ind w:firstLine="709"/>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2393"/>
        <w:gridCol w:w="2393"/>
        <w:gridCol w:w="2393"/>
      </w:tblGrid>
      <w:tr w:rsidR="007A1A7C" w:rsidRPr="004D2F50" w:rsidTr="004D2F50">
        <w:tc>
          <w:tcPr>
            <w:tcW w:w="2392" w:type="dxa"/>
            <w:vMerge w:val="restart"/>
            <w:shd w:val="clear" w:color="auto" w:fill="B6DDE8" w:themeFill="accent5" w:themeFillTint="66"/>
          </w:tcPr>
          <w:p w:rsidR="007A1A7C" w:rsidRPr="004D2F50" w:rsidRDefault="007A1A7C" w:rsidP="007A1A7C">
            <w:pPr>
              <w:rPr>
                <w:sz w:val="24"/>
                <w:szCs w:val="24"/>
              </w:rPr>
            </w:pPr>
          </w:p>
        </w:tc>
        <w:tc>
          <w:tcPr>
            <w:tcW w:w="7179" w:type="dxa"/>
            <w:gridSpan w:val="3"/>
            <w:shd w:val="clear" w:color="auto" w:fill="B6DDE8" w:themeFill="accent5" w:themeFillTint="66"/>
          </w:tcPr>
          <w:p w:rsidR="007A1A7C" w:rsidRPr="004D2F50" w:rsidRDefault="007A1A7C" w:rsidP="007A1A7C">
            <w:pPr>
              <w:jc w:val="center"/>
              <w:rPr>
                <w:b/>
                <w:sz w:val="24"/>
                <w:szCs w:val="24"/>
              </w:rPr>
            </w:pPr>
            <w:r w:rsidRPr="004D2F50">
              <w:rPr>
                <w:b/>
                <w:sz w:val="24"/>
                <w:szCs w:val="24"/>
              </w:rPr>
              <w:t>год</w:t>
            </w:r>
          </w:p>
        </w:tc>
      </w:tr>
      <w:tr w:rsidR="007A1A7C" w:rsidRPr="004D2F50" w:rsidTr="004D2F50">
        <w:tc>
          <w:tcPr>
            <w:tcW w:w="2392" w:type="dxa"/>
            <w:vMerge/>
            <w:shd w:val="clear" w:color="auto" w:fill="B6DDE8" w:themeFill="accent5" w:themeFillTint="66"/>
          </w:tcPr>
          <w:p w:rsidR="007A1A7C" w:rsidRPr="004D2F50" w:rsidRDefault="007A1A7C" w:rsidP="007A1A7C">
            <w:pPr>
              <w:rPr>
                <w:sz w:val="24"/>
                <w:szCs w:val="24"/>
              </w:rPr>
            </w:pPr>
          </w:p>
        </w:tc>
        <w:tc>
          <w:tcPr>
            <w:tcW w:w="2393" w:type="dxa"/>
            <w:shd w:val="clear" w:color="auto" w:fill="B6DDE8" w:themeFill="accent5" w:themeFillTint="66"/>
          </w:tcPr>
          <w:p w:rsidR="007A1A7C" w:rsidRPr="004D2F50" w:rsidRDefault="007A1A7C" w:rsidP="007A1A7C">
            <w:pPr>
              <w:jc w:val="center"/>
              <w:rPr>
                <w:b/>
                <w:sz w:val="24"/>
                <w:szCs w:val="24"/>
              </w:rPr>
            </w:pPr>
            <w:r w:rsidRPr="004D2F50">
              <w:rPr>
                <w:b/>
                <w:sz w:val="24"/>
                <w:szCs w:val="24"/>
              </w:rPr>
              <w:t>2013</w:t>
            </w:r>
          </w:p>
        </w:tc>
        <w:tc>
          <w:tcPr>
            <w:tcW w:w="2393" w:type="dxa"/>
            <w:shd w:val="clear" w:color="auto" w:fill="B6DDE8" w:themeFill="accent5" w:themeFillTint="66"/>
          </w:tcPr>
          <w:p w:rsidR="007A1A7C" w:rsidRPr="004D2F50" w:rsidRDefault="007A1A7C" w:rsidP="007A1A7C">
            <w:pPr>
              <w:jc w:val="center"/>
              <w:rPr>
                <w:b/>
                <w:sz w:val="24"/>
                <w:szCs w:val="24"/>
              </w:rPr>
            </w:pPr>
            <w:r w:rsidRPr="004D2F50">
              <w:rPr>
                <w:b/>
                <w:sz w:val="24"/>
                <w:szCs w:val="24"/>
              </w:rPr>
              <w:t>2014</w:t>
            </w:r>
          </w:p>
        </w:tc>
        <w:tc>
          <w:tcPr>
            <w:tcW w:w="2393" w:type="dxa"/>
            <w:shd w:val="clear" w:color="auto" w:fill="B6DDE8" w:themeFill="accent5" w:themeFillTint="66"/>
          </w:tcPr>
          <w:p w:rsidR="007A1A7C" w:rsidRPr="004D2F50" w:rsidRDefault="007A1A7C" w:rsidP="007A1A7C">
            <w:pPr>
              <w:jc w:val="center"/>
              <w:rPr>
                <w:b/>
                <w:sz w:val="24"/>
                <w:szCs w:val="24"/>
              </w:rPr>
            </w:pPr>
            <w:r w:rsidRPr="004D2F50">
              <w:rPr>
                <w:b/>
                <w:sz w:val="24"/>
                <w:szCs w:val="24"/>
              </w:rPr>
              <w:t>2015</w:t>
            </w:r>
          </w:p>
        </w:tc>
      </w:tr>
      <w:tr w:rsidR="007A1A7C" w:rsidRPr="004D2F50" w:rsidTr="004D2F50">
        <w:tc>
          <w:tcPr>
            <w:tcW w:w="2392" w:type="dxa"/>
            <w:shd w:val="clear" w:color="auto" w:fill="FBD4B4" w:themeFill="accent6" w:themeFillTint="66"/>
          </w:tcPr>
          <w:p w:rsidR="007A1A7C" w:rsidRPr="004D2F50" w:rsidRDefault="007A1A7C" w:rsidP="007A1A7C">
            <w:pPr>
              <w:rPr>
                <w:b/>
                <w:sz w:val="24"/>
                <w:szCs w:val="24"/>
              </w:rPr>
            </w:pPr>
            <w:r w:rsidRPr="004D2F50">
              <w:rPr>
                <w:b/>
                <w:sz w:val="24"/>
                <w:szCs w:val="24"/>
              </w:rPr>
              <w:t>Число зарегистрированных браков</w:t>
            </w:r>
          </w:p>
        </w:tc>
        <w:tc>
          <w:tcPr>
            <w:tcW w:w="2393" w:type="dxa"/>
            <w:shd w:val="clear" w:color="auto" w:fill="FBD4B4" w:themeFill="accent6" w:themeFillTint="66"/>
          </w:tcPr>
          <w:p w:rsidR="007A1A7C" w:rsidRPr="004D2F50" w:rsidRDefault="007A1A7C" w:rsidP="007A1A7C">
            <w:pPr>
              <w:jc w:val="center"/>
              <w:rPr>
                <w:sz w:val="24"/>
                <w:szCs w:val="24"/>
              </w:rPr>
            </w:pPr>
            <w:r w:rsidRPr="004D2F50">
              <w:rPr>
                <w:sz w:val="24"/>
                <w:szCs w:val="24"/>
              </w:rPr>
              <w:t>578</w:t>
            </w:r>
          </w:p>
        </w:tc>
        <w:tc>
          <w:tcPr>
            <w:tcW w:w="2393" w:type="dxa"/>
            <w:shd w:val="clear" w:color="auto" w:fill="FBD4B4" w:themeFill="accent6" w:themeFillTint="66"/>
          </w:tcPr>
          <w:p w:rsidR="007A1A7C" w:rsidRPr="004D2F50" w:rsidRDefault="007A1A7C" w:rsidP="007A1A7C">
            <w:pPr>
              <w:jc w:val="center"/>
              <w:rPr>
                <w:sz w:val="24"/>
                <w:szCs w:val="24"/>
              </w:rPr>
            </w:pPr>
            <w:r w:rsidRPr="004D2F50">
              <w:rPr>
                <w:sz w:val="24"/>
                <w:szCs w:val="24"/>
              </w:rPr>
              <w:t>563</w:t>
            </w:r>
          </w:p>
        </w:tc>
        <w:tc>
          <w:tcPr>
            <w:tcW w:w="2393" w:type="dxa"/>
            <w:shd w:val="clear" w:color="auto" w:fill="FBD4B4" w:themeFill="accent6" w:themeFillTint="66"/>
          </w:tcPr>
          <w:p w:rsidR="007A1A7C" w:rsidRPr="004D2F50" w:rsidRDefault="007A1A7C" w:rsidP="007A1A7C">
            <w:pPr>
              <w:jc w:val="center"/>
              <w:rPr>
                <w:sz w:val="24"/>
                <w:szCs w:val="24"/>
              </w:rPr>
            </w:pPr>
            <w:r w:rsidRPr="004D2F50">
              <w:rPr>
                <w:sz w:val="24"/>
                <w:szCs w:val="24"/>
              </w:rPr>
              <w:t>477</w:t>
            </w:r>
          </w:p>
        </w:tc>
      </w:tr>
    </w:tbl>
    <w:p w:rsidR="007A1A7C" w:rsidRPr="004D2F50" w:rsidRDefault="007A1A7C" w:rsidP="007A1A7C">
      <w:pPr>
        <w:rPr>
          <w:sz w:val="24"/>
          <w:szCs w:val="24"/>
        </w:rPr>
      </w:pPr>
    </w:p>
    <w:p w:rsidR="00017107" w:rsidRDefault="000E130E" w:rsidP="00017107">
      <w:pPr>
        <w:ind w:firstLine="709"/>
        <w:jc w:val="both"/>
        <w:rPr>
          <w:sz w:val="24"/>
          <w:szCs w:val="24"/>
        </w:rPr>
      </w:pPr>
      <w:r w:rsidRPr="004D2F50">
        <w:rPr>
          <w:sz w:val="24"/>
          <w:szCs w:val="24"/>
        </w:rPr>
        <w:t>Уменьшилось число разводов на 17,6% в сравнении с 2014 годом, тем самым число разводов вернулось к уровню 2012 года.</w:t>
      </w:r>
      <w:r w:rsidR="00017107" w:rsidRPr="00017107">
        <w:rPr>
          <w:sz w:val="24"/>
          <w:szCs w:val="24"/>
        </w:rPr>
        <w:t xml:space="preserve"> </w:t>
      </w:r>
      <w:r w:rsidR="00017107">
        <w:rPr>
          <w:sz w:val="24"/>
          <w:szCs w:val="24"/>
        </w:rPr>
        <w:t xml:space="preserve">При этом 54% зарегистрированных актов о расторжении брака – это семьи с детьми. </w:t>
      </w:r>
    </w:p>
    <w:p w:rsidR="009C06C2" w:rsidRPr="00A3548F" w:rsidRDefault="009C06C2" w:rsidP="007A1A7C">
      <w:pPr>
        <w:ind w:firstLine="709"/>
        <w:jc w:val="both"/>
        <w:rPr>
          <w:sz w:val="16"/>
          <w:szCs w:val="16"/>
        </w:rPr>
      </w:pPr>
    </w:p>
    <w:p w:rsidR="009C06C2" w:rsidRPr="00A3548F" w:rsidRDefault="009C06C2" w:rsidP="009C06C2">
      <w:pPr>
        <w:ind w:firstLine="709"/>
        <w:jc w:val="right"/>
        <w:rPr>
          <w:sz w:val="16"/>
          <w:szCs w:val="16"/>
        </w:rPr>
      </w:pPr>
    </w:p>
    <w:p w:rsidR="009C06C2" w:rsidRPr="004D2F50" w:rsidRDefault="009C06C2" w:rsidP="009C06C2">
      <w:pPr>
        <w:ind w:firstLine="709"/>
        <w:jc w:val="center"/>
        <w:rPr>
          <w:b/>
          <w:sz w:val="24"/>
          <w:szCs w:val="24"/>
        </w:rPr>
      </w:pPr>
      <w:r w:rsidRPr="004D2F50">
        <w:rPr>
          <w:b/>
          <w:sz w:val="24"/>
          <w:szCs w:val="24"/>
        </w:rPr>
        <w:t>Зарегистрировано актов о расторжении брака</w:t>
      </w:r>
    </w:p>
    <w:p w:rsidR="009C06C2" w:rsidRPr="004D2F50" w:rsidRDefault="009C06C2" w:rsidP="009C06C2">
      <w:pPr>
        <w:ind w:firstLine="709"/>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7A1A7C" w:rsidRPr="004D2F50" w:rsidTr="004D2F50">
        <w:tc>
          <w:tcPr>
            <w:tcW w:w="2392" w:type="dxa"/>
            <w:vMerge w:val="restart"/>
            <w:shd w:val="clear" w:color="auto" w:fill="D9D9D9" w:themeFill="background1" w:themeFillShade="D9"/>
          </w:tcPr>
          <w:p w:rsidR="007A1A7C" w:rsidRPr="004D2F50" w:rsidRDefault="007A1A7C" w:rsidP="007A1A7C">
            <w:pPr>
              <w:rPr>
                <w:sz w:val="24"/>
                <w:szCs w:val="24"/>
              </w:rPr>
            </w:pPr>
          </w:p>
        </w:tc>
        <w:tc>
          <w:tcPr>
            <w:tcW w:w="7179" w:type="dxa"/>
            <w:gridSpan w:val="3"/>
            <w:shd w:val="clear" w:color="auto" w:fill="D9D9D9" w:themeFill="background1" w:themeFillShade="D9"/>
          </w:tcPr>
          <w:p w:rsidR="007A1A7C" w:rsidRPr="004D2F50" w:rsidRDefault="007A1A7C" w:rsidP="007A1A7C">
            <w:pPr>
              <w:jc w:val="center"/>
              <w:rPr>
                <w:b/>
                <w:sz w:val="24"/>
                <w:szCs w:val="24"/>
              </w:rPr>
            </w:pPr>
            <w:r w:rsidRPr="004D2F50">
              <w:rPr>
                <w:b/>
                <w:sz w:val="24"/>
                <w:szCs w:val="24"/>
              </w:rPr>
              <w:t>год</w:t>
            </w:r>
          </w:p>
        </w:tc>
      </w:tr>
      <w:tr w:rsidR="007A1A7C" w:rsidRPr="004D2F50" w:rsidTr="004D2F50">
        <w:tc>
          <w:tcPr>
            <w:tcW w:w="2392" w:type="dxa"/>
            <w:vMerge/>
            <w:shd w:val="clear" w:color="auto" w:fill="D9D9D9" w:themeFill="background1" w:themeFillShade="D9"/>
          </w:tcPr>
          <w:p w:rsidR="007A1A7C" w:rsidRPr="004D2F50" w:rsidRDefault="007A1A7C" w:rsidP="007A1A7C">
            <w:pPr>
              <w:rPr>
                <w:sz w:val="24"/>
                <w:szCs w:val="24"/>
              </w:rPr>
            </w:pPr>
          </w:p>
        </w:tc>
        <w:tc>
          <w:tcPr>
            <w:tcW w:w="2393" w:type="dxa"/>
            <w:shd w:val="clear" w:color="auto" w:fill="D9D9D9" w:themeFill="background1" w:themeFillShade="D9"/>
          </w:tcPr>
          <w:p w:rsidR="007A1A7C" w:rsidRPr="004D2F50" w:rsidRDefault="007A1A7C" w:rsidP="007A1A7C">
            <w:pPr>
              <w:jc w:val="center"/>
              <w:rPr>
                <w:b/>
                <w:sz w:val="24"/>
                <w:szCs w:val="24"/>
              </w:rPr>
            </w:pPr>
            <w:r w:rsidRPr="004D2F50">
              <w:rPr>
                <w:b/>
                <w:sz w:val="24"/>
                <w:szCs w:val="24"/>
              </w:rPr>
              <w:t>2013</w:t>
            </w:r>
          </w:p>
        </w:tc>
        <w:tc>
          <w:tcPr>
            <w:tcW w:w="2393" w:type="dxa"/>
            <w:shd w:val="clear" w:color="auto" w:fill="D9D9D9" w:themeFill="background1" w:themeFillShade="D9"/>
          </w:tcPr>
          <w:p w:rsidR="007A1A7C" w:rsidRPr="004D2F50" w:rsidRDefault="007A1A7C" w:rsidP="007A1A7C">
            <w:pPr>
              <w:jc w:val="center"/>
              <w:rPr>
                <w:b/>
                <w:sz w:val="24"/>
                <w:szCs w:val="24"/>
              </w:rPr>
            </w:pPr>
            <w:r w:rsidRPr="004D2F50">
              <w:rPr>
                <w:b/>
                <w:sz w:val="24"/>
                <w:szCs w:val="24"/>
              </w:rPr>
              <w:t>2014</w:t>
            </w:r>
          </w:p>
        </w:tc>
        <w:tc>
          <w:tcPr>
            <w:tcW w:w="2393" w:type="dxa"/>
            <w:shd w:val="clear" w:color="auto" w:fill="D9D9D9" w:themeFill="background1" w:themeFillShade="D9"/>
          </w:tcPr>
          <w:p w:rsidR="007A1A7C" w:rsidRPr="004D2F50" w:rsidRDefault="007A1A7C" w:rsidP="007A1A7C">
            <w:pPr>
              <w:jc w:val="center"/>
              <w:rPr>
                <w:b/>
                <w:sz w:val="24"/>
                <w:szCs w:val="24"/>
              </w:rPr>
            </w:pPr>
            <w:r w:rsidRPr="004D2F50">
              <w:rPr>
                <w:b/>
                <w:sz w:val="24"/>
                <w:szCs w:val="24"/>
              </w:rPr>
              <w:t>2015</w:t>
            </w:r>
          </w:p>
        </w:tc>
      </w:tr>
      <w:tr w:rsidR="007A1A7C" w:rsidRPr="004D2F50" w:rsidTr="004D2F50">
        <w:tc>
          <w:tcPr>
            <w:tcW w:w="2392" w:type="dxa"/>
            <w:shd w:val="clear" w:color="auto" w:fill="D6E3BC" w:themeFill="accent3" w:themeFillTint="66"/>
          </w:tcPr>
          <w:p w:rsidR="007A1A7C" w:rsidRPr="004D2F50" w:rsidRDefault="007A1A7C" w:rsidP="007A1A7C">
            <w:pPr>
              <w:rPr>
                <w:b/>
                <w:sz w:val="24"/>
                <w:szCs w:val="24"/>
              </w:rPr>
            </w:pPr>
            <w:r w:rsidRPr="004D2F50">
              <w:rPr>
                <w:b/>
                <w:sz w:val="24"/>
                <w:szCs w:val="24"/>
              </w:rPr>
              <w:t>ВСЕГО</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346</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358</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295</w:t>
            </w:r>
          </w:p>
        </w:tc>
      </w:tr>
      <w:tr w:rsidR="007A1A7C" w:rsidRPr="004D2F50" w:rsidTr="004D2F50">
        <w:tc>
          <w:tcPr>
            <w:tcW w:w="2392" w:type="dxa"/>
            <w:shd w:val="clear" w:color="auto" w:fill="D6E3BC" w:themeFill="accent3" w:themeFillTint="66"/>
          </w:tcPr>
          <w:p w:rsidR="007A1A7C" w:rsidRPr="004D2F50" w:rsidRDefault="007A1A7C" w:rsidP="007A1A7C">
            <w:pPr>
              <w:rPr>
                <w:b/>
                <w:sz w:val="24"/>
                <w:szCs w:val="24"/>
              </w:rPr>
            </w:pPr>
            <w:r w:rsidRPr="004D2F50">
              <w:rPr>
                <w:b/>
                <w:sz w:val="24"/>
                <w:szCs w:val="24"/>
              </w:rPr>
              <w:t>по решению суда</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266</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277</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224</w:t>
            </w:r>
          </w:p>
        </w:tc>
      </w:tr>
      <w:tr w:rsidR="007A1A7C" w:rsidRPr="004D2F50" w:rsidTr="004D2F50">
        <w:tc>
          <w:tcPr>
            <w:tcW w:w="2392" w:type="dxa"/>
            <w:shd w:val="clear" w:color="auto" w:fill="D6E3BC" w:themeFill="accent3" w:themeFillTint="66"/>
          </w:tcPr>
          <w:p w:rsidR="007A1A7C" w:rsidRPr="004D2F50" w:rsidRDefault="007A1A7C" w:rsidP="007A1A7C">
            <w:pPr>
              <w:rPr>
                <w:b/>
                <w:sz w:val="24"/>
                <w:szCs w:val="24"/>
              </w:rPr>
            </w:pPr>
            <w:r w:rsidRPr="004D2F50">
              <w:rPr>
                <w:b/>
                <w:sz w:val="24"/>
                <w:szCs w:val="24"/>
              </w:rPr>
              <w:t>по взаимному согласию</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80</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81</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71</w:t>
            </w:r>
          </w:p>
        </w:tc>
      </w:tr>
      <w:tr w:rsidR="007A1A7C" w:rsidRPr="004D2F50" w:rsidTr="004D2F50">
        <w:tc>
          <w:tcPr>
            <w:tcW w:w="9571" w:type="dxa"/>
            <w:gridSpan w:val="4"/>
            <w:shd w:val="clear" w:color="auto" w:fill="DAEEF3" w:themeFill="accent5" w:themeFillTint="33"/>
          </w:tcPr>
          <w:p w:rsidR="007A1A7C" w:rsidRPr="004D2F50" w:rsidRDefault="007A1A7C" w:rsidP="007A1A7C">
            <w:pPr>
              <w:rPr>
                <w:b/>
                <w:sz w:val="24"/>
                <w:szCs w:val="24"/>
              </w:rPr>
            </w:pPr>
            <w:r w:rsidRPr="004D2F50">
              <w:rPr>
                <w:b/>
                <w:sz w:val="24"/>
                <w:szCs w:val="24"/>
              </w:rPr>
              <w:t xml:space="preserve">                    Имели детей до 18 лет</w:t>
            </w:r>
          </w:p>
        </w:tc>
      </w:tr>
      <w:tr w:rsidR="007A1A7C" w:rsidRPr="004D2F50" w:rsidTr="004D2F50">
        <w:tc>
          <w:tcPr>
            <w:tcW w:w="2392" w:type="dxa"/>
            <w:shd w:val="clear" w:color="auto" w:fill="DAEEF3" w:themeFill="accent5" w:themeFillTint="33"/>
          </w:tcPr>
          <w:p w:rsidR="007A1A7C" w:rsidRPr="004D2F50" w:rsidRDefault="007A1A7C" w:rsidP="007A1A7C">
            <w:pPr>
              <w:rPr>
                <w:b/>
                <w:sz w:val="24"/>
                <w:szCs w:val="24"/>
              </w:rPr>
            </w:pPr>
            <w:r w:rsidRPr="004D2F50">
              <w:rPr>
                <w:b/>
                <w:sz w:val="24"/>
                <w:szCs w:val="24"/>
              </w:rPr>
              <w:t>Всего разводов</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215</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214</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160</w:t>
            </w:r>
          </w:p>
        </w:tc>
      </w:tr>
      <w:tr w:rsidR="007A1A7C" w:rsidRPr="004D2F50" w:rsidTr="004D2F50">
        <w:tc>
          <w:tcPr>
            <w:tcW w:w="2392" w:type="dxa"/>
            <w:shd w:val="clear" w:color="auto" w:fill="DAEEF3" w:themeFill="accent5" w:themeFillTint="33"/>
          </w:tcPr>
          <w:p w:rsidR="007A1A7C" w:rsidRPr="004D2F50" w:rsidRDefault="007A1A7C" w:rsidP="007A1A7C">
            <w:pPr>
              <w:rPr>
                <w:b/>
                <w:sz w:val="24"/>
                <w:szCs w:val="24"/>
              </w:rPr>
            </w:pPr>
            <w:r w:rsidRPr="004D2F50">
              <w:rPr>
                <w:b/>
                <w:sz w:val="24"/>
                <w:szCs w:val="24"/>
              </w:rPr>
              <w:t>В них детей</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279</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291</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215</w:t>
            </w:r>
          </w:p>
        </w:tc>
      </w:tr>
    </w:tbl>
    <w:p w:rsidR="009C06C2" w:rsidRDefault="009C06C2" w:rsidP="00065AB5">
      <w:pPr>
        <w:ind w:firstLine="709"/>
        <w:jc w:val="both"/>
        <w:rPr>
          <w:sz w:val="24"/>
          <w:szCs w:val="24"/>
        </w:rPr>
      </w:pPr>
    </w:p>
    <w:p w:rsidR="00C56AF0" w:rsidRPr="00017107" w:rsidRDefault="000A08B4" w:rsidP="00C845D3">
      <w:pPr>
        <w:ind w:firstLine="709"/>
        <w:jc w:val="both"/>
        <w:rPr>
          <w:sz w:val="24"/>
          <w:szCs w:val="24"/>
        </w:rPr>
      </w:pPr>
      <w:r w:rsidRPr="00017107">
        <w:rPr>
          <w:sz w:val="24"/>
          <w:szCs w:val="24"/>
        </w:rPr>
        <w:t xml:space="preserve">Реализуемый на территории автономного округа комплекс мер социальной поддержки малоимущих и многодетных семей, позитивно влияет на численность данных льготных категорий. </w:t>
      </w:r>
      <w:r w:rsidR="00060AA4" w:rsidRPr="00017107">
        <w:rPr>
          <w:sz w:val="24"/>
          <w:szCs w:val="24"/>
        </w:rPr>
        <w:t>Положительную динамику имеет д</w:t>
      </w:r>
      <w:r w:rsidR="00C56AF0" w:rsidRPr="00017107">
        <w:rPr>
          <w:sz w:val="24"/>
          <w:szCs w:val="24"/>
        </w:rPr>
        <w:t xml:space="preserve">оля малоимущих семей </w:t>
      </w:r>
      <w:r w:rsidR="00060AA4" w:rsidRPr="00017107">
        <w:rPr>
          <w:sz w:val="24"/>
          <w:szCs w:val="24"/>
        </w:rPr>
        <w:t xml:space="preserve">в общей численности </w:t>
      </w:r>
      <w:r w:rsidR="00C56AF0" w:rsidRPr="00017107">
        <w:rPr>
          <w:sz w:val="24"/>
          <w:szCs w:val="24"/>
        </w:rPr>
        <w:t>город</w:t>
      </w:r>
      <w:r w:rsidR="00060AA4" w:rsidRPr="00017107">
        <w:rPr>
          <w:sz w:val="24"/>
          <w:szCs w:val="24"/>
        </w:rPr>
        <w:t>а</w:t>
      </w:r>
      <w:r w:rsidR="00C845D3" w:rsidRPr="00017107">
        <w:rPr>
          <w:sz w:val="24"/>
          <w:szCs w:val="24"/>
        </w:rPr>
        <w:t xml:space="preserve"> Салехарда, которая составляет 1%, и по отношению к другим муниципальным образованиям автономного округа</w:t>
      </w:r>
      <w:r w:rsidR="0081272C" w:rsidRPr="00017107">
        <w:rPr>
          <w:sz w:val="24"/>
          <w:szCs w:val="24"/>
        </w:rPr>
        <w:t>. Г</w:t>
      </w:r>
      <w:r w:rsidR="00C845D3" w:rsidRPr="00017107">
        <w:rPr>
          <w:sz w:val="24"/>
          <w:szCs w:val="24"/>
        </w:rPr>
        <w:t xml:space="preserve">ород Салехард расположен на </w:t>
      </w:r>
      <w:r w:rsidR="00060AA4" w:rsidRPr="00017107">
        <w:rPr>
          <w:sz w:val="24"/>
          <w:szCs w:val="24"/>
        </w:rPr>
        <w:t>3</w:t>
      </w:r>
      <w:r w:rsidR="00C56AF0" w:rsidRPr="00017107">
        <w:rPr>
          <w:sz w:val="24"/>
          <w:szCs w:val="24"/>
        </w:rPr>
        <w:t xml:space="preserve"> месте</w:t>
      </w:r>
      <w:r w:rsidR="00060AA4" w:rsidRPr="00017107">
        <w:rPr>
          <w:sz w:val="24"/>
          <w:szCs w:val="24"/>
        </w:rPr>
        <w:t xml:space="preserve"> </w:t>
      </w:r>
      <w:r w:rsidR="00C56AF0" w:rsidRPr="00017107">
        <w:rPr>
          <w:sz w:val="24"/>
          <w:szCs w:val="24"/>
        </w:rPr>
        <w:t>(низкий показатель в округе)</w:t>
      </w:r>
      <w:r w:rsidR="00C845D3" w:rsidRPr="00017107">
        <w:rPr>
          <w:sz w:val="24"/>
          <w:szCs w:val="24"/>
        </w:rPr>
        <w:t xml:space="preserve"> после города Новый Уренгой и Надымского района</w:t>
      </w:r>
      <w:r w:rsidR="00C56AF0" w:rsidRPr="00017107">
        <w:rPr>
          <w:sz w:val="24"/>
          <w:szCs w:val="24"/>
        </w:rPr>
        <w:t>. То есть доходы населения города в принципе позволяют людям поддерживать достойный уровень жизни. Конечно, есть граждане</w:t>
      </w:r>
      <w:r w:rsidR="00060AA4" w:rsidRPr="00017107">
        <w:rPr>
          <w:sz w:val="24"/>
          <w:szCs w:val="24"/>
        </w:rPr>
        <w:t>,</w:t>
      </w:r>
      <w:r w:rsidR="00C56AF0" w:rsidRPr="00017107">
        <w:rPr>
          <w:sz w:val="24"/>
          <w:szCs w:val="24"/>
        </w:rPr>
        <w:t xml:space="preserve"> получающие государственную социальную помощь, но это люди из числа родивших и осуществляющих уход за ребенком до 1,5 либо 3 лет, граждане, которые по объективным причинам не осуществляют трудовую деятельность, либо </w:t>
      </w:r>
      <w:r w:rsidR="0081272C" w:rsidRPr="00017107">
        <w:rPr>
          <w:sz w:val="24"/>
          <w:szCs w:val="24"/>
        </w:rPr>
        <w:t>это не</w:t>
      </w:r>
      <w:r w:rsidR="005C5834" w:rsidRPr="00017107">
        <w:rPr>
          <w:sz w:val="24"/>
          <w:szCs w:val="24"/>
        </w:rPr>
        <w:t>полные семьи и</w:t>
      </w:r>
      <w:r w:rsidR="0081272C" w:rsidRPr="00017107">
        <w:rPr>
          <w:sz w:val="24"/>
          <w:szCs w:val="24"/>
        </w:rPr>
        <w:t>ли</w:t>
      </w:r>
      <w:r w:rsidR="005C5834" w:rsidRPr="00017107">
        <w:rPr>
          <w:sz w:val="24"/>
          <w:szCs w:val="24"/>
        </w:rPr>
        <w:t xml:space="preserve"> </w:t>
      </w:r>
      <w:r w:rsidR="00C56AF0" w:rsidRPr="00017107">
        <w:rPr>
          <w:sz w:val="24"/>
          <w:szCs w:val="24"/>
        </w:rPr>
        <w:t>семьи (одинокие родители) с детьми.</w:t>
      </w:r>
    </w:p>
    <w:p w:rsidR="000A08B4" w:rsidRPr="00017107" w:rsidRDefault="000A08B4" w:rsidP="00A6095D">
      <w:pPr>
        <w:ind w:firstLine="709"/>
        <w:jc w:val="both"/>
        <w:rPr>
          <w:sz w:val="24"/>
          <w:szCs w:val="24"/>
        </w:rPr>
      </w:pPr>
      <w:r w:rsidRPr="00017107">
        <w:rPr>
          <w:sz w:val="24"/>
          <w:szCs w:val="24"/>
        </w:rPr>
        <w:t xml:space="preserve">Количество семей, имеющих статус многодетных – </w:t>
      </w:r>
      <w:r w:rsidR="00B47A92" w:rsidRPr="00017107">
        <w:rPr>
          <w:sz w:val="24"/>
          <w:szCs w:val="24"/>
        </w:rPr>
        <w:t>8</w:t>
      </w:r>
      <w:r w:rsidR="00012A31" w:rsidRPr="00017107">
        <w:rPr>
          <w:sz w:val="24"/>
          <w:szCs w:val="24"/>
        </w:rPr>
        <w:t>82</w:t>
      </w:r>
      <w:r w:rsidRPr="00017107">
        <w:rPr>
          <w:sz w:val="24"/>
          <w:szCs w:val="24"/>
        </w:rPr>
        <w:t>, это больше, чем в 201</w:t>
      </w:r>
      <w:r w:rsidR="00012A31" w:rsidRPr="00017107">
        <w:rPr>
          <w:sz w:val="24"/>
          <w:szCs w:val="24"/>
        </w:rPr>
        <w:t>3</w:t>
      </w:r>
      <w:r w:rsidRPr="00017107">
        <w:rPr>
          <w:sz w:val="24"/>
          <w:szCs w:val="24"/>
        </w:rPr>
        <w:t xml:space="preserve"> </w:t>
      </w:r>
      <w:r w:rsidR="00017107">
        <w:rPr>
          <w:sz w:val="24"/>
          <w:szCs w:val="24"/>
        </w:rPr>
        <w:t xml:space="preserve">и 2014 годах, соответственно, </w:t>
      </w:r>
      <w:r w:rsidRPr="00017107">
        <w:rPr>
          <w:sz w:val="24"/>
          <w:szCs w:val="24"/>
        </w:rPr>
        <w:t xml:space="preserve">на </w:t>
      </w:r>
      <w:r w:rsidR="00017107">
        <w:rPr>
          <w:sz w:val="24"/>
          <w:szCs w:val="24"/>
        </w:rPr>
        <w:t>35,5% и 17,4%</w:t>
      </w:r>
      <w:r w:rsidRPr="00017107">
        <w:rPr>
          <w:sz w:val="24"/>
          <w:szCs w:val="24"/>
        </w:rPr>
        <w:t>.</w:t>
      </w:r>
      <w:r w:rsidR="00A6095D" w:rsidRPr="00017107">
        <w:rPr>
          <w:sz w:val="28"/>
          <w:szCs w:val="28"/>
        </w:rPr>
        <w:t xml:space="preserve"> </w:t>
      </w:r>
      <w:r w:rsidR="00A6095D" w:rsidRPr="00017107">
        <w:rPr>
          <w:sz w:val="24"/>
          <w:szCs w:val="24"/>
        </w:rPr>
        <w:t>Отмечено, что среди многодетных семей города мало тех, кто уже приехал</w:t>
      </w:r>
      <w:r w:rsidR="0081272C" w:rsidRPr="00017107">
        <w:rPr>
          <w:sz w:val="24"/>
          <w:szCs w:val="24"/>
        </w:rPr>
        <w:t>,</w:t>
      </w:r>
      <w:r w:rsidR="00A6095D" w:rsidRPr="00017107">
        <w:rPr>
          <w:sz w:val="24"/>
          <w:szCs w:val="24"/>
        </w:rPr>
        <w:t xml:space="preserve"> имея троих детей. Как правило, многодетными наши семьи стали именно в Салехарде, отсюда следует, что город благоприятствует рождению детей. Повышению рождаемости в нашем муниципальном образовании способствует принятие ряда окружных законов, направленных на реализацию основных направлений государственной семейной, демографической политики.</w:t>
      </w:r>
    </w:p>
    <w:p w:rsidR="00284277" w:rsidRPr="00017107" w:rsidRDefault="00065AB5" w:rsidP="00065AB5">
      <w:pPr>
        <w:ind w:firstLine="709"/>
        <w:jc w:val="both"/>
        <w:rPr>
          <w:sz w:val="24"/>
          <w:szCs w:val="24"/>
        </w:rPr>
      </w:pPr>
      <w:r w:rsidRPr="00017107">
        <w:rPr>
          <w:sz w:val="24"/>
          <w:szCs w:val="24"/>
        </w:rPr>
        <w:t xml:space="preserve">Вопросу устройства детей-сирот и детей, оставшихся без попечения родителей, в городе уделяется особое внимание. При живых родителях, которые не выполняют своих родительских обязанностей, многие дети и сегодня лишены тепла домашнего очага. </w:t>
      </w:r>
      <w:r w:rsidR="00E84189" w:rsidRPr="00017107">
        <w:rPr>
          <w:sz w:val="24"/>
          <w:szCs w:val="24"/>
        </w:rPr>
        <w:t>В 201</w:t>
      </w:r>
      <w:r w:rsidR="00012A31" w:rsidRPr="00017107">
        <w:rPr>
          <w:sz w:val="24"/>
          <w:szCs w:val="24"/>
        </w:rPr>
        <w:t>5</w:t>
      </w:r>
      <w:r w:rsidR="00E84189" w:rsidRPr="00017107">
        <w:rPr>
          <w:sz w:val="24"/>
          <w:szCs w:val="24"/>
        </w:rPr>
        <w:t xml:space="preserve"> году </w:t>
      </w:r>
      <w:r w:rsidR="00E9548C" w:rsidRPr="00017107">
        <w:rPr>
          <w:sz w:val="24"/>
          <w:szCs w:val="24"/>
        </w:rPr>
        <w:t>специалистами</w:t>
      </w:r>
      <w:r w:rsidRPr="00017107">
        <w:rPr>
          <w:sz w:val="24"/>
          <w:szCs w:val="24"/>
        </w:rPr>
        <w:t xml:space="preserve"> </w:t>
      </w:r>
      <w:r w:rsidR="00E9548C" w:rsidRPr="00017107">
        <w:rPr>
          <w:sz w:val="24"/>
          <w:szCs w:val="24"/>
        </w:rPr>
        <w:t>отдела</w:t>
      </w:r>
      <w:r w:rsidRPr="00017107">
        <w:rPr>
          <w:sz w:val="24"/>
          <w:szCs w:val="24"/>
        </w:rPr>
        <w:t xml:space="preserve"> опеки и попечительства </w:t>
      </w:r>
      <w:r w:rsidR="00E84189" w:rsidRPr="00017107">
        <w:rPr>
          <w:sz w:val="24"/>
          <w:szCs w:val="24"/>
        </w:rPr>
        <w:t>департамента</w:t>
      </w:r>
      <w:r w:rsidRPr="00017107">
        <w:rPr>
          <w:sz w:val="24"/>
          <w:szCs w:val="24"/>
        </w:rPr>
        <w:t xml:space="preserve"> образования </w:t>
      </w:r>
      <w:r w:rsidR="00012A31" w:rsidRPr="00017107">
        <w:rPr>
          <w:sz w:val="24"/>
          <w:szCs w:val="24"/>
        </w:rPr>
        <w:t>выявлено 27</w:t>
      </w:r>
      <w:r w:rsidRPr="00017107">
        <w:rPr>
          <w:sz w:val="24"/>
          <w:szCs w:val="24"/>
        </w:rPr>
        <w:t xml:space="preserve"> </w:t>
      </w:r>
      <w:r w:rsidR="00E9548C" w:rsidRPr="00017107">
        <w:rPr>
          <w:sz w:val="24"/>
          <w:szCs w:val="24"/>
        </w:rPr>
        <w:t xml:space="preserve">детей, оставшихся без попечения родителей, </w:t>
      </w:r>
      <w:r w:rsidR="00012A31" w:rsidRPr="00017107">
        <w:rPr>
          <w:sz w:val="24"/>
          <w:szCs w:val="24"/>
        </w:rPr>
        <w:t>и все они были устроены.</w:t>
      </w:r>
    </w:p>
    <w:p w:rsidR="00284277" w:rsidRPr="00017107" w:rsidRDefault="00284277" w:rsidP="00284277">
      <w:pPr>
        <w:ind w:firstLine="709"/>
        <w:jc w:val="both"/>
        <w:rPr>
          <w:sz w:val="24"/>
          <w:szCs w:val="24"/>
        </w:rPr>
      </w:pPr>
      <w:r w:rsidRPr="00017107">
        <w:rPr>
          <w:sz w:val="24"/>
          <w:szCs w:val="24"/>
        </w:rPr>
        <w:t>Из общего числа детей, выявленных в 201</w:t>
      </w:r>
      <w:r w:rsidR="00012A31" w:rsidRPr="00017107">
        <w:rPr>
          <w:sz w:val="24"/>
          <w:szCs w:val="24"/>
        </w:rPr>
        <w:t>5</w:t>
      </w:r>
      <w:r w:rsidRPr="00017107">
        <w:rPr>
          <w:sz w:val="24"/>
          <w:szCs w:val="24"/>
        </w:rPr>
        <w:t xml:space="preserve"> году, как оставшиеся без попечения родителей, 100% устроены на воспитание в семьи.</w:t>
      </w:r>
    </w:p>
    <w:p w:rsidR="00065AB5" w:rsidRPr="00017107" w:rsidRDefault="00C35B4B" w:rsidP="00065AB5">
      <w:pPr>
        <w:ind w:firstLine="709"/>
        <w:jc w:val="both"/>
        <w:rPr>
          <w:sz w:val="24"/>
          <w:szCs w:val="24"/>
        </w:rPr>
      </w:pPr>
      <w:r w:rsidRPr="00017107">
        <w:rPr>
          <w:sz w:val="24"/>
          <w:szCs w:val="24"/>
        </w:rPr>
        <w:t>О</w:t>
      </w:r>
      <w:r w:rsidR="00065AB5" w:rsidRPr="00017107">
        <w:rPr>
          <w:sz w:val="24"/>
          <w:szCs w:val="24"/>
        </w:rPr>
        <w:t>бразовательными учреждениями проводится большая работа с детьми, направленная на пропаганду здорового образа жизни. Реализуются профилактические программы и проекты в различных формах: конкурсы, рекламы, акции, выпуск буклетов и т.п.</w:t>
      </w:r>
    </w:p>
    <w:p w:rsidR="00FC4020" w:rsidRPr="00017107" w:rsidRDefault="00FC4020" w:rsidP="00FC4020">
      <w:pPr>
        <w:ind w:firstLine="708"/>
        <w:jc w:val="both"/>
        <w:rPr>
          <w:sz w:val="24"/>
          <w:szCs w:val="24"/>
        </w:rPr>
      </w:pPr>
      <w:r w:rsidRPr="00017107">
        <w:rPr>
          <w:sz w:val="24"/>
          <w:szCs w:val="24"/>
        </w:rPr>
        <w:lastRenderedPageBreak/>
        <w:t xml:space="preserve">На 1 января 2016 года численность занимающихся в муниципальных и государственных учреждениях дополнительного образования детей физкультурно-спортивной направленности (ДЮСШ, СДЮСШОР), спортивных клубах, учреждениях, организациях, клубах  по месту жительства составила 4586 человек, что на 233 </w:t>
      </w:r>
      <w:r w:rsidR="00E85F0B" w:rsidRPr="00017107">
        <w:rPr>
          <w:sz w:val="24"/>
          <w:szCs w:val="24"/>
        </w:rPr>
        <w:t>больше чем в 2014 году.</w:t>
      </w:r>
      <w:r w:rsidRPr="00017107">
        <w:rPr>
          <w:sz w:val="24"/>
          <w:szCs w:val="24"/>
        </w:rPr>
        <w:t xml:space="preserve"> При этом в муниципальных учреждениях и организациях занимались 2399</w:t>
      </w:r>
      <w:r w:rsidR="00E85F0B" w:rsidRPr="00017107">
        <w:rPr>
          <w:sz w:val="24"/>
          <w:szCs w:val="24"/>
        </w:rPr>
        <w:t xml:space="preserve"> детей, для сравнения в </w:t>
      </w:r>
      <w:r w:rsidRPr="00017107">
        <w:rPr>
          <w:sz w:val="24"/>
          <w:szCs w:val="24"/>
        </w:rPr>
        <w:t>2014 г</w:t>
      </w:r>
      <w:r w:rsidR="00E85F0B" w:rsidRPr="00017107">
        <w:rPr>
          <w:sz w:val="24"/>
          <w:szCs w:val="24"/>
        </w:rPr>
        <w:t>оду</w:t>
      </w:r>
      <w:r w:rsidRPr="00017107">
        <w:rPr>
          <w:sz w:val="24"/>
          <w:szCs w:val="24"/>
        </w:rPr>
        <w:t xml:space="preserve"> – 2186.</w:t>
      </w:r>
    </w:p>
    <w:p w:rsidR="00065AB5" w:rsidRPr="00017107" w:rsidRDefault="00065AB5" w:rsidP="00065AB5">
      <w:pPr>
        <w:ind w:firstLine="709"/>
        <w:jc w:val="both"/>
        <w:rPr>
          <w:sz w:val="24"/>
          <w:szCs w:val="24"/>
        </w:rPr>
      </w:pPr>
      <w:r w:rsidRPr="00017107">
        <w:rPr>
          <w:sz w:val="24"/>
          <w:szCs w:val="24"/>
        </w:rPr>
        <w:t>Специалисты городской службы занятости населения акцентировали внимание на проведении мероприятий, направленных на содействие занятости</w:t>
      </w:r>
      <w:r w:rsidR="0036366B" w:rsidRPr="00017107">
        <w:rPr>
          <w:sz w:val="24"/>
          <w:szCs w:val="24"/>
        </w:rPr>
        <w:t xml:space="preserve"> несовершеннолетних граждан в возрасте от 14 до 18 лет в свободное от учебы время</w:t>
      </w:r>
      <w:r w:rsidRPr="00017107">
        <w:rPr>
          <w:sz w:val="24"/>
          <w:szCs w:val="24"/>
        </w:rPr>
        <w:t>.</w:t>
      </w:r>
    </w:p>
    <w:p w:rsidR="0036366B" w:rsidRPr="00017107" w:rsidRDefault="0036366B" w:rsidP="0036366B">
      <w:pPr>
        <w:autoSpaceDE w:val="0"/>
        <w:autoSpaceDN w:val="0"/>
        <w:adjustRightInd w:val="0"/>
        <w:ind w:firstLine="709"/>
        <w:contextualSpacing/>
        <w:jc w:val="both"/>
        <w:rPr>
          <w:sz w:val="24"/>
          <w:szCs w:val="24"/>
        </w:rPr>
      </w:pPr>
      <w:r w:rsidRPr="00017107">
        <w:rPr>
          <w:sz w:val="24"/>
          <w:szCs w:val="24"/>
        </w:rPr>
        <w:t>В 201</w:t>
      </w:r>
      <w:r w:rsidR="00E85F0B" w:rsidRPr="00017107">
        <w:rPr>
          <w:sz w:val="24"/>
          <w:szCs w:val="24"/>
        </w:rPr>
        <w:t>5</w:t>
      </w:r>
      <w:r w:rsidRPr="00017107">
        <w:rPr>
          <w:sz w:val="24"/>
          <w:szCs w:val="24"/>
        </w:rPr>
        <w:t xml:space="preserve"> году в рамках мероприятия «Организация временного трудоустройства несовершеннолетних граждан в возрасте от 14 до 18 лет </w:t>
      </w:r>
      <w:r w:rsidR="00E85F0B" w:rsidRPr="00017107">
        <w:rPr>
          <w:sz w:val="24"/>
          <w:szCs w:val="24"/>
        </w:rPr>
        <w:t>в свободное от учебы время» заключен</w:t>
      </w:r>
      <w:r w:rsidRPr="00017107">
        <w:rPr>
          <w:sz w:val="24"/>
          <w:szCs w:val="24"/>
        </w:rPr>
        <w:t xml:space="preserve"> </w:t>
      </w:r>
      <w:r w:rsidR="00E85F0B" w:rsidRPr="00017107">
        <w:rPr>
          <w:sz w:val="24"/>
          <w:szCs w:val="24"/>
        </w:rPr>
        <w:t xml:space="preserve">41 </w:t>
      </w:r>
      <w:r w:rsidRPr="00017107">
        <w:rPr>
          <w:sz w:val="24"/>
          <w:szCs w:val="24"/>
        </w:rPr>
        <w:t>договор о совместной деятельности с работодателями города, в соответствии с которыми 5</w:t>
      </w:r>
      <w:r w:rsidR="00E85F0B" w:rsidRPr="00017107">
        <w:rPr>
          <w:sz w:val="24"/>
          <w:szCs w:val="24"/>
        </w:rPr>
        <w:t>83</w:t>
      </w:r>
      <w:r w:rsidRPr="00017107">
        <w:rPr>
          <w:sz w:val="24"/>
          <w:szCs w:val="24"/>
        </w:rPr>
        <w:t xml:space="preserve"> подростков были трудоустроены на временные рабочие места.</w:t>
      </w:r>
    </w:p>
    <w:p w:rsidR="00E85F0B" w:rsidRPr="00E85F0B" w:rsidRDefault="00E85F0B" w:rsidP="00E85F0B">
      <w:pPr>
        <w:ind w:firstLine="709"/>
        <w:jc w:val="both"/>
        <w:rPr>
          <w:sz w:val="24"/>
          <w:szCs w:val="24"/>
        </w:rPr>
      </w:pPr>
      <w:r w:rsidRPr="00017107">
        <w:rPr>
          <w:sz w:val="24"/>
          <w:szCs w:val="24"/>
        </w:rPr>
        <w:t>Стоит отметить, что приоритетным правом участия в программе временного трудоустройства несовершеннолетних граждан пользовались подростки, оказавшиеся в сложной жизненной ситуации: состоящие на учете в комиссиях по делам несовершеннолетних и в органах внутренних дел (26 чел); проживающие в семьях, попавших в социально-опасное положение (44 чел.), в неполных и малообеспеченных семьях (357 чел.); дети-сироты и дети, находящиеся под опекой (попечительством) – 1 человек.</w:t>
      </w:r>
      <w:r w:rsidRPr="00E85F0B">
        <w:rPr>
          <w:sz w:val="24"/>
          <w:szCs w:val="24"/>
        </w:rPr>
        <w:t xml:space="preserve">  </w:t>
      </w:r>
    </w:p>
    <w:p w:rsidR="00D550F5" w:rsidRDefault="00D550F5" w:rsidP="002755FF">
      <w:pPr>
        <w:ind w:firstLine="708"/>
        <w:jc w:val="center"/>
        <w:rPr>
          <w:sz w:val="28"/>
          <w:szCs w:val="28"/>
        </w:rPr>
      </w:pPr>
    </w:p>
    <w:p w:rsidR="00D625E2" w:rsidRPr="00E85F0B" w:rsidRDefault="00D625E2" w:rsidP="002755FF">
      <w:pPr>
        <w:ind w:firstLine="708"/>
        <w:jc w:val="center"/>
        <w:rPr>
          <w:sz w:val="28"/>
          <w:szCs w:val="28"/>
        </w:rPr>
      </w:pPr>
    </w:p>
    <w:p w:rsidR="00D550F5" w:rsidRPr="004D2F50" w:rsidRDefault="00D550F5" w:rsidP="002755FF">
      <w:pPr>
        <w:ind w:firstLine="708"/>
        <w:jc w:val="center"/>
        <w:rPr>
          <w:b/>
          <w:sz w:val="28"/>
          <w:szCs w:val="28"/>
        </w:rPr>
      </w:pPr>
      <w:r w:rsidRPr="004D2F50">
        <w:rPr>
          <w:b/>
          <w:sz w:val="28"/>
          <w:szCs w:val="28"/>
        </w:rPr>
        <w:t>2. Система мер социальной поддержки и государственной социальной помощи семьям с детьми</w:t>
      </w:r>
    </w:p>
    <w:p w:rsidR="00D550F5" w:rsidRPr="004D2F50" w:rsidRDefault="00D550F5" w:rsidP="002755FF">
      <w:pPr>
        <w:ind w:firstLine="709"/>
        <w:jc w:val="both"/>
        <w:rPr>
          <w:sz w:val="24"/>
          <w:szCs w:val="24"/>
        </w:rPr>
      </w:pPr>
    </w:p>
    <w:p w:rsidR="00B47A92" w:rsidRPr="004D2F50" w:rsidRDefault="00B47A92" w:rsidP="00B47A92">
      <w:pPr>
        <w:ind w:firstLine="709"/>
        <w:jc w:val="both"/>
        <w:rPr>
          <w:sz w:val="24"/>
          <w:szCs w:val="24"/>
        </w:rPr>
      </w:pPr>
      <w:r w:rsidRPr="004D2F50">
        <w:rPr>
          <w:sz w:val="24"/>
          <w:szCs w:val="24"/>
        </w:rPr>
        <w:t xml:space="preserve">Основными задачами на 2015 год являлись: дальнейшая реализация мероприятий по укреплению института семьи и улучшению демографической ситуации в городе; своевременное и качественное предоставление населению муниципального образования льгот, гарантий и компенсаций, предусмотренных федеральным и региональным законодательством. </w:t>
      </w:r>
    </w:p>
    <w:p w:rsidR="00B47A92" w:rsidRPr="004D2F50" w:rsidRDefault="00B47A92" w:rsidP="00B47A92">
      <w:pPr>
        <w:ind w:firstLine="709"/>
        <w:jc w:val="both"/>
        <w:rPr>
          <w:sz w:val="24"/>
          <w:szCs w:val="24"/>
        </w:rPr>
      </w:pPr>
      <w:r w:rsidRPr="004D2F50">
        <w:rPr>
          <w:sz w:val="24"/>
          <w:szCs w:val="24"/>
        </w:rPr>
        <w:t xml:space="preserve">Поддержка семей с детьми – одна из действенных мер улучшения демографической ситуации. В Салехарде наблюдается устойчивый рост рождаемости, это обусловлено повышением уровня жизни семей, проявлением заботы со стороны автономного округа и города. </w:t>
      </w:r>
    </w:p>
    <w:p w:rsidR="00B47A92" w:rsidRPr="004D2F50" w:rsidRDefault="00B47A92" w:rsidP="00B47A92">
      <w:pPr>
        <w:ind w:firstLine="709"/>
        <w:jc w:val="both"/>
        <w:rPr>
          <w:sz w:val="24"/>
          <w:szCs w:val="24"/>
        </w:rPr>
      </w:pPr>
      <w:r w:rsidRPr="004D2F50">
        <w:rPr>
          <w:sz w:val="24"/>
          <w:szCs w:val="24"/>
        </w:rPr>
        <w:t>Динамика большинства показателей по отношению к прошлым годам демонстрирует положительную направленность.</w:t>
      </w:r>
    </w:p>
    <w:p w:rsidR="00B47A92" w:rsidRPr="004D2F50" w:rsidRDefault="00B47A92" w:rsidP="00B47A92">
      <w:pPr>
        <w:ind w:firstLine="709"/>
        <w:jc w:val="both"/>
        <w:rPr>
          <w:sz w:val="24"/>
          <w:szCs w:val="24"/>
        </w:rPr>
      </w:pPr>
    </w:p>
    <w:p w:rsidR="00B47A92" w:rsidRPr="004D2F50" w:rsidRDefault="00B47A92" w:rsidP="00B47A92">
      <w:pPr>
        <w:ind w:firstLine="709"/>
        <w:jc w:val="center"/>
        <w:rPr>
          <w:b/>
          <w:sz w:val="24"/>
          <w:szCs w:val="24"/>
        </w:rPr>
      </w:pPr>
      <w:r w:rsidRPr="004D2F50">
        <w:rPr>
          <w:b/>
          <w:sz w:val="24"/>
          <w:szCs w:val="24"/>
        </w:rPr>
        <w:t>Численность семей с детьми, состоящих на учете в департаменте по труду и социальной защите населения Администрации муниципального образования город Салехард</w:t>
      </w:r>
    </w:p>
    <w:p w:rsidR="00B47A92" w:rsidRPr="004D2F50" w:rsidRDefault="00B47A92" w:rsidP="00B47A92">
      <w:pPr>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7146"/>
      </w:tblGrid>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Годы</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Количество семей, состоящих на учете в департаменте</w:t>
            </w:r>
          </w:p>
        </w:tc>
      </w:tr>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2013</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3748</w:t>
            </w:r>
          </w:p>
        </w:tc>
      </w:tr>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2014</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3783</w:t>
            </w:r>
          </w:p>
        </w:tc>
      </w:tr>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2015</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4238</w:t>
            </w:r>
          </w:p>
        </w:tc>
      </w:tr>
    </w:tbl>
    <w:p w:rsidR="00B47A92" w:rsidRPr="004D2F50" w:rsidRDefault="00B47A92" w:rsidP="00B47A92">
      <w:pPr>
        <w:ind w:firstLine="709"/>
        <w:jc w:val="both"/>
        <w:rPr>
          <w:sz w:val="24"/>
          <w:szCs w:val="24"/>
        </w:rPr>
      </w:pPr>
    </w:p>
    <w:p w:rsidR="00B47A92" w:rsidRPr="004D2F50" w:rsidRDefault="00D625E2" w:rsidP="00462495">
      <w:pPr>
        <w:pStyle w:val="aa"/>
        <w:numPr>
          <w:ilvl w:val="1"/>
          <w:numId w:val="43"/>
        </w:numPr>
        <w:jc w:val="center"/>
        <w:rPr>
          <w:rFonts w:ascii="Times New Roman" w:hAnsi="Times New Roman"/>
          <w:b/>
          <w:sz w:val="28"/>
          <w:szCs w:val="28"/>
        </w:rPr>
      </w:pPr>
      <w:r>
        <w:rPr>
          <w:rFonts w:ascii="Times New Roman" w:hAnsi="Times New Roman"/>
          <w:b/>
          <w:sz w:val="28"/>
          <w:szCs w:val="28"/>
        </w:rPr>
        <w:t xml:space="preserve">. </w:t>
      </w:r>
      <w:r w:rsidR="00B47A92" w:rsidRPr="004D2F50">
        <w:rPr>
          <w:rFonts w:ascii="Times New Roman" w:hAnsi="Times New Roman"/>
          <w:b/>
          <w:sz w:val="28"/>
          <w:szCs w:val="28"/>
        </w:rPr>
        <w:t>Многодетные семьи</w:t>
      </w:r>
    </w:p>
    <w:p w:rsidR="00B47A92" w:rsidRPr="004D2F50" w:rsidRDefault="00B47A92" w:rsidP="00B47A92">
      <w:pPr>
        <w:ind w:firstLine="709"/>
        <w:jc w:val="both"/>
        <w:rPr>
          <w:sz w:val="24"/>
          <w:szCs w:val="24"/>
        </w:rPr>
      </w:pPr>
      <w:r w:rsidRPr="004D2F50">
        <w:rPr>
          <w:sz w:val="24"/>
          <w:szCs w:val="24"/>
        </w:rPr>
        <w:t>Количество многодетных семей в муниципальном образовании город Салехард за последние три года постоянно увеличивается.</w:t>
      </w:r>
    </w:p>
    <w:p w:rsidR="004D2F50" w:rsidRDefault="004D2F50" w:rsidP="00B47A92">
      <w:pPr>
        <w:jc w:val="center"/>
        <w:rPr>
          <w:i/>
          <w:sz w:val="24"/>
          <w:szCs w:val="24"/>
        </w:rPr>
      </w:pPr>
    </w:p>
    <w:p w:rsidR="00B47A92" w:rsidRPr="004D2F50" w:rsidRDefault="00B47A92" w:rsidP="00B47A92">
      <w:pPr>
        <w:jc w:val="center"/>
        <w:rPr>
          <w:b/>
          <w:sz w:val="24"/>
          <w:szCs w:val="24"/>
        </w:rPr>
      </w:pPr>
      <w:r w:rsidRPr="004D2F50">
        <w:rPr>
          <w:b/>
          <w:sz w:val="24"/>
          <w:szCs w:val="24"/>
        </w:rPr>
        <w:t>Количество многодетных семей, состоящих на учете в департаменте по труду и социальной защите населения Администрации муниципального образования город Салехард:</w:t>
      </w:r>
    </w:p>
    <w:p w:rsidR="00B47A92" w:rsidRPr="004D2F50" w:rsidRDefault="00B47A92" w:rsidP="00B47A92">
      <w:pPr>
        <w:jc w:val="center"/>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7146"/>
      </w:tblGrid>
      <w:tr w:rsidR="00B47A92" w:rsidRPr="004D2F50" w:rsidTr="00AE5285">
        <w:trPr>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lastRenderedPageBreak/>
              <w:t>Годы</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b/>
                <w:sz w:val="24"/>
                <w:szCs w:val="24"/>
              </w:rPr>
            </w:pPr>
            <w:r w:rsidRPr="004D2F50">
              <w:rPr>
                <w:b/>
                <w:sz w:val="24"/>
                <w:szCs w:val="24"/>
              </w:rPr>
              <w:t>Количество многодетных семей, состоящих на учете в департаменте/ количество детей</w:t>
            </w:r>
          </w:p>
        </w:tc>
      </w:tr>
      <w:tr w:rsidR="00B47A92" w:rsidRPr="004D2F50" w:rsidTr="00AE5285">
        <w:trPr>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2013</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679/2203</w:t>
            </w:r>
          </w:p>
        </w:tc>
      </w:tr>
      <w:tr w:rsidR="00B47A92" w:rsidRPr="004D2F50" w:rsidTr="00AE5285">
        <w:trPr>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2014</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751/2432</w:t>
            </w:r>
          </w:p>
        </w:tc>
      </w:tr>
      <w:tr w:rsidR="00B47A92" w:rsidRPr="004D2F50" w:rsidTr="00AE5285">
        <w:trPr>
          <w:trHeight w:val="70"/>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2015</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882/2853</w:t>
            </w:r>
          </w:p>
        </w:tc>
      </w:tr>
    </w:tbl>
    <w:p w:rsidR="00B47A92" w:rsidRPr="004D2F50" w:rsidRDefault="00B47A92" w:rsidP="00B47A92">
      <w:pPr>
        <w:jc w:val="center"/>
        <w:rPr>
          <w:i/>
          <w:sz w:val="24"/>
          <w:szCs w:val="24"/>
        </w:rPr>
      </w:pPr>
    </w:p>
    <w:p w:rsidR="00B47A92" w:rsidRPr="00AE5285" w:rsidRDefault="00B47A92" w:rsidP="00B47A92">
      <w:pPr>
        <w:jc w:val="center"/>
        <w:rPr>
          <w:b/>
          <w:sz w:val="24"/>
          <w:szCs w:val="24"/>
        </w:rPr>
      </w:pPr>
      <w:r w:rsidRPr="004D2F50">
        <w:rPr>
          <w:i/>
          <w:sz w:val="24"/>
          <w:szCs w:val="24"/>
        </w:rPr>
        <w:tab/>
      </w:r>
      <w:r w:rsidRPr="00AE5285">
        <w:rPr>
          <w:b/>
          <w:sz w:val="24"/>
          <w:szCs w:val="24"/>
        </w:rPr>
        <w:t>Информация о количестве  многодетных семей:</w:t>
      </w:r>
    </w:p>
    <w:p w:rsidR="00B47A92" w:rsidRPr="004D2F50" w:rsidRDefault="00B47A92" w:rsidP="00B47A92">
      <w:pPr>
        <w:jc w:val="center"/>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2"/>
        <w:gridCol w:w="1643"/>
      </w:tblGrid>
      <w:tr w:rsidR="00B47A92" w:rsidRPr="00AE5285" w:rsidTr="00AE5285">
        <w:tc>
          <w:tcPr>
            <w:tcW w:w="3284" w:type="dxa"/>
            <w:gridSpan w:val="2"/>
            <w:shd w:val="clear" w:color="auto" w:fill="F2DBDB" w:themeFill="accent2" w:themeFillTint="33"/>
          </w:tcPr>
          <w:p w:rsidR="00B47A92" w:rsidRPr="00AE5285" w:rsidRDefault="00B47A92" w:rsidP="00CA4100">
            <w:pPr>
              <w:jc w:val="center"/>
              <w:rPr>
                <w:b/>
                <w:sz w:val="24"/>
                <w:szCs w:val="24"/>
              </w:rPr>
            </w:pPr>
            <w:r w:rsidRPr="00AE5285">
              <w:rPr>
                <w:b/>
                <w:sz w:val="24"/>
                <w:szCs w:val="24"/>
              </w:rPr>
              <w:t>2013 год</w:t>
            </w:r>
          </w:p>
        </w:tc>
        <w:tc>
          <w:tcPr>
            <w:tcW w:w="3284" w:type="dxa"/>
            <w:gridSpan w:val="2"/>
            <w:shd w:val="clear" w:color="auto" w:fill="B6DDE8" w:themeFill="accent5" w:themeFillTint="66"/>
          </w:tcPr>
          <w:p w:rsidR="00B47A92" w:rsidRPr="00AE5285" w:rsidRDefault="00B47A92" w:rsidP="00CA4100">
            <w:pPr>
              <w:jc w:val="center"/>
              <w:rPr>
                <w:b/>
                <w:sz w:val="24"/>
                <w:szCs w:val="24"/>
              </w:rPr>
            </w:pPr>
            <w:r w:rsidRPr="00AE5285">
              <w:rPr>
                <w:b/>
                <w:sz w:val="24"/>
                <w:szCs w:val="24"/>
              </w:rPr>
              <w:t>2014 год</w:t>
            </w:r>
          </w:p>
        </w:tc>
        <w:tc>
          <w:tcPr>
            <w:tcW w:w="3285" w:type="dxa"/>
            <w:gridSpan w:val="2"/>
            <w:shd w:val="clear" w:color="auto" w:fill="FABF8F" w:themeFill="accent6" w:themeFillTint="99"/>
          </w:tcPr>
          <w:p w:rsidR="00B47A92" w:rsidRPr="00AE5285" w:rsidRDefault="00B47A92" w:rsidP="00CA4100">
            <w:pPr>
              <w:jc w:val="center"/>
              <w:rPr>
                <w:b/>
                <w:sz w:val="24"/>
                <w:szCs w:val="24"/>
              </w:rPr>
            </w:pPr>
            <w:r w:rsidRPr="00AE5285">
              <w:rPr>
                <w:b/>
                <w:sz w:val="24"/>
                <w:szCs w:val="24"/>
              </w:rPr>
              <w:t>2015 год</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Группа</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Количество семей</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Группа</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Количество семей</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Группа</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Количество семей</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3-мя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561</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3-мя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626</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3-мя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734</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4-мя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86</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4-мя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88</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4-мя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108</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5-ю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22</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5-ю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ind w:firstLine="102"/>
              <w:rPr>
                <w:sz w:val="24"/>
                <w:szCs w:val="24"/>
              </w:rPr>
            </w:pPr>
            <w:r w:rsidRPr="00AE5285">
              <w:rPr>
                <w:sz w:val="24"/>
                <w:szCs w:val="24"/>
              </w:rPr>
              <w:t xml:space="preserve">         25</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5-ю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ind w:firstLine="102"/>
              <w:jc w:val="center"/>
              <w:rPr>
                <w:sz w:val="24"/>
                <w:szCs w:val="24"/>
              </w:rPr>
            </w:pPr>
            <w:r w:rsidRPr="00AE5285">
              <w:rPr>
                <w:sz w:val="24"/>
                <w:szCs w:val="24"/>
              </w:rPr>
              <w:t>27</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6-ю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9</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6-ю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11</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6-ю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11</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7-ю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7-ю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7-ю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8-ю более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8-ю более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8-ю более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p w:rsidR="00B47A92" w:rsidRPr="00AE5285" w:rsidRDefault="00B47A92" w:rsidP="00CA4100">
            <w:pPr>
              <w:widowControl w:val="0"/>
              <w:autoSpaceDE w:val="0"/>
              <w:autoSpaceDN w:val="0"/>
              <w:adjustRightInd w:val="0"/>
              <w:jc w:val="center"/>
              <w:rPr>
                <w:sz w:val="24"/>
                <w:szCs w:val="24"/>
              </w:rPr>
            </w:pPr>
          </w:p>
        </w:tc>
      </w:tr>
      <w:tr w:rsidR="00B47A92" w:rsidRPr="00AE5285" w:rsidTr="00AE5285">
        <w:tc>
          <w:tcPr>
            <w:tcW w:w="1642" w:type="dxa"/>
            <w:shd w:val="clear" w:color="auto" w:fill="F2DBDB" w:themeFill="accent2" w:themeFillTint="33"/>
          </w:tcPr>
          <w:p w:rsidR="00B47A92" w:rsidRPr="00AE5285" w:rsidRDefault="00B47A92" w:rsidP="00CA4100">
            <w:pPr>
              <w:jc w:val="center"/>
              <w:rPr>
                <w:sz w:val="24"/>
                <w:szCs w:val="24"/>
              </w:rPr>
            </w:pPr>
          </w:p>
        </w:tc>
        <w:tc>
          <w:tcPr>
            <w:tcW w:w="1642" w:type="dxa"/>
            <w:shd w:val="clear" w:color="auto" w:fill="F2DBDB" w:themeFill="accent2" w:themeFillTint="33"/>
          </w:tcPr>
          <w:p w:rsidR="00B47A92" w:rsidRPr="00AE5285" w:rsidRDefault="00B47A92" w:rsidP="00CA4100">
            <w:pPr>
              <w:jc w:val="center"/>
              <w:rPr>
                <w:sz w:val="24"/>
                <w:szCs w:val="24"/>
              </w:rPr>
            </w:pPr>
            <w:r w:rsidRPr="00AE5285">
              <w:rPr>
                <w:sz w:val="24"/>
                <w:szCs w:val="24"/>
              </w:rPr>
              <w:t>679</w:t>
            </w:r>
          </w:p>
        </w:tc>
        <w:tc>
          <w:tcPr>
            <w:tcW w:w="1642" w:type="dxa"/>
            <w:shd w:val="clear" w:color="auto" w:fill="B6DDE8" w:themeFill="accent5" w:themeFillTint="66"/>
          </w:tcPr>
          <w:p w:rsidR="00B47A92" w:rsidRPr="00AE5285" w:rsidRDefault="00B47A92" w:rsidP="00CA4100">
            <w:pPr>
              <w:jc w:val="center"/>
              <w:rPr>
                <w:sz w:val="24"/>
                <w:szCs w:val="24"/>
              </w:rPr>
            </w:pPr>
          </w:p>
        </w:tc>
        <w:tc>
          <w:tcPr>
            <w:tcW w:w="1642" w:type="dxa"/>
            <w:shd w:val="clear" w:color="auto" w:fill="B6DDE8" w:themeFill="accent5" w:themeFillTint="66"/>
          </w:tcPr>
          <w:p w:rsidR="00B47A92" w:rsidRPr="00AE5285" w:rsidRDefault="00B47A92" w:rsidP="00CA4100">
            <w:pPr>
              <w:jc w:val="center"/>
              <w:rPr>
                <w:sz w:val="24"/>
                <w:szCs w:val="24"/>
              </w:rPr>
            </w:pPr>
            <w:r w:rsidRPr="00AE5285">
              <w:rPr>
                <w:sz w:val="24"/>
                <w:szCs w:val="24"/>
              </w:rPr>
              <w:t>751</w:t>
            </w:r>
          </w:p>
        </w:tc>
        <w:tc>
          <w:tcPr>
            <w:tcW w:w="1642" w:type="dxa"/>
            <w:shd w:val="clear" w:color="auto" w:fill="FABF8F" w:themeFill="accent6" w:themeFillTint="99"/>
          </w:tcPr>
          <w:p w:rsidR="00B47A92" w:rsidRPr="00AE5285" w:rsidRDefault="00B47A92" w:rsidP="00CA4100">
            <w:pPr>
              <w:jc w:val="center"/>
              <w:rPr>
                <w:sz w:val="24"/>
                <w:szCs w:val="24"/>
              </w:rPr>
            </w:pPr>
          </w:p>
        </w:tc>
        <w:tc>
          <w:tcPr>
            <w:tcW w:w="1643" w:type="dxa"/>
            <w:shd w:val="clear" w:color="auto" w:fill="FABF8F" w:themeFill="accent6" w:themeFillTint="99"/>
          </w:tcPr>
          <w:p w:rsidR="00B47A92" w:rsidRPr="00AE5285" w:rsidRDefault="00B47A92" w:rsidP="00CA4100">
            <w:pPr>
              <w:jc w:val="center"/>
              <w:rPr>
                <w:sz w:val="24"/>
                <w:szCs w:val="24"/>
              </w:rPr>
            </w:pPr>
            <w:r w:rsidRPr="00AE5285">
              <w:rPr>
                <w:sz w:val="24"/>
                <w:szCs w:val="24"/>
              </w:rPr>
              <w:t>882</w:t>
            </w:r>
          </w:p>
        </w:tc>
      </w:tr>
    </w:tbl>
    <w:p w:rsidR="00B47A92" w:rsidRPr="004D2F50" w:rsidRDefault="00B47A92" w:rsidP="00B47A92">
      <w:pPr>
        <w:jc w:val="center"/>
        <w:rPr>
          <w:i/>
          <w:sz w:val="24"/>
          <w:szCs w:val="24"/>
        </w:rPr>
      </w:pPr>
    </w:p>
    <w:p w:rsidR="00B47A92" w:rsidRPr="004D2F50" w:rsidRDefault="00B47A92" w:rsidP="00B47A92">
      <w:pPr>
        <w:jc w:val="both"/>
        <w:rPr>
          <w:sz w:val="24"/>
          <w:szCs w:val="24"/>
        </w:rPr>
      </w:pPr>
      <w:r w:rsidRPr="004D2F50">
        <w:rPr>
          <w:sz w:val="24"/>
          <w:szCs w:val="24"/>
        </w:rPr>
        <w:t xml:space="preserve">        </w:t>
      </w:r>
      <w:r w:rsidRPr="004D2F50">
        <w:rPr>
          <w:sz w:val="24"/>
          <w:szCs w:val="24"/>
        </w:rPr>
        <w:tab/>
        <w:t xml:space="preserve">Анализируя </w:t>
      </w:r>
      <w:r w:rsidR="00D625E2">
        <w:rPr>
          <w:sz w:val="24"/>
          <w:szCs w:val="24"/>
        </w:rPr>
        <w:t>представленные показатели</w:t>
      </w:r>
      <w:r w:rsidRPr="004D2F50">
        <w:rPr>
          <w:sz w:val="24"/>
          <w:szCs w:val="24"/>
        </w:rPr>
        <w:t xml:space="preserve">, очевидно, что в 2015 году наблюдается значительное увеличение количества семей, имеющих рождение как третьего ребенка, так и последующих детей, также увеличивается количество многодетных семей. Прирост многодетных семей составил </w:t>
      </w:r>
      <w:r w:rsidRPr="004D2F50">
        <w:rPr>
          <w:b/>
          <w:sz w:val="24"/>
          <w:szCs w:val="24"/>
        </w:rPr>
        <w:t>14,9%.</w:t>
      </w:r>
    </w:p>
    <w:p w:rsidR="00B47A92" w:rsidRPr="004D2F50" w:rsidRDefault="00B47A92" w:rsidP="00B47A92">
      <w:pPr>
        <w:ind w:firstLine="709"/>
        <w:jc w:val="both"/>
        <w:rPr>
          <w:sz w:val="24"/>
          <w:szCs w:val="24"/>
        </w:rPr>
      </w:pPr>
      <w:r w:rsidRPr="004D2F50">
        <w:rPr>
          <w:sz w:val="24"/>
          <w:szCs w:val="24"/>
        </w:rPr>
        <w:t>Повышению рождаемости в нашем муниципальном образовании способствует принятие ряда окружных законов, направленных на реализацию основных направлений государственной семейной, демографической политики:</w:t>
      </w:r>
    </w:p>
    <w:p w:rsidR="00B47A92" w:rsidRPr="004D2F50" w:rsidRDefault="00B47A92" w:rsidP="00B47A92">
      <w:pPr>
        <w:ind w:left="709"/>
        <w:jc w:val="both"/>
        <w:rPr>
          <w:sz w:val="24"/>
          <w:szCs w:val="24"/>
        </w:rPr>
      </w:pPr>
      <w:r w:rsidRPr="00AE5285">
        <w:rPr>
          <w:b/>
          <w:sz w:val="24"/>
          <w:szCs w:val="24"/>
        </w:rPr>
        <w:t>1)</w:t>
      </w:r>
      <w:r w:rsidRPr="004D2F50">
        <w:rPr>
          <w:sz w:val="24"/>
          <w:szCs w:val="24"/>
        </w:rPr>
        <w:t xml:space="preserve"> Установлены единовременные пособия при рождении второго и последующих детей, одновременном рождении двойни и тройни</w:t>
      </w:r>
      <w:r w:rsidRPr="004D2F50">
        <w:rPr>
          <w:sz w:val="28"/>
          <w:szCs w:val="28"/>
        </w:rPr>
        <w:t>.</w:t>
      </w:r>
      <w:r w:rsidRPr="004D2F50">
        <w:rPr>
          <w:sz w:val="24"/>
          <w:szCs w:val="24"/>
        </w:rPr>
        <w:t xml:space="preserve"> </w:t>
      </w:r>
    </w:p>
    <w:p w:rsidR="00B47A92" w:rsidRPr="004D2F50" w:rsidRDefault="00B47A92" w:rsidP="00B47A92">
      <w:pPr>
        <w:ind w:left="1729"/>
        <w:jc w:val="both"/>
        <w:rPr>
          <w:sz w:val="24"/>
          <w:szCs w:val="24"/>
        </w:rPr>
      </w:pPr>
    </w:p>
    <w:p w:rsidR="00B47A92" w:rsidRPr="00AE5285" w:rsidRDefault="00B47A92" w:rsidP="00B47A92">
      <w:pPr>
        <w:ind w:firstLine="720"/>
        <w:jc w:val="center"/>
        <w:rPr>
          <w:b/>
          <w:sz w:val="24"/>
          <w:szCs w:val="24"/>
        </w:rPr>
      </w:pPr>
      <w:r w:rsidRPr="00AE5285">
        <w:rPr>
          <w:b/>
          <w:sz w:val="24"/>
          <w:szCs w:val="24"/>
        </w:rPr>
        <w:t>Количество получателей единовременного пособия при рождении второго и последующих детей независимо от уровня дохода.</w:t>
      </w:r>
    </w:p>
    <w:p w:rsidR="00B47A92" w:rsidRPr="004D2F50" w:rsidRDefault="00B47A92" w:rsidP="00B47A92">
      <w:pPr>
        <w:ind w:firstLine="720"/>
        <w:jc w:val="center"/>
        <w:rPr>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ind w:left="-468" w:firstLine="468"/>
              <w:jc w:val="center"/>
              <w:rPr>
                <w:b/>
                <w:sz w:val="24"/>
                <w:szCs w:val="24"/>
              </w:rPr>
            </w:pPr>
          </w:p>
          <w:p w:rsidR="00B47A92" w:rsidRPr="00AE5285" w:rsidRDefault="00B47A92" w:rsidP="00CA4100">
            <w:pPr>
              <w:ind w:left="-468" w:firstLine="468"/>
              <w:jc w:val="center"/>
              <w:rPr>
                <w:b/>
                <w:sz w:val="24"/>
                <w:szCs w:val="24"/>
              </w:rPr>
            </w:pPr>
            <w:r w:rsidRPr="00AE5285">
              <w:rPr>
                <w:b/>
                <w:sz w:val="24"/>
                <w:szCs w:val="24"/>
              </w:rPr>
              <w:t>Категории получателей</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B47A92" w:rsidRPr="00AE5285" w:rsidRDefault="00B47A92" w:rsidP="00CA4100">
            <w:pPr>
              <w:jc w:val="center"/>
              <w:rPr>
                <w:b/>
                <w:sz w:val="24"/>
                <w:szCs w:val="24"/>
              </w:rPr>
            </w:pPr>
            <w:r w:rsidRPr="00AE5285">
              <w:rPr>
                <w:b/>
                <w:sz w:val="24"/>
                <w:szCs w:val="24"/>
              </w:rPr>
              <w:t>Количество семей, воспользовавшихся правом на выплату в 2013 году</w:t>
            </w:r>
          </w:p>
          <w:p w:rsidR="00B47A92" w:rsidRPr="00AE5285" w:rsidRDefault="00B47A92" w:rsidP="00CA4100">
            <w:pPr>
              <w:jc w:val="center"/>
              <w:rPr>
                <w:sz w:val="24"/>
                <w:szCs w:val="24"/>
              </w:rPr>
            </w:pPr>
            <w:r w:rsidRPr="00AE5285">
              <w:rPr>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B47A92" w:rsidRPr="00AE5285" w:rsidRDefault="00B47A92" w:rsidP="00CA4100">
            <w:pPr>
              <w:jc w:val="center"/>
              <w:rPr>
                <w:b/>
                <w:sz w:val="24"/>
                <w:szCs w:val="24"/>
              </w:rPr>
            </w:pPr>
            <w:r w:rsidRPr="00AE5285">
              <w:rPr>
                <w:b/>
                <w:sz w:val="24"/>
                <w:szCs w:val="24"/>
              </w:rPr>
              <w:t>Количество семей, воспользовавшихся правом на выплату в 2014 году</w:t>
            </w:r>
          </w:p>
          <w:p w:rsidR="00B47A92" w:rsidRPr="00AE5285" w:rsidRDefault="00B47A92" w:rsidP="00CA4100">
            <w:pPr>
              <w:jc w:val="center"/>
              <w:rPr>
                <w:sz w:val="24"/>
                <w:szCs w:val="24"/>
              </w:rPr>
            </w:pPr>
            <w:r w:rsidRPr="00AE5285">
              <w:rPr>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B47A92" w:rsidRPr="00AE5285" w:rsidRDefault="00B47A92" w:rsidP="00CA4100">
            <w:pPr>
              <w:jc w:val="center"/>
              <w:rPr>
                <w:b/>
                <w:sz w:val="24"/>
                <w:szCs w:val="24"/>
              </w:rPr>
            </w:pPr>
            <w:r w:rsidRPr="00AE5285">
              <w:rPr>
                <w:b/>
                <w:sz w:val="24"/>
                <w:szCs w:val="24"/>
              </w:rPr>
              <w:t>Количество семей, воспользовавшихся правом на выплату в 2015 году</w:t>
            </w:r>
          </w:p>
          <w:p w:rsidR="00B47A92" w:rsidRPr="00AE5285" w:rsidRDefault="00B47A92" w:rsidP="00CA4100">
            <w:pPr>
              <w:jc w:val="center"/>
              <w:rPr>
                <w:b/>
                <w:sz w:val="24"/>
                <w:szCs w:val="24"/>
              </w:rPr>
            </w:pP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второго ребенка</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211</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189</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220</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третьего и последующих детей</w:t>
            </w:r>
          </w:p>
        </w:tc>
        <w:tc>
          <w:tcPr>
            <w:tcW w:w="2268" w:type="dxa"/>
            <w:tcBorders>
              <w:top w:val="single" w:sz="4" w:space="0" w:color="auto"/>
              <w:left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159</w:t>
            </w:r>
          </w:p>
        </w:tc>
        <w:tc>
          <w:tcPr>
            <w:tcW w:w="2268" w:type="dxa"/>
            <w:tcBorders>
              <w:top w:val="single" w:sz="4" w:space="0" w:color="auto"/>
              <w:left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141</w:t>
            </w:r>
          </w:p>
        </w:tc>
        <w:tc>
          <w:tcPr>
            <w:tcW w:w="2268" w:type="dxa"/>
            <w:tcBorders>
              <w:top w:val="single" w:sz="4" w:space="0" w:color="auto"/>
              <w:left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154</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одновременно двух детей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7</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одновременно трех и более детей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jc w:val="both"/>
              <w:rPr>
                <w:b/>
                <w:sz w:val="24"/>
                <w:szCs w:val="24"/>
              </w:rPr>
            </w:pPr>
            <w:r w:rsidRPr="00AE5285">
              <w:rPr>
                <w:b/>
                <w:sz w:val="24"/>
                <w:szCs w:val="24"/>
              </w:rPr>
              <w:t>Всего:</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b/>
                <w:sz w:val="24"/>
                <w:szCs w:val="24"/>
              </w:rPr>
            </w:pPr>
            <w:r w:rsidRPr="00AE5285">
              <w:rPr>
                <w:b/>
                <w:sz w:val="24"/>
                <w:szCs w:val="24"/>
              </w:rPr>
              <w:t xml:space="preserve">379 </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b/>
                <w:sz w:val="24"/>
                <w:szCs w:val="24"/>
              </w:rPr>
            </w:pPr>
            <w:r w:rsidRPr="00AE5285">
              <w:rPr>
                <w:b/>
                <w:sz w:val="24"/>
                <w:szCs w:val="24"/>
              </w:rPr>
              <w:t xml:space="preserve">338 </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b/>
                <w:sz w:val="24"/>
                <w:szCs w:val="24"/>
              </w:rPr>
            </w:pPr>
            <w:r w:rsidRPr="00AE5285">
              <w:rPr>
                <w:b/>
                <w:sz w:val="24"/>
                <w:szCs w:val="24"/>
              </w:rPr>
              <w:t>381</w:t>
            </w:r>
          </w:p>
        </w:tc>
      </w:tr>
    </w:tbl>
    <w:p w:rsidR="00B47A92" w:rsidRPr="00AE5285" w:rsidRDefault="00B47A92" w:rsidP="00B47A92">
      <w:pPr>
        <w:jc w:val="center"/>
        <w:outlineLvl w:val="0"/>
        <w:rPr>
          <w:b/>
          <w:sz w:val="24"/>
          <w:szCs w:val="24"/>
        </w:rPr>
      </w:pPr>
    </w:p>
    <w:p w:rsidR="00B47A92" w:rsidRPr="004D2F50" w:rsidRDefault="00B47A92" w:rsidP="00B47A92">
      <w:pPr>
        <w:ind w:firstLine="709"/>
        <w:jc w:val="both"/>
        <w:outlineLvl w:val="0"/>
        <w:rPr>
          <w:b/>
          <w:sz w:val="28"/>
          <w:szCs w:val="28"/>
        </w:rPr>
      </w:pPr>
      <w:r w:rsidRPr="00AE5285">
        <w:rPr>
          <w:b/>
          <w:sz w:val="24"/>
          <w:szCs w:val="24"/>
        </w:rPr>
        <w:lastRenderedPageBreak/>
        <w:t>2)</w:t>
      </w:r>
      <w:r w:rsidRPr="004D2F50">
        <w:rPr>
          <w:sz w:val="24"/>
          <w:szCs w:val="24"/>
        </w:rPr>
        <w:t xml:space="preserve"> Ежегодное материальное поощрение ко Дню матери в размере 1 000 рублей на каждого ребенка многодетных матерей, родивших (усыновивших) и (или) достойно воспитавших пять и более детей</w:t>
      </w:r>
      <w:r w:rsidRPr="004D2F50">
        <w:rPr>
          <w:sz w:val="28"/>
          <w:szCs w:val="28"/>
        </w:rPr>
        <w:t>.</w:t>
      </w:r>
      <w:r w:rsidRPr="004D2F50">
        <w:rPr>
          <w:b/>
          <w:sz w:val="28"/>
          <w:szCs w:val="28"/>
        </w:rPr>
        <w:t xml:space="preserve"> </w:t>
      </w:r>
    </w:p>
    <w:p w:rsidR="00B47A92" w:rsidRPr="004D2F50" w:rsidRDefault="00B47A92" w:rsidP="00B47A92">
      <w:pPr>
        <w:ind w:firstLine="709"/>
        <w:jc w:val="both"/>
        <w:outlineLvl w:val="0"/>
        <w:rPr>
          <w:b/>
          <w:sz w:val="28"/>
          <w:szCs w:val="28"/>
        </w:rPr>
      </w:pPr>
      <w:r w:rsidRPr="004D2F50">
        <w:rPr>
          <w:b/>
          <w:sz w:val="28"/>
          <w:szCs w:val="28"/>
        </w:rPr>
        <w:t xml:space="preserv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069"/>
      </w:tblGrid>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Годы</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b/>
                <w:sz w:val="24"/>
                <w:szCs w:val="24"/>
              </w:rPr>
            </w:pPr>
            <w:r w:rsidRPr="004D2F50">
              <w:rPr>
                <w:b/>
                <w:sz w:val="24"/>
                <w:szCs w:val="24"/>
              </w:rPr>
              <w:t>Численность многодетных матерей</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2013</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sz w:val="24"/>
                <w:szCs w:val="24"/>
              </w:rPr>
            </w:pPr>
            <w:r w:rsidRPr="004D2F50">
              <w:rPr>
                <w:sz w:val="24"/>
                <w:szCs w:val="24"/>
              </w:rPr>
              <w:t>176</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rPr>
              <w:t xml:space="preserve"> </w:t>
            </w:r>
            <w:r w:rsidRPr="004D2F50">
              <w:rPr>
                <w:b/>
                <w:sz w:val="24"/>
                <w:szCs w:val="24"/>
              </w:rPr>
              <w:t>2014</w:t>
            </w:r>
          </w:p>
          <w:p w:rsidR="00B47A92" w:rsidRPr="004D2F50" w:rsidRDefault="00B47A92" w:rsidP="00CA4100">
            <w:pPr>
              <w:tabs>
                <w:tab w:val="left" w:pos="420"/>
                <w:tab w:val="center" w:pos="938"/>
              </w:tabs>
              <w:outlineLvl w:val="0"/>
              <w:rPr>
                <w:sz w:val="24"/>
                <w:szCs w:val="24"/>
              </w:rPr>
            </w:pPr>
            <w:r w:rsidRPr="004D2F50">
              <w:rPr>
                <w:sz w:val="24"/>
                <w:szCs w:val="24"/>
              </w:rPr>
              <w:tab/>
            </w:r>
            <w:r w:rsidRPr="004D2F50">
              <w:rPr>
                <w:sz w:val="24"/>
                <w:szCs w:val="24"/>
              </w:rPr>
              <w:tab/>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sz w:val="24"/>
                <w:szCs w:val="24"/>
              </w:rPr>
            </w:pPr>
            <w:r w:rsidRPr="004D2F50">
              <w:rPr>
                <w:sz w:val="24"/>
                <w:szCs w:val="24"/>
              </w:rPr>
              <w:t>184</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2015</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sz w:val="24"/>
                <w:szCs w:val="24"/>
              </w:rPr>
            </w:pPr>
            <w:r w:rsidRPr="004D2F50">
              <w:rPr>
                <w:sz w:val="24"/>
                <w:szCs w:val="24"/>
              </w:rPr>
              <w:t>193</w:t>
            </w:r>
          </w:p>
        </w:tc>
      </w:tr>
    </w:tbl>
    <w:p w:rsidR="00AE5285" w:rsidRDefault="00AE5285" w:rsidP="00B47A92">
      <w:pPr>
        <w:pStyle w:val="aa"/>
        <w:ind w:left="0" w:firstLine="720"/>
        <w:jc w:val="both"/>
        <w:rPr>
          <w:rFonts w:ascii="Times New Roman" w:hAnsi="Times New Roman"/>
          <w:b/>
        </w:rPr>
      </w:pPr>
    </w:p>
    <w:p w:rsidR="00B47A92" w:rsidRPr="004D2F50" w:rsidRDefault="00B47A92" w:rsidP="00B47A92">
      <w:pPr>
        <w:pStyle w:val="aa"/>
        <w:ind w:left="0" w:firstLine="720"/>
        <w:jc w:val="both"/>
        <w:rPr>
          <w:rFonts w:ascii="Times New Roman" w:hAnsi="Times New Roman"/>
        </w:rPr>
      </w:pPr>
      <w:r w:rsidRPr="00AE5285">
        <w:rPr>
          <w:rFonts w:ascii="Times New Roman" w:hAnsi="Times New Roman"/>
          <w:b/>
        </w:rPr>
        <w:t>3)</w:t>
      </w:r>
      <w:r w:rsidRPr="004D2F50">
        <w:rPr>
          <w:rFonts w:ascii="Times New Roman" w:hAnsi="Times New Roman"/>
        </w:rPr>
        <w:t xml:space="preserve"> С 2012 года на территории автономного округа введен региональный материнский капитал. Граждане России, постоянно проживающие на территории автономного округа не менее 5 лет, родившие (усыновившие) третьего и последующих детей, имеют право на материнский (семейный) капитал в размере 350 тыс. рублей.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069"/>
      </w:tblGrid>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Годы</w:t>
            </w:r>
          </w:p>
        </w:tc>
        <w:tc>
          <w:tcPr>
            <w:tcW w:w="5069"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outlineLvl w:val="0"/>
              <w:rPr>
                <w:b/>
                <w:sz w:val="24"/>
                <w:szCs w:val="24"/>
              </w:rPr>
            </w:pPr>
            <w:r w:rsidRPr="004D2F50">
              <w:rPr>
                <w:b/>
                <w:sz w:val="24"/>
                <w:szCs w:val="24"/>
              </w:rPr>
              <w:t>Численность многодетных матерей, обратившихся за выдачей свидетельства</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2013</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outlineLvl w:val="0"/>
              <w:rPr>
                <w:sz w:val="24"/>
                <w:szCs w:val="24"/>
              </w:rPr>
            </w:pPr>
            <w:r w:rsidRPr="004D2F50">
              <w:rPr>
                <w:sz w:val="24"/>
                <w:szCs w:val="24"/>
              </w:rPr>
              <w:t>132</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2014</w:t>
            </w:r>
          </w:p>
          <w:p w:rsidR="00B47A92" w:rsidRPr="004D2F50" w:rsidRDefault="00B47A92" w:rsidP="00CA4100">
            <w:pPr>
              <w:jc w:val="center"/>
              <w:outlineLvl w:val="0"/>
              <w:rPr>
                <w:sz w:val="24"/>
                <w:szCs w:val="24"/>
              </w:rPr>
            </w:pP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outlineLvl w:val="0"/>
              <w:rPr>
                <w:sz w:val="24"/>
                <w:szCs w:val="24"/>
              </w:rPr>
            </w:pPr>
            <w:r w:rsidRPr="004D2F50">
              <w:rPr>
                <w:sz w:val="24"/>
                <w:szCs w:val="24"/>
              </w:rPr>
              <w:t>134</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2015</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outlineLvl w:val="0"/>
              <w:rPr>
                <w:sz w:val="24"/>
                <w:szCs w:val="24"/>
              </w:rPr>
            </w:pPr>
            <w:r w:rsidRPr="004D2F50">
              <w:rPr>
                <w:sz w:val="24"/>
                <w:szCs w:val="24"/>
              </w:rPr>
              <w:t>144</w:t>
            </w:r>
          </w:p>
        </w:tc>
      </w:tr>
    </w:tbl>
    <w:p w:rsidR="00AE5285" w:rsidRDefault="00AE5285" w:rsidP="00B47A92">
      <w:pPr>
        <w:ind w:firstLine="720"/>
        <w:jc w:val="both"/>
        <w:rPr>
          <w:b/>
          <w:sz w:val="24"/>
          <w:szCs w:val="24"/>
        </w:rPr>
      </w:pPr>
    </w:p>
    <w:p w:rsidR="00B47A92" w:rsidRPr="004D2F50" w:rsidRDefault="00B47A92" w:rsidP="00B47A92">
      <w:pPr>
        <w:ind w:firstLine="720"/>
        <w:jc w:val="both"/>
        <w:rPr>
          <w:sz w:val="24"/>
          <w:szCs w:val="24"/>
        </w:rPr>
      </w:pPr>
      <w:r w:rsidRPr="00AE5285">
        <w:rPr>
          <w:b/>
          <w:sz w:val="24"/>
          <w:szCs w:val="24"/>
        </w:rPr>
        <w:t>4)</w:t>
      </w:r>
      <w:r w:rsidRPr="004D2F50">
        <w:rPr>
          <w:sz w:val="24"/>
          <w:szCs w:val="24"/>
        </w:rPr>
        <w:t xml:space="preserve"> С 01 января 2012 года многодетным семьям на детей, обучающихся в общеобразовательных учреждениях, к 1 сентября осуществлена выплата единовременного пособия в размере 3000 рублей (с индексацией 3354,90 рублей). </w:t>
      </w:r>
    </w:p>
    <w:p w:rsidR="00B47A92" w:rsidRPr="004D2F50" w:rsidRDefault="00B47A92" w:rsidP="00B47A92">
      <w:pPr>
        <w:ind w:firstLine="720"/>
        <w:jc w:val="both"/>
        <w:rPr>
          <w:sz w:val="24"/>
          <w:szCs w:val="24"/>
        </w:rPr>
      </w:pPr>
    </w:p>
    <w:tbl>
      <w:tblPr>
        <w:tblW w:w="722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2268"/>
      </w:tblGrid>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Годы</w:t>
            </w:r>
          </w:p>
        </w:tc>
        <w:tc>
          <w:tcPr>
            <w:tcW w:w="3118"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Количество семей/количество учащихся</w:t>
            </w:r>
          </w:p>
        </w:tc>
        <w:tc>
          <w:tcPr>
            <w:tcW w:w="2268"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Сумма (тыс. руб.).</w:t>
            </w:r>
          </w:p>
        </w:tc>
      </w:tr>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2013</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495/828</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2777,9</w:t>
            </w:r>
          </w:p>
        </w:tc>
      </w:tr>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2014</w:t>
            </w:r>
          </w:p>
          <w:p w:rsidR="00B47A92" w:rsidRPr="004D2F50" w:rsidRDefault="00B47A92" w:rsidP="00CA4100">
            <w:pPr>
              <w:jc w:val="center"/>
              <w:outlineLvl w:val="0"/>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573/980</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3287,8</w:t>
            </w:r>
          </w:p>
        </w:tc>
      </w:tr>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2015</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706/1219</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4089,6</w:t>
            </w:r>
          </w:p>
        </w:tc>
      </w:tr>
    </w:tbl>
    <w:p w:rsidR="00B47A92" w:rsidRPr="004D2F50" w:rsidRDefault="00B47A92" w:rsidP="00B47A92">
      <w:pPr>
        <w:ind w:firstLine="720"/>
        <w:jc w:val="both"/>
        <w:rPr>
          <w:sz w:val="24"/>
          <w:szCs w:val="24"/>
        </w:rPr>
      </w:pPr>
    </w:p>
    <w:p w:rsidR="00B47A92" w:rsidRPr="004D2F50" w:rsidRDefault="00B47A92" w:rsidP="00B47A92">
      <w:pPr>
        <w:ind w:firstLine="720"/>
        <w:jc w:val="both"/>
        <w:rPr>
          <w:sz w:val="24"/>
          <w:szCs w:val="24"/>
        </w:rPr>
      </w:pPr>
      <w:r w:rsidRPr="00AE5285">
        <w:rPr>
          <w:b/>
          <w:sz w:val="24"/>
          <w:szCs w:val="24"/>
        </w:rPr>
        <w:t>5)</w:t>
      </w:r>
      <w:r w:rsidRPr="004D2F50">
        <w:rPr>
          <w:sz w:val="24"/>
          <w:szCs w:val="24"/>
        </w:rPr>
        <w:t xml:space="preserve"> Также не забыты многодетные семьи, проживающие в пос. Пельвож, которым со стороны муниципального образования за счет средств местного бюджета с 4 квартала 2011 года предоставляется </w:t>
      </w:r>
      <w:r w:rsidRPr="004D2F50">
        <w:rPr>
          <w:bCs/>
          <w:sz w:val="24"/>
          <w:szCs w:val="24"/>
        </w:rPr>
        <w:t>ежемесячная социальная выплата многодетным семьям, проживающим в сельской местности (п. Пельвож)»,</w:t>
      </w:r>
      <w:r w:rsidRPr="004D2F50">
        <w:rPr>
          <w:sz w:val="24"/>
          <w:szCs w:val="24"/>
        </w:rPr>
        <w:t xml:space="preserve"> в размере 1000 рублей на семью. Данная выплата предоставляется 7 многодетным семьям. </w:t>
      </w:r>
    </w:p>
    <w:p w:rsidR="00B47A92" w:rsidRPr="004D2F50" w:rsidRDefault="00B47A92" w:rsidP="00B47A92">
      <w:pPr>
        <w:autoSpaceDE w:val="0"/>
        <w:autoSpaceDN w:val="0"/>
        <w:adjustRightInd w:val="0"/>
        <w:ind w:firstLine="708"/>
        <w:jc w:val="both"/>
        <w:rPr>
          <w:sz w:val="24"/>
          <w:szCs w:val="24"/>
        </w:rPr>
      </w:pPr>
      <w:r w:rsidRPr="00AE5285">
        <w:rPr>
          <w:b/>
          <w:sz w:val="24"/>
          <w:szCs w:val="24"/>
        </w:rPr>
        <w:t>6)</w:t>
      </w:r>
      <w:r w:rsidRPr="004D2F50">
        <w:rPr>
          <w:sz w:val="24"/>
          <w:szCs w:val="24"/>
        </w:rPr>
        <w:t xml:space="preserve"> Согласно</w:t>
      </w:r>
      <w:r w:rsidRPr="004D2F50">
        <w:t xml:space="preserve"> </w:t>
      </w:r>
      <w:r w:rsidRPr="004D2F50">
        <w:rPr>
          <w:sz w:val="24"/>
          <w:szCs w:val="24"/>
        </w:rPr>
        <w:t>постановлению Правительства Ямало-Ненецкого автономного округа от 27.01.2012 № 33-П утвержден Порядок возмещения расходов по оплате отдыха и оздоровления многодетных семей, проживающих на территории Ямало-Ненецкого автономного округа (далее – Порядок), который распространяется на правоотношения, возникшие с 01 января 2014 года. С 2014 года отдых и оздоровление многодетных семей осуществляется только в форме возмещения расходов за самостоятельно приобретенную путевку на отдых и оздоровление. За отчетный период возмещение предоставлено 24 многодетным семьям.</w:t>
      </w:r>
    </w:p>
    <w:p w:rsidR="00B47A92" w:rsidRDefault="00B47A92" w:rsidP="00B47A92">
      <w:pPr>
        <w:ind w:firstLine="720"/>
        <w:jc w:val="both"/>
        <w:outlineLvl w:val="0"/>
        <w:rPr>
          <w:sz w:val="24"/>
          <w:szCs w:val="24"/>
        </w:rPr>
      </w:pPr>
      <w:r w:rsidRPr="00AE5285">
        <w:rPr>
          <w:b/>
          <w:sz w:val="24"/>
          <w:szCs w:val="24"/>
        </w:rPr>
        <w:t>7)</w:t>
      </w:r>
      <w:r w:rsidRPr="004D2F50">
        <w:rPr>
          <w:sz w:val="24"/>
          <w:szCs w:val="24"/>
        </w:rPr>
        <w:t xml:space="preserve"> За 2015 года 556 семьям, имеющим трех и более детей, предоставлена жилищно-коммунальная выплата. Среди многодетных семей 1 семья воспитывает 17 детей. Средний размер жилищно-коммунальной выплаты в месяц составил – 1 898,4 рублей на семью. Тем самым можно сказать, что количество многодетных семей в 2014 году, увеличилось на 71 человек по сравнению с 2014 годом.</w:t>
      </w:r>
    </w:p>
    <w:p w:rsidR="0089218D" w:rsidRPr="004D2F50" w:rsidRDefault="0089218D" w:rsidP="00B47A92">
      <w:pPr>
        <w:ind w:firstLine="720"/>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463"/>
      </w:tblGrid>
      <w:tr w:rsidR="00B47A92" w:rsidRPr="004D2F50" w:rsidTr="00B1424A">
        <w:tc>
          <w:tcPr>
            <w:tcW w:w="3284" w:type="dxa"/>
            <w:shd w:val="clear" w:color="auto" w:fill="FFFFCC"/>
          </w:tcPr>
          <w:p w:rsidR="00B47A92" w:rsidRPr="004D2F50" w:rsidRDefault="00B47A92" w:rsidP="00CA4100">
            <w:pPr>
              <w:jc w:val="center"/>
              <w:outlineLvl w:val="0"/>
              <w:rPr>
                <w:sz w:val="24"/>
                <w:szCs w:val="24"/>
              </w:rPr>
            </w:pPr>
            <w:r w:rsidRPr="004D2F50">
              <w:rPr>
                <w:b/>
                <w:sz w:val="24"/>
                <w:szCs w:val="24"/>
              </w:rPr>
              <w:t>Годы</w:t>
            </w:r>
          </w:p>
        </w:tc>
        <w:tc>
          <w:tcPr>
            <w:tcW w:w="3284" w:type="dxa"/>
            <w:shd w:val="clear" w:color="auto" w:fill="CCECFF"/>
          </w:tcPr>
          <w:p w:rsidR="00B47A92" w:rsidRPr="004D2F50" w:rsidRDefault="00B47A92" w:rsidP="00CA4100">
            <w:pPr>
              <w:jc w:val="center"/>
              <w:outlineLvl w:val="0"/>
              <w:rPr>
                <w:sz w:val="24"/>
                <w:szCs w:val="24"/>
              </w:rPr>
            </w:pPr>
            <w:r w:rsidRPr="004D2F50">
              <w:rPr>
                <w:b/>
                <w:sz w:val="24"/>
                <w:szCs w:val="24"/>
              </w:rPr>
              <w:t>Количество семей</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b/>
                <w:sz w:val="24"/>
                <w:szCs w:val="24"/>
              </w:rPr>
              <w:t>Сумма (тыс. руб.).</w:t>
            </w:r>
          </w:p>
        </w:tc>
      </w:tr>
      <w:tr w:rsidR="00B47A92" w:rsidRPr="004D2F50" w:rsidTr="00B1424A">
        <w:tc>
          <w:tcPr>
            <w:tcW w:w="3284" w:type="dxa"/>
            <w:shd w:val="clear" w:color="auto" w:fill="FFFFCC"/>
          </w:tcPr>
          <w:p w:rsidR="00B47A92" w:rsidRPr="004D2F50" w:rsidRDefault="00B47A92" w:rsidP="00CA4100">
            <w:pPr>
              <w:jc w:val="center"/>
              <w:outlineLvl w:val="0"/>
              <w:rPr>
                <w:b/>
                <w:sz w:val="24"/>
                <w:szCs w:val="24"/>
              </w:rPr>
            </w:pPr>
            <w:r w:rsidRPr="004D2F50">
              <w:rPr>
                <w:b/>
                <w:sz w:val="24"/>
                <w:szCs w:val="24"/>
              </w:rPr>
              <w:lastRenderedPageBreak/>
              <w:t>2013</w:t>
            </w:r>
          </w:p>
        </w:tc>
        <w:tc>
          <w:tcPr>
            <w:tcW w:w="3284" w:type="dxa"/>
            <w:shd w:val="clear" w:color="auto" w:fill="CCECFF"/>
          </w:tcPr>
          <w:p w:rsidR="00B47A92" w:rsidRPr="004D2F50" w:rsidRDefault="00B47A92" w:rsidP="00CA4100">
            <w:pPr>
              <w:jc w:val="center"/>
              <w:outlineLvl w:val="0"/>
              <w:rPr>
                <w:sz w:val="24"/>
                <w:szCs w:val="24"/>
              </w:rPr>
            </w:pPr>
            <w:r w:rsidRPr="004D2F50">
              <w:rPr>
                <w:sz w:val="24"/>
                <w:szCs w:val="24"/>
              </w:rPr>
              <w:t>436</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sz w:val="24"/>
                <w:szCs w:val="24"/>
              </w:rPr>
              <w:t>1903,75</w:t>
            </w:r>
          </w:p>
        </w:tc>
      </w:tr>
      <w:tr w:rsidR="00B47A92" w:rsidRPr="004D2F50" w:rsidTr="00B1424A">
        <w:tc>
          <w:tcPr>
            <w:tcW w:w="3284" w:type="dxa"/>
            <w:shd w:val="clear" w:color="auto" w:fill="FFFFCC"/>
          </w:tcPr>
          <w:p w:rsidR="00B47A92" w:rsidRPr="004D2F50" w:rsidRDefault="00B47A92" w:rsidP="00CA4100">
            <w:pPr>
              <w:jc w:val="center"/>
              <w:outlineLvl w:val="0"/>
              <w:rPr>
                <w:sz w:val="24"/>
                <w:szCs w:val="24"/>
              </w:rPr>
            </w:pPr>
            <w:r w:rsidRPr="004D2F50">
              <w:rPr>
                <w:b/>
                <w:sz w:val="24"/>
                <w:szCs w:val="24"/>
              </w:rPr>
              <w:t>2014</w:t>
            </w:r>
          </w:p>
        </w:tc>
        <w:tc>
          <w:tcPr>
            <w:tcW w:w="3284" w:type="dxa"/>
            <w:shd w:val="clear" w:color="auto" w:fill="CCECFF"/>
          </w:tcPr>
          <w:p w:rsidR="00B47A92" w:rsidRPr="004D2F50" w:rsidRDefault="00B47A92" w:rsidP="00CA4100">
            <w:pPr>
              <w:jc w:val="center"/>
              <w:outlineLvl w:val="0"/>
              <w:rPr>
                <w:sz w:val="24"/>
                <w:szCs w:val="24"/>
              </w:rPr>
            </w:pPr>
            <w:r w:rsidRPr="004D2F50">
              <w:rPr>
                <w:sz w:val="24"/>
                <w:szCs w:val="24"/>
              </w:rPr>
              <w:t>485</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sz w:val="24"/>
                <w:szCs w:val="24"/>
              </w:rPr>
              <w:t>1865,31</w:t>
            </w:r>
          </w:p>
        </w:tc>
      </w:tr>
      <w:tr w:rsidR="00B47A92" w:rsidRPr="004D2F50" w:rsidTr="00B1424A">
        <w:tc>
          <w:tcPr>
            <w:tcW w:w="3284" w:type="dxa"/>
            <w:shd w:val="clear" w:color="auto" w:fill="FFFFCC"/>
          </w:tcPr>
          <w:p w:rsidR="00B47A92" w:rsidRPr="004D2F50" w:rsidRDefault="00B47A92" w:rsidP="00CA4100">
            <w:pPr>
              <w:jc w:val="center"/>
              <w:outlineLvl w:val="0"/>
              <w:rPr>
                <w:b/>
                <w:sz w:val="24"/>
                <w:szCs w:val="24"/>
              </w:rPr>
            </w:pPr>
            <w:r w:rsidRPr="004D2F50">
              <w:rPr>
                <w:b/>
                <w:sz w:val="24"/>
                <w:szCs w:val="24"/>
              </w:rPr>
              <w:t>2015</w:t>
            </w:r>
          </w:p>
        </w:tc>
        <w:tc>
          <w:tcPr>
            <w:tcW w:w="3284" w:type="dxa"/>
            <w:shd w:val="clear" w:color="auto" w:fill="CCECFF"/>
          </w:tcPr>
          <w:p w:rsidR="00B47A92" w:rsidRPr="004D2F50" w:rsidRDefault="00B47A92" w:rsidP="00CA4100">
            <w:pPr>
              <w:jc w:val="center"/>
              <w:outlineLvl w:val="0"/>
              <w:rPr>
                <w:sz w:val="24"/>
                <w:szCs w:val="24"/>
              </w:rPr>
            </w:pPr>
            <w:r w:rsidRPr="004D2F50">
              <w:rPr>
                <w:sz w:val="24"/>
                <w:szCs w:val="24"/>
              </w:rPr>
              <w:t>556</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sz w:val="24"/>
                <w:szCs w:val="24"/>
              </w:rPr>
              <w:t>1898,4</w:t>
            </w:r>
          </w:p>
        </w:tc>
      </w:tr>
    </w:tbl>
    <w:p w:rsidR="0089218D" w:rsidRDefault="0089218D" w:rsidP="0089218D">
      <w:pPr>
        <w:pStyle w:val="31"/>
        <w:tabs>
          <w:tab w:val="left" w:pos="709"/>
          <w:tab w:val="left" w:pos="1892"/>
        </w:tabs>
        <w:ind w:left="0"/>
        <w:rPr>
          <w:sz w:val="24"/>
          <w:szCs w:val="24"/>
        </w:rPr>
      </w:pPr>
      <w:r>
        <w:rPr>
          <w:sz w:val="24"/>
          <w:szCs w:val="24"/>
        </w:rPr>
        <w:tab/>
      </w:r>
    </w:p>
    <w:p w:rsidR="00B47A92" w:rsidRPr="004D2F50" w:rsidRDefault="0089218D" w:rsidP="0089218D">
      <w:pPr>
        <w:pStyle w:val="31"/>
        <w:tabs>
          <w:tab w:val="left" w:pos="709"/>
          <w:tab w:val="left" w:pos="1892"/>
        </w:tabs>
        <w:spacing w:after="0"/>
        <w:ind w:left="0"/>
        <w:rPr>
          <w:szCs w:val="24"/>
        </w:rPr>
      </w:pPr>
      <w:r>
        <w:rPr>
          <w:sz w:val="24"/>
          <w:szCs w:val="24"/>
        </w:rPr>
        <w:tab/>
      </w:r>
      <w:r w:rsidR="00B47A92" w:rsidRPr="00AE5285">
        <w:rPr>
          <w:sz w:val="24"/>
          <w:szCs w:val="24"/>
        </w:rPr>
        <w:t>Рост количества многодетных семей на территории города обусловлен проводимой как на региональном, так и на муниципальном уровнях эффективной  семейной политики, направленной на улучшение условий и повышения качества жизни семей  с детьми</w:t>
      </w:r>
      <w:r w:rsidR="00B47A92" w:rsidRPr="004D2F50">
        <w:rPr>
          <w:szCs w:val="24"/>
        </w:rPr>
        <w:t>.</w:t>
      </w:r>
    </w:p>
    <w:p w:rsidR="00B47A92" w:rsidRPr="004D2F50" w:rsidRDefault="00B47A92" w:rsidP="00B47A92">
      <w:pPr>
        <w:ind w:firstLine="720"/>
        <w:jc w:val="both"/>
        <w:rPr>
          <w:sz w:val="24"/>
          <w:szCs w:val="24"/>
        </w:rPr>
      </w:pPr>
      <w:r w:rsidRPr="004D2F50">
        <w:rPr>
          <w:sz w:val="24"/>
          <w:szCs w:val="24"/>
        </w:rPr>
        <w:t xml:space="preserve">За последние три года наметилась тенденция стабилизации финансового положения, благополучия и самодостаточности многодетных семей. Из общего количества многодетных семей, только </w:t>
      </w:r>
      <w:r w:rsidRPr="004D2F50">
        <w:rPr>
          <w:b/>
          <w:sz w:val="24"/>
          <w:szCs w:val="24"/>
        </w:rPr>
        <w:t>25%</w:t>
      </w:r>
      <w:r w:rsidRPr="004D2F50">
        <w:rPr>
          <w:sz w:val="24"/>
          <w:szCs w:val="24"/>
        </w:rPr>
        <w:t xml:space="preserve"> относится к категории «малоимущих» семей, которым предоставляются виды государственной социальной помощи.</w:t>
      </w:r>
    </w:p>
    <w:p w:rsidR="00B47A92" w:rsidRPr="004D2F50" w:rsidRDefault="00B47A92" w:rsidP="00B47A92">
      <w:pPr>
        <w:ind w:firstLine="720"/>
        <w:jc w:val="both"/>
        <w:rPr>
          <w:sz w:val="24"/>
          <w:szCs w:val="24"/>
        </w:rPr>
      </w:pPr>
    </w:p>
    <w:p w:rsidR="00B47A92" w:rsidRPr="0089218D" w:rsidRDefault="00B47A92" w:rsidP="00B47A92">
      <w:pPr>
        <w:ind w:firstLine="720"/>
        <w:jc w:val="center"/>
        <w:rPr>
          <w:b/>
          <w:sz w:val="24"/>
          <w:szCs w:val="24"/>
        </w:rPr>
      </w:pPr>
      <w:r w:rsidRPr="0089218D">
        <w:rPr>
          <w:b/>
          <w:sz w:val="24"/>
          <w:szCs w:val="24"/>
        </w:rPr>
        <w:t>Динамика получателей государственной социальной помощи из числа малоимущих многодетных семей</w:t>
      </w:r>
    </w:p>
    <w:p w:rsidR="00B47A92" w:rsidRPr="004D2F50" w:rsidRDefault="00B47A92" w:rsidP="00B47A92">
      <w:pPr>
        <w:ind w:firstLine="720"/>
        <w:jc w:val="both"/>
        <w:rPr>
          <w:b/>
          <w:i/>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418"/>
        <w:gridCol w:w="1417"/>
        <w:gridCol w:w="1417"/>
      </w:tblGrid>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Наименование категории</w:t>
            </w:r>
          </w:p>
        </w:tc>
        <w:tc>
          <w:tcPr>
            <w:tcW w:w="141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ind w:left="-1318" w:firstLine="1318"/>
              <w:jc w:val="center"/>
              <w:rPr>
                <w:b/>
                <w:sz w:val="24"/>
                <w:szCs w:val="24"/>
              </w:rPr>
            </w:pPr>
            <w:r w:rsidRPr="004D2F50">
              <w:rPr>
                <w:b/>
                <w:sz w:val="24"/>
                <w:szCs w:val="24"/>
              </w:rPr>
              <w:t>2013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ind w:left="-1318" w:firstLine="1318"/>
              <w:jc w:val="center"/>
              <w:rPr>
                <w:b/>
                <w:sz w:val="24"/>
                <w:szCs w:val="24"/>
              </w:rPr>
            </w:pPr>
            <w:r w:rsidRPr="004D2F50">
              <w:rPr>
                <w:b/>
                <w:sz w:val="24"/>
                <w:szCs w:val="24"/>
              </w:rPr>
              <w:t>2014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rPr>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ind w:left="-1318" w:firstLine="1318"/>
              <w:jc w:val="center"/>
              <w:rPr>
                <w:b/>
                <w:sz w:val="24"/>
                <w:szCs w:val="24"/>
              </w:rPr>
            </w:pPr>
            <w:r w:rsidRPr="004D2F50">
              <w:rPr>
                <w:b/>
                <w:sz w:val="24"/>
                <w:szCs w:val="24"/>
              </w:rPr>
              <w:t>2015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b/>
                <w:sz w:val="24"/>
                <w:szCs w:val="24"/>
              </w:rPr>
            </w:pP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both"/>
              <w:rPr>
                <w:sz w:val="24"/>
                <w:szCs w:val="24"/>
              </w:rPr>
            </w:pPr>
            <w:r w:rsidRPr="004D2F50">
              <w:rPr>
                <w:sz w:val="24"/>
                <w:szCs w:val="24"/>
              </w:rPr>
              <w:t>Численность малоимущих многодетных семей</w:t>
            </w:r>
          </w:p>
        </w:tc>
        <w:tc>
          <w:tcPr>
            <w:tcW w:w="141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133</w:t>
            </w: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sz w:val="24"/>
                <w:szCs w:val="24"/>
              </w:rPr>
            </w:pPr>
            <w:r w:rsidRPr="004D2F50">
              <w:rPr>
                <w:sz w:val="24"/>
                <w:szCs w:val="24"/>
              </w:rPr>
              <w:t>173</w:t>
            </w:r>
          </w:p>
        </w:tc>
        <w:tc>
          <w:tcPr>
            <w:tcW w:w="141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224</w:t>
            </w:r>
          </w:p>
        </w:tc>
      </w:tr>
    </w:tbl>
    <w:p w:rsidR="00B47A92" w:rsidRPr="004D2F50" w:rsidRDefault="00B47A92" w:rsidP="00B47A92">
      <w:pPr>
        <w:jc w:val="center"/>
        <w:rPr>
          <w:b/>
          <w:sz w:val="24"/>
          <w:szCs w:val="24"/>
        </w:rPr>
      </w:pPr>
    </w:p>
    <w:p w:rsidR="007612E3" w:rsidRPr="0089218D" w:rsidRDefault="0089218D" w:rsidP="00462495">
      <w:pPr>
        <w:ind w:firstLine="708"/>
        <w:jc w:val="center"/>
        <w:rPr>
          <w:b/>
          <w:sz w:val="28"/>
          <w:szCs w:val="28"/>
        </w:rPr>
      </w:pPr>
      <w:r w:rsidRPr="0089218D">
        <w:rPr>
          <w:b/>
          <w:sz w:val="28"/>
          <w:szCs w:val="28"/>
        </w:rPr>
        <w:t xml:space="preserve">2.2 </w:t>
      </w:r>
      <w:r w:rsidR="007612E3" w:rsidRPr="0089218D">
        <w:rPr>
          <w:b/>
          <w:sz w:val="28"/>
          <w:szCs w:val="28"/>
        </w:rPr>
        <w:t xml:space="preserve">Малоимущие семьи и </w:t>
      </w:r>
      <w:r w:rsidR="00DA3A6B">
        <w:rPr>
          <w:b/>
          <w:sz w:val="28"/>
          <w:szCs w:val="28"/>
        </w:rPr>
        <w:t xml:space="preserve">малоимущие </w:t>
      </w:r>
      <w:r w:rsidR="007612E3" w:rsidRPr="0089218D">
        <w:rPr>
          <w:b/>
          <w:sz w:val="28"/>
          <w:szCs w:val="28"/>
        </w:rPr>
        <w:t>одиноко проживающие граждане</w:t>
      </w:r>
    </w:p>
    <w:p w:rsidR="007612E3" w:rsidRPr="004D2F50" w:rsidRDefault="007612E3" w:rsidP="007612E3">
      <w:pPr>
        <w:ind w:left="-180" w:firstLine="180"/>
        <w:jc w:val="both"/>
        <w:rPr>
          <w:b/>
          <w:sz w:val="24"/>
          <w:szCs w:val="24"/>
        </w:rPr>
      </w:pPr>
    </w:p>
    <w:p w:rsidR="00B47A92" w:rsidRPr="004D2F50" w:rsidRDefault="007612E3" w:rsidP="00B47A92">
      <w:pPr>
        <w:autoSpaceDE w:val="0"/>
        <w:autoSpaceDN w:val="0"/>
        <w:adjustRightInd w:val="0"/>
        <w:ind w:firstLine="900"/>
        <w:jc w:val="both"/>
        <w:rPr>
          <w:sz w:val="24"/>
          <w:szCs w:val="24"/>
        </w:rPr>
      </w:pPr>
      <w:r w:rsidRPr="004D2F50">
        <w:rPr>
          <w:sz w:val="24"/>
          <w:szCs w:val="24"/>
        </w:rPr>
        <w:t xml:space="preserve">Государственная социальная помощь малоимущим семьям и малоимущим одиноко </w:t>
      </w:r>
      <w:r w:rsidR="00B47A92" w:rsidRPr="004D2F50">
        <w:rPr>
          <w:sz w:val="24"/>
          <w:szCs w:val="24"/>
        </w:rPr>
        <w:t>Государственная социальная помощь малоимущим семьям и малоимущим одиноко проживающим гражданам осуществляется в соответствии с законодательством автономного округа и направлена на  повышение доходов семей, снижение уровня социального неравенства, усиление адресности социальной поддержки нуждающихся семей, поддержание уровня жизни малоимущих семей.</w:t>
      </w:r>
    </w:p>
    <w:p w:rsidR="00B47A92" w:rsidRPr="004D2F50" w:rsidRDefault="00B47A92" w:rsidP="00B47A92">
      <w:pPr>
        <w:autoSpaceDE w:val="0"/>
        <w:autoSpaceDN w:val="0"/>
        <w:adjustRightInd w:val="0"/>
        <w:ind w:firstLine="900"/>
        <w:jc w:val="both"/>
        <w:rPr>
          <w:sz w:val="24"/>
          <w:szCs w:val="24"/>
        </w:rPr>
      </w:pPr>
    </w:p>
    <w:p w:rsidR="00B47A92" w:rsidRPr="0089218D" w:rsidRDefault="00B47A92" w:rsidP="00B47A92">
      <w:pPr>
        <w:ind w:firstLine="720"/>
        <w:jc w:val="center"/>
        <w:rPr>
          <w:b/>
          <w:sz w:val="24"/>
          <w:szCs w:val="24"/>
        </w:rPr>
      </w:pPr>
      <w:r w:rsidRPr="0089218D">
        <w:rPr>
          <w:b/>
          <w:sz w:val="24"/>
          <w:szCs w:val="24"/>
        </w:rPr>
        <w:t>Численность малоимущих граждан, проживающих в муниципальном образовании</w:t>
      </w:r>
    </w:p>
    <w:p w:rsidR="00B47A92" w:rsidRPr="0089218D" w:rsidRDefault="00B47A92" w:rsidP="00B47A92">
      <w:pPr>
        <w:ind w:firstLine="720"/>
        <w:jc w:val="center"/>
        <w:rPr>
          <w:b/>
          <w:sz w:val="24"/>
          <w:szCs w:val="24"/>
        </w:rPr>
      </w:pPr>
      <w:r w:rsidRPr="0089218D">
        <w:rPr>
          <w:b/>
          <w:sz w:val="24"/>
          <w:szCs w:val="24"/>
        </w:rPr>
        <w:t xml:space="preserve"> город Салехард</w:t>
      </w:r>
    </w:p>
    <w:p w:rsidR="00B47A92" w:rsidRPr="004D2F50" w:rsidRDefault="00B47A92" w:rsidP="00B47A92">
      <w:pPr>
        <w:ind w:firstLine="720"/>
        <w:jc w:val="center"/>
        <w:rPr>
          <w:i/>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418"/>
        <w:gridCol w:w="1417"/>
        <w:gridCol w:w="1417"/>
      </w:tblGrid>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Наименование категории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ind w:left="-1318" w:firstLine="1318"/>
              <w:jc w:val="center"/>
              <w:rPr>
                <w:b/>
                <w:sz w:val="24"/>
                <w:szCs w:val="24"/>
              </w:rPr>
            </w:pPr>
            <w:r w:rsidRPr="004D2F50">
              <w:rPr>
                <w:b/>
                <w:sz w:val="24"/>
                <w:szCs w:val="24"/>
              </w:rPr>
              <w:t>2013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2014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ind w:left="-1318" w:firstLine="1318"/>
              <w:jc w:val="center"/>
              <w:rPr>
                <w:b/>
                <w:sz w:val="24"/>
                <w:szCs w:val="24"/>
              </w:rPr>
            </w:pPr>
            <w:r w:rsidRPr="004D2F50">
              <w:rPr>
                <w:b/>
                <w:sz w:val="24"/>
                <w:szCs w:val="24"/>
              </w:rPr>
              <w:t>2015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b/>
                <w:sz w:val="24"/>
                <w:szCs w:val="24"/>
              </w:rPr>
            </w:pP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Численность малоимущих семей</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384</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468</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577</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В них человек</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1277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1784</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2274</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Из них:</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Детей дошкольного возраста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548</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490</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623</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Учащихся общеобразовательных учреждений (школ)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430</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377</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535</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 xml:space="preserve">Учащихся начального профессионального образования </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0</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Учащихся среднего профессионального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27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52</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Учащихся высшего профессионального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7</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Получателей пенсии по случаю потери кормильца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21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24</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Численность одиноко проживающих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41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41</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66</w:t>
            </w:r>
          </w:p>
        </w:tc>
      </w:tr>
    </w:tbl>
    <w:p w:rsidR="00B47A92" w:rsidRPr="004D2F50" w:rsidRDefault="00B47A92" w:rsidP="00B47A92">
      <w:pPr>
        <w:autoSpaceDE w:val="0"/>
        <w:autoSpaceDN w:val="0"/>
        <w:adjustRightInd w:val="0"/>
        <w:ind w:firstLine="900"/>
        <w:jc w:val="both"/>
        <w:rPr>
          <w:sz w:val="24"/>
          <w:szCs w:val="24"/>
        </w:rPr>
      </w:pPr>
    </w:p>
    <w:p w:rsidR="00B47A92" w:rsidRPr="004D2F50" w:rsidRDefault="00B47A92" w:rsidP="00B47A92">
      <w:pPr>
        <w:autoSpaceDE w:val="0"/>
        <w:autoSpaceDN w:val="0"/>
        <w:adjustRightInd w:val="0"/>
        <w:ind w:firstLine="900"/>
        <w:jc w:val="both"/>
        <w:rPr>
          <w:sz w:val="24"/>
          <w:szCs w:val="24"/>
        </w:rPr>
      </w:pPr>
      <w:r w:rsidRPr="004D2F50">
        <w:rPr>
          <w:sz w:val="24"/>
          <w:szCs w:val="24"/>
        </w:rPr>
        <w:t xml:space="preserve">В 2015 году наблюдается увеличение численности малоимущих семей, что является следствием повышения демографической ситуации в муниципальном образовании и </w:t>
      </w:r>
      <w:r w:rsidRPr="004D2F50">
        <w:rPr>
          <w:sz w:val="24"/>
          <w:szCs w:val="24"/>
        </w:rPr>
        <w:lastRenderedPageBreak/>
        <w:t xml:space="preserve">увеличением количества обращений семей за установлением государственной социальной помощи в виде социальных выплат. </w:t>
      </w:r>
    </w:p>
    <w:p w:rsidR="00B47A92" w:rsidRPr="004D2F50" w:rsidRDefault="00B47A92" w:rsidP="00B47A92">
      <w:pPr>
        <w:autoSpaceDE w:val="0"/>
        <w:autoSpaceDN w:val="0"/>
        <w:adjustRightInd w:val="0"/>
        <w:ind w:firstLine="900"/>
        <w:jc w:val="both"/>
        <w:rPr>
          <w:sz w:val="24"/>
          <w:szCs w:val="24"/>
        </w:rPr>
      </w:pPr>
    </w:p>
    <w:p w:rsidR="00B47A92" w:rsidRPr="0089218D" w:rsidRDefault="00B47A92" w:rsidP="00B47A92">
      <w:pPr>
        <w:ind w:firstLine="900"/>
        <w:jc w:val="center"/>
        <w:outlineLvl w:val="0"/>
        <w:rPr>
          <w:b/>
          <w:sz w:val="24"/>
          <w:szCs w:val="24"/>
        </w:rPr>
      </w:pPr>
      <w:r w:rsidRPr="0089218D">
        <w:rPr>
          <w:b/>
          <w:sz w:val="24"/>
          <w:szCs w:val="24"/>
        </w:rPr>
        <w:t>Основные виды помощи малоимущим:</w:t>
      </w:r>
    </w:p>
    <w:p w:rsidR="00B47A92" w:rsidRPr="0089218D" w:rsidRDefault="00B47A92" w:rsidP="00B47A92">
      <w:pPr>
        <w:ind w:firstLine="900"/>
        <w:jc w:val="both"/>
        <w:outlineLvl w:val="0"/>
        <w:rPr>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134"/>
        <w:gridCol w:w="993"/>
        <w:gridCol w:w="1276"/>
        <w:gridCol w:w="992"/>
        <w:gridCol w:w="1134"/>
        <w:gridCol w:w="992"/>
      </w:tblGrid>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outlineLvl w:val="0"/>
              <w:rPr>
                <w:b/>
                <w:sz w:val="24"/>
                <w:szCs w:val="24"/>
              </w:rPr>
            </w:pPr>
            <w:r w:rsidRPr="004D2F50">
              <w:rPr>
                <w:b/>
                <w:sz w:val="24"/>
                <w:szCs w:val="24"/>
              </w:rPr>
              <w:t>№ п</w:t>
            </w:r>
            <w:r w:rsidRPr="004D2F50">
              <w:rPr>
                <w:b/>
                <w:sz w:val="24"/>
                <w:szCs w:val="24"/>
                <w:lang w:val="en-US"/>
              </w:rPr>
              <w:t>/</w:t>
            </w:r>
            <w:r w:rsidRPr="004D2F50">
              <w:rPr>
                <w:b/>
                <w:sz w:val="24"/>
                <w:szCs w:val="24"/>
              </w:rPr>
              <w:t>п</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outlineLvl w:val="0"/>
              <w:rPr>
                <w:b/>
                <w:sz w:val="24"/>
                <w:szCs w:val="24"/>
              </w:rPr>
            </w:pPr>
            <w:r w:rsidRPr="004D2F50">
              <w:rPr>
                <w:b/>
                <w:sz w:val="24"/>
                <w:szCs w:val="24"/>
              </w:rPr>
              <w:t>Вид социальной поддержки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Количество льготополучателей в 2013г.</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Сумма</w:t>
            </w:r>
          </w:p>
          <w:p w:rsidR="00B47A92" w:rsidRPr="004D2F50" w:rsidRDefault="00B47A92" w:rsidP="00CA4100">
            <w:pPr>
              <w:jc w:val="center"/>
              <w:outlineLvl w:val="0"/>
              <w:rPr>
                <w:b/>
                <w:sz w:val="24"/>
                <w:szCs w:val="24"/>
              </w:rPr>
            </w:pPr>
            <w:r w:rsidRPr="004D2F50">
              <w:rPr>
                <w:b/>
                <w:sz w:val="24"/>
                <w:szCs w:val="24"/>
              </w:rPr>
              <w:t>(тыс. руб.) в 2013 году</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Количество льготополучателей в 2014 г.</w:t>
            </w:r>
          </w:p>
          <w:p w:rsidR="00B47A92" w:rsidRPr="004D2F50" w:rsidRDefault="00B47A92" w:rsidP="00CA4100">
            <w:pPr>
              <w:jc w:val="center"/>
              <w:outlineLvl w:val="0"/>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Сумма</w:t>
            </w:r>
          </w:p>
          <w:p w:rsidR="00B47A92" w:rsidRPr="004D2F50" w:rsidRDefault="00B47A92" w:rsidP="00CA4100">
            <w:pPr>
              <w:jc w:val="center"/>
              <w:outlineLvl w:val="0"/>
              <w:rPr>
                <w:b/>
                <w:sz w:val="24"/>
                <w:szCs w:val="24"/>
              </w:rPr>
            </w:pPr>
            <w:r w:rsidRPr="004D2F50">
              <w:rPr>
                <w:b/>
                <w:sz w:val="24"/>
                <w:szCs w:val="24"/>
              </w:rPr>
              <w:t>(тыс. руб.) в 2014 году</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Количество льготополучателей в 2015 г.</w:t>
            </w:r>
          </w:p>
          <w:p w:rsidR="00B47A92" w:rsidRPr="004D2F50" w:rsidRDefault="00B47A92" w:rsidP="00CA4100">
            <w:pPr>
              <w:jc w:val="center"/>
              <w:outlineLvl w:val="0"/>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Сумма</w:t>
            </w:r>
          </w:p>
          <w:p w:rsidR="00B47A92" w:rsidRPr="004D2F50" w:rsidRDefault="00B47A92" w:rsidP="00CA4100">
            <w:pPr>
              <w:jc w:val="center"/>
              <w:outlineLvl w:val="0"/>
              <w:rPr>
                <w:b/>
                <w:sz w:val="24"/>
                <w:szCs w:val="24"/>
              </w:rPr>
            </w:pPr>
            <w:r w:rsidRPr="004D2F50">
              <w:rPr>
                <w:b/>
                <w:sz w:val="24"/>
                <w:szCs w:val="24"/>
              </w:rPr>
              <w:t>(тыс. руб.) в 2015</w:t>
            </w:r>
          </w:p>
          <w:p w:rsidR="00B47A92" w:rsidRPr="004D2F50" w:rsidRDefault="00B47A92" w:rsidP="00CA4100">
            <w:pPr>
              <w:jc w:val="center"/>
              <w:outlineLvl w:val="0"/>
              <w:rPr>
                <w:b/>
                <w:sz w:val="24"/>
                <w:szCs w:val="24"/>
              </w:rPr>
            </w:pPr>
            <w:r w:rsidRPr="004D2F50">
              <w:rPr>
                <w:b/>
                <w:sz w:val="24"/>
                <w:szCs w:val="24"/>
              </w:rPr>
              <w:t>году</w:t>
            </w:r>
          </w:p>
        </w:tc>
      </w:tr>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 xml:space="preserve">Ежемесячная адресная социальная помощь </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993</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4848,9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1 593</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5039,1</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2012</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5711,2</w:t>
            </w:r>
          </w:p>
        </w:tc>
      </w:tr>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 xml:space="preserve">Государственная социальная помощь семьям, имеющим детей дошкольного возраста и учащихся образовательных учреждений, в том числе по возмещению расходов по питанию в образовательных учреждениях и проезде на городском транспорте, оплата проезда по территории Российской Федерации </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358</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3224,5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465</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4179,8</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539</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3191,2</w:t>
            </w:r>
          </w:p>
        </w:tc>
      </w:tr>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Ежемесячное пособие многодетным семьям</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112</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1548,5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1361,7</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71</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1071,8</w:t>
            </w:r>
          </w:p>
        </w:tc>
      </w:tr>
    </w:tbl>
    <w:p w:rsidR="00B47A92" w:rsidRPr="004D2F50" w:rsidRDefault="00B47A92" w:rsidP="00B47A92">
      <w:pPr>
        <w:ind w:firstLine="720"/>
        <w:jc w:val="both"/>
        <w:outlineLvl w:val="0"/>
        <w:rPr>
          <w:sz w:val="24"/>
          <w:szCs w:val="24"/>
        </w:rPr>
      </w:pPr>
    </w:p>
    <w:p w:rsidR="00B47A92" w:rsidRPr="004D2F50" w:rsidRDefault="00B47A92" w:rsidP="00B47A92">
      <w:pPr>
        <w:ind w:firstLine="720"/>
        <w:jc w:val="both"/>
        <w:outlineLvl w:val="0"/>
        <w:rPr>
          <w:sz w:val="24"/>
          <w:szCs w:val="24"/>
        </w:rPr>
      </w:pPr>
      <w:r w:rsidRPr="004D2F50">
        <w:rPr>
          <w:sz w:val="24"/>
          <w:szCs w:val="24"/>
        </w:rPr>
        <w:t xml:space="preserve">Семьи, находящиеся в трудной жизненной ситуации,  имеют право на материальную помощь в виде денежных средств, в том числе и натуральную помощь в виде предметов первой необходимости, одежды и обуви, продуктовых наборов.  </w:t>
      </w:r>
    </w:p>
    <w:p w:rsidR="00B47A92" w:rsidRPr="004D2F50" w:rsidRDefault="00B47A92" w:rsidP="00B47A92">
      <w:pPr>
        <w:ind w:firstLine="720"/>
        <w:jc w:val="both"/>
        <w:outlineLvl w:val="0"/>
        <w:rPr>
          <w:rFonts w:cs="Calibri"/>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701"/>
        <w:gridCol w:w="1701"/>
        <w:gridCol w:w="1701"/>
      </w:tblGrid>
      <w:tr w:rsidR="00B47A92" w:rsidRPr="004D2F50" w:rsidTr="0089218D">
        <w:tc>
          <w:tcPr>
            <w:tcW w:w="4820"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Наименование помощи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2013 год</w:t>
            </w:r>
          </w:p>
          <w:p w:rsidR="00B47A92" w:rsidRPr="004D2F50" w:rsidRDefault="00B47A92" w:rsidP="00CA4100">
            <w:pPr>
              <w:ind w:left="-1318" w:firstLine="1318"/>
              <w:jc w:val="center"/>
              <w:rPr>
                <w:b/>
                <w:sz w:val="24"/>
                <w:szCs w:val="24"/>
              </w:rPr>
            </w:pPr>
            <w:r w:rsidRPr="004D2F50">
              <w:rPr>
                <w:b/>
                <w:sz w:val="24"/>
                <w:szCs w:val="24"/>
              </w:rPr>
              <w:t>(кол-</w:t>
            </w:r>
          </w:p>
          <w:p w:rsidR="00B47A92" w:rsidRPr="004D2F50" w:rsidRDefault="00B47A92" w:rsidP="00CA4100">
            <w:pPr>
              <w:ind w:left="-1318" w:firstLine="1318"/>
              <w:jc w:val="center"/>
              <w:rPr>
                <w:b/>
                <w:sz w:val="24"/>
                <w:szCs w:val="24"/>
              </w:rPr>
            </w:pPr>
            <w:r w:rsidRPr="004D2F50">
              <w:rPr>
                <w:b/>
                <w:sz w:val="24"/>
                <w:szCs w:val="24"/>
              </w:rPr>
              <w:t>во/сумма)</w:t>
            </w:r>
          </w:p>
          <w:p w:rsidR="00B47A92" w:rsidRPr="004D2F50" w:rsidRDefault="00B47A92" w:rsidP="00CA4100">
            <w:pPr>
              <w:ind w:left="-1318" w:firstLine="1318"/>
              <w:jc w:val="center"/>
              <w:rPr>
                <w:b/>
                <w:sz w:val="24"/>
                <w:szCs w:val="24"/>
              </w:rPr>
            </w:pPr>
            <w:r w:rsidRPr="004D2F50">
              <w:rPr>
                <w:b/>
                <w:sz w:val="24"/>
                <w:szCs w:val="24"/>
              </w:rPr>
              <w:t>тыс.руб.</w:t>
            </w:r>
          </w:p>
          <w:p w:rsidR="00B47A92" w:rsidRPr="004D2F50" w:rsidRDefault="00B47A92" w:rsidP="00CA4100">
            <w:pPr>
              <w:ind w:left="-1318" w:firstLine="1318"/>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2014 год</w:t>
            </w:r>
          </w:p>
          <w:p w:rsidR="00B47A92" w:rsidRPr="004D2F50" w:rsidRDefault="00B47A92" w:rsidP="00CA4100">
            <w:pPr>
              <w:ind w:left="-1318" w:firstLine="1318"/>
              <w:jc w:val="center"/>
              <w:rPr>
                <w:b/>
                <w:sz w:val="24"/>
                <w:szCs w:val="24"/>
              </w:rPr>
            </w:pPr>
            <w:r w:rsidRPr="004D2F50">
              <w:rPr>
                <w:b/>
                <w:sz w:val="24"/>
                <w:szCs w:val="24"/>
              </w:rPr>
              <w:t>(кол-</w:t>
            </w:r>
          </w:p>
          <w:p w:rsidR="00B47A92" w:rsidRPr="004D2F50" w:rsidRDefault="00B47A92" w:rsidP="00CA4100">
            <w:pPr>
              <w:ind w:left="-1318" w:firstLine="1318"/>
              <w:jc w:val="center"/>
              <w:rPr>
                <w:b/>
                <w:sz w:val="24"/>
                <w:szCs w:val="24"/>
              </w:rPr>
            </w:pPr>
            <w:r w:rsidRPr="004D2F50">
              <w:rPr>
                <w:b/>
                <w:sz w:val="24"/>
                <w:szCs w:val="24"/>
              </w:rPr>
              <w:t>во/сумма)</w:t>
            </w:r>
          </w:p>
          <w:p w:rsidR="00B47A92" w:rsidRPr="004D2F50" w:rsidRDefault="00B47A92" w:rsidP="00CA4100">
            <w:pPr>
              <w:ind w:left="-1318" w:firstLine="1318"/>
              <w:jc w:val="center"/>
              <w:rPr>
                <w:b/>
                <w:sz w:val="24"/>
                <w:szCs w:val="24"/>
              </w:rPr>
            </w:pPr>
            <w:r w:rsidRPr="004D2F50">
              <w:rPr>
                <w:b/>
                <w:sz w:val="24"/>
                <w:szCs w:val="24"/>
              </w:rPr>
              <w:t>тыс.руб.</w:t>
            </w:r>
          </w:p>
          <w:p w:rsidR="00B47A92" w:rsidRPr="004D2F50" w:rsidRDefault="00B47A92" w:rsidP="00CA4100">
            <w:pPr>
              <w:ind w:left="-1318" w:firstLine="1318"/>
              <w:jc w:val="center"/>
              <w:rPr>
                <w:b/>
                <w:sz w:val="24"/>
                <w:szCs w:val="24"/>
              </w:rPr>
            </w:pPr>
            <w:r w:rsidRPr="004D2F50">
              <w:rPr>
                <w:sz w:val="24"/>
                <w:szCs w:val="24"/>
              </w:rPr>
              <w:t xml:space="preserve">(прогноз) </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2015 год</w:t>
            </w:r>
          </w:p>
          <w:p w:rsidR="00B47A92" w:rsidRPr="004D2F50" w:rsidRDefault="00B47A92" w:rsidP="00CA4100">
            <w:pPr>
              <w:ind w:left="-1318" w:firstLine="1318"/>
              <w:jc w:val="center"/>
              <w:rPr>
                <w:b/>
                <w:sz w:val="24"/>
                <w:szCs w:val="24"/>
              </w:rPr>
            </w:pPr>
            <w:r w:rsidRPr="004D2F50">
              <w:rPr>
                <w:b/>
                <w:sz w:val="24"/>
                <w:szCs w:val="24"/>
              </w:rPr>
              <w:t>(кол-</w:t>
            </w:r>
          </w:p>
          <w:p w:rsidR="00B47A92" w:rsidRPr="004D2F50" w:rsidRDefault="00B47A92" w:rsidP="00CA4100">
            <w:pPr>
              <w:ind w:left="-1318" w:firstLine="1318"/>
              <w:jc w:val="center"/>
              <w:rPr>
                <w:b/>
                <w:sz w:val="24"/>
                <w:szCs w:val="24"/>
              </w:rPr>
            </w:pPr>
            <w:r w:rsidRPr="004D2F50">
              <w:rPr>
                <w:b/>
                <w:sz w:val="24"/>
                <w:szCs w:val="24"/>
              </w:rPr>
              <w:t>во/сумма)</w:t>
            </w:r>
          </w:p>
          <w:p w:rsidR="00B47A92" w:rsidRPr="004D2F50" w:rsidRDefault="00B47A92" w:rsidP="00CA4100">
            <w:pPr>
              <w:ind w:left="-1318" w:firstLine="1318"/>
              <w:jc w:val="center"/>
              <w:rPr>
                <w:b/>
                <w:sz w:val="24"/>
                <w:szCs w:val="24"/>
              </w:rPr>
            </w:pPr>
            <w:r w:rsidRPr="004D2F50">
              <w:rPr>
                <w:b/>
                <w:sz w:val="24"/>
                <w:szCs w:val="24"/>
              </w:rPr>
              <w:t>тыс.руб.</w:t>
            </w:r>
          </w:p>
          <w:p w:rsidR="00B47A92" w:rsidRPr="004D2F50" w:rsidRDefault="00B47A92" w:rsidP="00CA4100">
            <w:pPr>
              <w:ind w:left="-1318" w:firstLine="1318"/>
              <w:jc w:val="center"/>
              <w:rPr>
                <w:b/>
                <w:sz w:val="24"/>
                <w:szCs w:val="24"/>
              </w:rPr>
            </w:pPr>
          </w:p>
        </w:tc>
      </w:tr>
      <w:tr w:rsidR="00B47A92" w:rsidRPr="004D2F50" w:rsidTr="0089218D">
        <w:tc>
          <w:tcPr>
            <w:tcW w:w="4820"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Материальная помощь в денежном выражении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60/979,3</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72/1132,7</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w:t>
            </w:r>
          </w:p>
        </w:tc>
      </w:tr>
      <w:tr w:rsidR="00B47A92" w:rsidRPr="004D2F50" w:rsidTr="0089218D">
        <w:tc>
          <w:tcPr>
            <w:tcW w:w="4820"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Натуральная помощь</w:t>
            </w:r>
          </w:p>
          <w:p w:rsidR="00B47A92" w:rsidRPr="004D2F50" w:rsidRDefault="00B47A92" w:rsidP="00CA4100">
            <w:pPr>
              <w:rPr>
                <w:sz w:val="24"/>
                <w:szCs w:val="24"/>
              </w:rPr>
            </w:pPr>
            <w:r w:rsidRPr="004D2F50">
              <w:rPr>
                <w:sz w:val="24"/>
                <w:szCs w:val="24"/>
              </w:rPr>
              <w:t>- в виде денежной выплаты;</w:t>
            </w:r>
          </w:p>
          <w:p w:rsidR="00B47A92" w:rsidRPr="004D2F50" w:rsidRDefault="00B47A92" w:rsidP="00CA4100">
            <w:pPr>
              <w:pStyle w:val="ConsPlusNormal"/>
              <w:ind w:firstLine="0"/>
              <w:rPr>
                <w:rFonts w:ascii="Times New Roman" w:hAnsi="Times New Roman" w:cs="Times New Roman"/>
                <w:sz w:val="24"/>
                <w:szCs w:val="24"/>
              </w:rPr>
            </w:pPr>
            <w:r w:rsidRPr="004D2F50">
              <w:rPr>
                <w:rFonts w:ascii="Times New Roman" w:hAnsi="Times New Roman" w:cs="Times New Roman"/>
                <w:sz w:val="24"/>
                <w:szCs w:val="24"/>
              </w:rPr>
              <w:t>- в виде продуктов питания, предметов первой необходимости, одежды, обуви.</w:t>
            </w:r>
          </w:p>
          <w:p w:rsidR="00B47A92" w:rsidRPr="004D2F50" w:rsidRDefault="00B47A92" w:rsidP="00CA410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332/2807,7</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465/3264,0</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371/1462,0</w:t>
            </w:r>
          </w:p>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240/799122,93</w:t>
            </w:r>
          </w:p>
        </w:tc>
      </w:tr>
    </w:tbl>
    <w:p w:rsidR="00B47A92" w:rsidRPr="004D2F50" w:rsidRDefault="00B47A92" w:rsidP="00B47A92">
      <w:pPr>
        <w:ind w:firstLine="709"/>
        <w:jc w:val="both"/>
        <w:outlineLvl w:val="0"/>
        <w:rPr>
          <w:sz w:val="24"/>
          <w:szCs w:val="24"/>
        </w:rPr>
      </w:pPr>
    </w:p>
    <w:p w:rsidR="00B47A92" w:rsidRPr="004D2F50" w:rsidRDefault="00B47A92" w:rsidP="00B47A92">
      <w:pPr>
        <w:ind w:firstLine="709"/>
        <w:jc w:val="both"/>
        <w:outlineLvl w:val="0"/>
        <w:rPr>
          <w:sz w:val="24"/>
          <w:szCs w:val="24"/>
        </w:rPr>
      </w:pPr>
      <w:r w:rsidRPr="004D2F50">
        <w:rPr>
          <w:sz w:val="24"/>
          <w:szCs w:val="24"/>
        </w:rPr>
        <w:t>Из приведенной таблицы видно, что количество семей, обратившихся за материальной помощью в денежном выражении и натуральной помощью в 2015 году значительно увеличилось и на протяжении трех последних лет данная услуга очень востребована среди населения города.</w:t>
      </w:r>
    </w:p>
    <w:p w:rsidR="00B47A92" w:rsidRPr="004D2F50" w:rsidRDefault="00B47A92" w:rsidP="00B47A92">
      <w:pPr>
        <w:ind w:firstLine="720"/>
        <w:jc w:val="both"/>
        <w:rPr>
          <w:sz w:val="24"/>
          <w:szCs w:val="24"/>
        </w:rPr>
      </w:pPr>
      <w:r w:rsidRPr="004D2F50">
        <w:rPr>
          <w:sz w:val="24"/>
          <w:szCs w:val="24"/>
        </w:rPr>
        <w:lastRenderedPageBreak/>
        <w:t>Семьи, имеющие среднедушевой доход ниже величины прожиточного минимума на душу населения, установленного в автономном округе, имеют право на ежемесячное пособие на ребенка в соответствии с Законом Ямало-Ненецкого автономного округа от 09.11.2004 № 74-ЗАО «О ежемесячном пособии на ребенка».</w:t>
      </w:r>
    </w:p>
    <w:p w:rsidR="00B47A92" w:rsidRPr="004D2F50" w:rsidRDefault="00B47A92" w:rsidP="00B47A92">
      <w:pPr>
        <w:ind w:firstLine="720"/>
        <w:jc w:val="both"/>
        <w:rPr>
          <w:sz w:val="24"/>
          <w:szCs w:val="24"/>
        </w:rPr>
      </w:pPr>
    </w:p>
    <w:p w:rsidR="00B47A92" w:rsidRPr="0089218D" w:rsidRDefault="00B47A92" w:rsidP="00B47A92">
      <w:pPr>
        <w:ind w:firstLine="720"/>
        <w:jc w:val="center"/>
        <w:rPr>
          <w:b/>
          <w:sz w:val="24"/>
          <w:szCs w:val="24"/>
        </w:rPr>
      </w:pPr>
      <w:r w:rsidRPr="0089218D">
        <w:rPr>
          <w:b/>
          <w:sz w:val="24"/>
          <w:szCs w:val="24"/>
        </w:rPr>
        <w:t>Динамика получателей ежемесячного пособия на ребенка выглядит следующим образом:</w:t>
      </w:r>
    </w:p>
    <w:p w:rsidR="00B47A92" w:rsidRPr="004D2F50" w:rsidRDefault="00B47A92" w:rsidP="00B47A92">
      <w:pPr>
        <w:ind w:firstLine="720"/>
        <w:jc w:val="center"/>
        <w:rPr>
          <w: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2825"/>
        <w:gridCol w:w="2943"/>
        <w:gridCol w:w="2092"/>
      </w:tblGrid>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sz w:val="24"/>
                <w:szCs w:val="24"/>
              </w:rPr>
              <w:t xml:space="preserve"> </w:t>
            </w:r>
            <w:r w:rsidRPr="004D2F50">
              <w:rPr>
                <w:b/>
                <w:sz w:val="24"/>
                <w:szCs w:val="24"/>
              </w:rPr>
              <w:t>Годы</w:t>
            </w: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Численность получателей пособия/одинокие матери</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Численность детей, на которых выплачивается пособие/дети одиноких матерей</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b/>
                <w:sz w:val="24"/>
                <w:szCs w:val="24"/>
              </w:rPr>
            </w:pPr>
            <w:r w:rsidRPr="004D2F50">
              <w:rPr>
                <w:b/>
                <w:sz w:val="24"/>
                <w:szCs w:val="24"/>
              </w:rPr>
              <w:t>Сумма выплаченного пособия с начала года, рублей</w:t>
            </w:r>
          </w:p>
        </w:tc>
      </w:tr>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b/>
                <w:sz w:val="24"/>
                <w:szCs w:val="24"/>
              </w:rPr>
              <w:t xml:space="preserve"> 2013 </w:t>
            </w: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596/256</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1014/360</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sz w:val="24"/>
                <w:szCs w:val="24"/>
              </w:rPr>
            </w:pPr>
            <w:r w:rsidRPr="004D2F50">
              <w:rPr>
                <w:sz w:val="24"/>
                <w:szCs w:val="24"/>
              </w:rPr>
              <w:t>20 285 172,00</w:t>
            </w:r>
          </w:p>
        </w:tc>
      </w:tr>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b/>
                <w:sz w:val="24"/>
                <w:szCs w:val="24"/>
              </w:rPr>
              <w:t xml:space="preserve">2014 </w:t>
            </w:r>
          </w:p>
          <w:p w:rsidR="00B47A92" w:rsidRPr="004D2F50" w:rsidRDefault="00B47A92" w:rsidP="00CA4100">
            <w:pPr>
              <w:jc w:val="center"/>
              <w:rPr>
                <w:b/>
                <w:sz w:val="24"/>
                <w:szCs w:val="24"/>
              </w:rPr>
            </w:pP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rPr>
                <w:sz w:val="24"/>
                <w:szCs w:val="24"/>
              </w:rPr>
            </w:pPr>
            <w:r w:rsidRPr="004D2F50">
              <w:rPr>
                <w:sz w:val="24"/>
                <w:szCs w:val="24"/>
              </w:rPr>
              <w:t xml:space="preserve">                726/290</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1213/407</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sz w:val="24"/>
                <w:szCs w:val="24"/>
              </w:rPr>
            </w:pPr>
            <w:r w:rsidRPr="004D2F50">
              <w:rPr>
                <w:sz w:val="24"/>
                <w:szCs w:val="24"/>
              </w:rPr>
              <w:t>20 131 963,00</w:t>
            </w:r>
          </w:p>
        </w:tc>
      </w:tr>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b/>
                <w:sz w:val="24"/>
                <w:szCs w:val="24"/>
              </w:rPr>
              <w:t>2015</w:t>
            </w: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776/260</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1285/367</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sz w:val="24"/>
                <w:szCs w:val="24"/>
              </w:rPr>
            </w:pPr>
            <w:r w:rsidRPr="004D2F50">
              <w:rPr>
                <w:sz w:val="24"/>
                <w:szCs w:val="24"/>
              </w:rPr>
              <w:t>21 674 811,00</w:t>
            </w:r>
          </w:p>
        </w:tc>
      </w:tr>
    </w:tbl>
    <w:p w:rsidR="0089218D" w:rsidRDefault="00B47A92" w:rsidP="00B47A92">
      <w:pPr>
        <w:ind w:left="-180"/>
        <w:jc w:val="both"/>
        <w:rPr>
          <w:sz w:val="24"/>
          <w:szCs w:val="24"/>
        </w:rPr>
      </w:pPr>
      <w:r w:rsidRPr="004D2F50">
        <w:rPr>
          <w:sz w:val="24"/>
          <w:szCs w:val="24"/>
        </w:rPr>
        <w:t xml:space="preserve">             </w:t>
      </w:r>
    </w:p>
    <w:p w:rsidR="00B47A92" w:rsidRPr="004D2F50" w:rsidRDefault="00B47A92" w:rsidP="0089218D">
      <w:pPr>
        <w:ind w:left="-180" w:firstLine="888"/>
        <w:jc w:val="both"/>
        <w:rPr>
          <w:sz w:val="24"/>
          <w:szCs w:val="24"/>
        </w:rPr>
      </w:pPr>
      <w:r w:rsidRPr="004D2F50">
        <w:rPr>
          <w:sz w:val="24"/>
          <w:szCs w:val="24"/>
        </w:rPr>
        <w:t xml:space="preserve">Из приведенной таблицы видно, что в отчетном периоде наблюдается увеличение численности  как получателей ежемесячного пособия на ребенка, так и в численности детей получателей, в среднем увеличение составляет </w:t>
      </w:r>
      <w:r w:rsidRPr="004D2F50">
        <w:rPr>
          <w:b/>
          <w:sz w:val="24"/>
          <w:szCs w:val="24"/>
        </w:rPr>
        <w:t>6,02%.</w:t>
      </w:r>
      <w:r w:rsidRPr="004D2F50">
        <w:rPr>
          <w:sz w:val="24"/>
          <w:szCs w:val="24"/>
        </w:rPr>
        <w:t xml:space="preserve"> </w:t>
      </w:r>
    </w:p>
    <w:p w:rsidR="00B47A92" w:rsidRPr="004D2F50" w:rsidRDefault="00B47A92" w:rsidP="00B47A92">
      <w:pPr>
        <w:autoSpaceDE w:val="0"/>
        <w:autoSpaceDN w:val="0"/>
        <w:adjustRightInd w:val="0"/>
        <w:ind w:firstLine="709"/>
        <w:jc w:val="both"/>
        <w:rPr>
          <w:sz w:val="24"/>
          <w:szCs w:val="24"/>
        </w:rPr>
      </w:pPr>
      <w:r w:rsidRPr="004D2F50">
        <w:rPr>
          <w:sz w:val="24"/>
          <w:szCs w:val="24"/>
        </w:rPr>
        <w:t>С 01 января 2013 года малоимущие многодетные семьи имеют право выбора: получать  ежемесячную денежную выплату на ребенка до достижения возраста 3-х лет в размере величины прожиточного минимума для детей, установленной постановлением Правительства Ямало-Ненецкого автономного округа на соответствующий период, либо получать ежемесячное пособие многодетным семьям и ежемесячное пособие на ребенка.</w:t>
      </w:r>
    </w:p>
    <w:p w:rsidR="00B47A92" w:rsidRPr="004D2F50" w:rsidRDefault="00B47A92" w:rsidP="00B47A92">
      <w:pPr>
        <w:ind w:firstLine="720"/>
        <w:jc w:val="center"/>
        <w:rPr>
          <w:i/>
          <w:sz w:val="24"/>
          <w:szCs w:val="24"/>
        </w:rPr>
      </w:pPr>
    </w:p>
    <w:p w:rsidR="00B47A92" w:rsidRPr="00B1424A" w:rsidRDefault="00B47A92" w:rsidP="00B47A92">
      <w:pPr>
        <w:ind w:firstLine="720"/>
        <w:jc w:val="center"/>
        <w:rPr>
          <w:b/>
          <w:sz w:val="24"/>
          <w:szCs w:val="24"/>
        </w:rPr>
      </w:pPr>
      <w:r w:rsidRPr="00B1424A">
        <w:rPr>
          <w:b/>
          <w:sz w:val="24"/>
          <w:szCs w:val="24"/>
        </w:rPr>
        <w:t>Динамика получателей ежемесячной выплаты при рождении третьего ребенка или последующих детей выглядит следующим образом:</w:t>
      </w:r>
    </w:p>
    <w:p w:rsidR="00B47A92" w:rsidRPr="004D2F50" w:rsidRDefault="00B47A92" w:rsidP="00B47A92">
      <w:pPr>
        <w:autoSpaceDE w:val="0"/>
        <w:autoSpaceDN w:val="0"/>
        <w:adjustRightInd w:val="0"/>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7169"/>
      </w:tblGrid>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Годы</w:t>
            </w:r>
          </w:p>
        </w:tc>
        <w:tc>
          <w:tcPr>
            <w:tcW w:w="7169" w:type="dxa"/>
            <w:shd w:val="clear" w:color="auto" w:fill="D9D9D9" w:themeFill="background1" w:themeFillShade="D9"/>
          </w:tcPr>
          <w:p w:rsidR="00B47A92" w:rsidRPr="004D2F50" w:rsidRDefault="00B47A92" w:rsidP="00CA4100">
            <w:pPr>
              <w:jc w:val="center"/>
              <w:rPr>
                <w:sz w:val="24"/>
                <w:szCs w:val="24"/>
              </w:rPr>
            </w:pPr>
            <w:r w:rsidRPr="004D2F50">
              <w:rPr>
                <w:sz w:val="24"/>
                <w:szCs w:val="24"/>
              </w:rPr>
              <w:t>Численность многодетных семей, обратившихся за выплатой</w:t>
            </w:r>
          </w:p>
        </w:tc>
      </w:tr>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2013</w:t>
            </w:r>
          </w:p>
        </w:tc>
        <w:tc>
          <w:tcPr>
            <w:tcW w:w="7169" w:type="dxa"/>
            <w:shd w:val="clear" w:color="auto" w:fill="D9D9D9" w:themeFill="background1" w:themeFillShade="D9"/>
          </w:tcPr>
          <w:p w:rsidR="00B47A92" w:rsidRPr="004D2F50" w:rsidRDefault="00B47A92" w:rsidP="00CA4100">
            <w:pPr>
              <w:jc w:val="center"/>
              <w:rPr>
                <w:b/>
                <w:sz w:val="24"/>
                <w:szCs w:val="24"/>
              </w:rPr>
            </w:pPr>
            <w:r w:rsidRPr="004D2F50">
              <w:rPr>
                <w:b/>
                <w:sz w:val="24"/>
                <w:szCs w:val="24"/>
              </w:rPr>
              <w:t>21</w:t>
            </w:r>
          </w:p>
        </w:tc>
      </w:tr>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 xml:space="preserve">2014 </w:t>
            </w:r>
          </w:p>
        </w:tc>
        <w:tc>
          <w:tcPr>
            <w:tcW w:w="7169" w:type="dxa"/>
            <w:shd w:val="clear" w:color="auto" w:fill="D9D9D9" w:themeFill="background1" w:themeFillShade="D9"/>
          </w:tcPr>
          <w:p w:rsidR="00B47A92" w:rsidRPr="004D2F50" w:rsidRDefault="00B47A92" w:rsidP="00CA4100">
            <w:pPr>
              <w:jc w:val="center"/>
              <w:rPr>
                <w:b/>
                <w:sz w:val="24"/>
                <w:szCs w:val="24"/>
              </w:rPr>
            </w:pPr>
            <w:r w:rsidRPr="004D2F50">
              <w:rPr>
                <w:b/>
                <w:sz w:val="24"/>
                <w:szCs w:val="24"/>
              </w:rPr>
              <w:t>86</w:t>
            </w:r>
          </w:p>
        </w:tc>
      </w:tr>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2015</w:t>
            </w:r>
          </w:p>
        </w:tc>
        <w:tc>
          <w:tcPr>
            <w:tcW w:w="7169" w:type="dxa"/>
            <w:shd w:val="clear" w:color="auto" w:fill="D9D9D9" w:themeFill="background1" w:themeFillShade="D9"/>
          </w:tcPr>
          <w:p w:rsidR="00B47A92" w:rsidRPr="004D2F50" w:rsidRDefault="00B47A92" w:rsidP="00CA4100">
            <w:pPr>
              <w:jc w:val="center"/>
              <w:rPr>
                <w:b/>
                <w:sz w:val="24"/>
                <w:szCs w:val="24"/>
              </w:rPr>
            </w:pPr>
            <w:r w:rsidRPr="004D2F50">
              <w:rPr>
                <w:b/>
                <w:sz w:val="24"/>
                <w:szCs w:val="24"/>
              </w:rPr>
              <w:t>153</w:t>
            </w:r>
          </w:p>
        </w:tc>
      </w:tr>
    </w:tbl>
    <w:p w:rsidR="00B47A92" w:rsidRPr="004D2F50" w:rsidRDefault="00B47A92" w:rsidP="00B47A92">
      <w:pPr>
        <w:ind w:left="-180" w:firstLine="900"/>
        <w:jc w:val="both"/>
        <w:rPr>
          <w:sz w:val="24"/>
          <w:szCs w:val="24"/>
        </w:rPr>
      </w:pPr>
    </w:p>
    <w:p w:rsidR="00B47A92" w:rsidRPr="004D2F50" w:rsidRDefault="00B47A92" w:rsidP="00B47A92">
      <w:pPr>
        <w:ind w:firstLine="720"/>
        <w:jc w:val="both"/>
        <w:outlineLvl w:val="0"/>
        <w:rPr>
          <w:sz w:val="24"/>
          <w:szCs w:val="24"/>
        </w:rPr>
      </w:pPr>
      <w:r w:rsidRPr="004D2F50">
        <w:rPr>
          <w:sz w:val="24"/>
          <w:szCs w:val="24"/>
        </w:rPr>
        <w:t xml:space="preserve">В среднем в 2015 году на </w:t>
      </w:r>
      <w:r w:rsidRPr="004D2F50">
        <w:rPr>
          <w:b/>
          <w:sz w:val="24"/>
          <w:szCs w:val="24"/>
        </w:rPr>
        <w:t>1</w:t>
      </w:r>
      <w:r w:rsidRPr="004D2F50">
        <w:rPr>
          <w:sz w:val="24"/>
          <w:szCs w:val="24"/>
        </w:rPr>
        <w:t xml:space="preserve"> семью было оказано видов государственной социальной помощи на сумму около </w:t>
      </w:r>
      <w:r w:rsidRPr="004D2F50">
        <w:rPr>
          <w:b/>
          <w:sz w:val="24"/>
          <w:szCs w:val="24"/>
        </w:rPr>
        <w:t xml:space="preserve">16 930,0 </w:t>
      </w:r>
      <w:r w:rsidRPr="004D2F50">
        <w:rPr>
          <w:sz w:val="24"/>
          <w:szCs w:val="24"/>
        </w:rPr>
        <w:t xml:space="preserve"> рублей</w:t>
      </w:r>
    </w:p>
    <w:p w:rsidR="00B47A92" w:rsidRPr="004D2F50" w:rsidRDefault="00B47A92" w:rsidP="00B47A92">
      <w:pPr>
        <w:autoSpaceDE w:val="0"/>
        <w:autoSpaceDN w:val="0"/>
        <w:adjustRightInd w:val="0"/>
        <w:ind w:left="-142"/>
        <w:jc w:val="both"/>
        <w:rPr>
          <w:sz w:val="24"/>
          <w:szCs w:val="24"/>
        </w:rPr>
      </w:pPr>
      <w:r w:rsidRPr="004D2F50">
        <w:t xml:space="preserve">                  </w:t>
      </w:r>
      <w:r w:rsidRPr="004D2F50">
        <w:rPr>
          <w:sz w:val="24"/>
          <w:szCs w:val="24"/>
        </w:rPr>
        <w:t>Следовательно, государственная социальная помощь семьям и гражданам, находящимся в трудной жизненной ситуации, в том числе малоимущим семьям и малоимущим одиноко проживающим гражданам, семьям, имеющим детей, реализуется в полном объеме и в первую очередь направлена на  повышение доходов семей, снижение уровня социального неравенства, усиление адресности социальной поддержки нуждающихся семей, поддержание уровня жизни семей и граждан.</w:t>
      </w:r>
    </w:p>
    <w:p w:rsidR="00B1424A" w:rsidRDefault="00B1424A" w:rsidP="00B1424A">
      <w:pPr>
        <w:outlineLvl w:val="0"/>
        <w:rPr>
          <w:color w:val="FF0000"/>
          <w:sz w:val="24"/>
          <w:szCs w:val="24"/>
        </w:rPr>
      </w:pPr>
    </w:p>
    <w:p w:rsidR="007612E3" w:rsidRPr="00B1424A" w:rsidRDefault="00B1424A" w:rsidP="00462495">
      <w:pPr>
        <w:ind w:firstLine="708"/>
        <w:jc w:val="center"/>
        <w:outlineLvl w:val="0"/>
        <w:rPr>
          <w:b/>
          <w:sz w:val="28"/>
          <w:szCs w:val="28"/>
        </w:rPr>
      </w:pPr>
      <w:r w:rsidRPr="00B1424A">
        <w:rPr>
          <w:b/>
          <w:sz w:val="28"/>
          <w:szCs w:val="28"/>
        </w:rPr>
        <w:t xml:space="preserve">2.3 </w:t>
      </w:r>
      <w:r w:rsidR="007612E3" w:rsidRPr="00B1424A">
        <w:rPr>
          <w:b/>
          <w:sz w:val="28"/>
          <w:szCs w:val="28"/>
        </w:rPr>
        <w:t>Государственные пособия на детей</w:t>
      </w:r>
    </w:p>
    <w:p w:rsidR="007612E3" w:rsidRPr="004D2F50" w:rsidRDefault="007612E3" w:rsidP="00462495">
      <w:pPr>
        <w:ind w:firstLine="720"/>
        <w:jc w:val="center"/>
        <w:outlineLvl w:val="0"/>
        <w:rPr>
          <w:b/>
          <w:sz w:val="24"/>
          <w:szCs w:val="24"/>
        </w:rPr>
      </w:pPr>
    </w:p>
    <w:p w:rsidR="00B47A92" w:rsidRPr="004D2F50" w:rsidRDefault="00B47A92" w:rsidP="00B47A92">
      <w:pPr>
        <w:autoSpaceDE w:val="0"/>
        <w:autoSpaceDN w:val="0"/>
        <w:adjustRightInd w:val="0"/>
        <w:ind w:firstLine="900"/>
        <w:jc w:val="both"/>
        <w:rPr>
          <w:sz w:val="24"/>
          <w:szCs w:val="24"/>
        </w:rPr>
      </w:pPr>
      <w:r w:rsidRPr="004D2F50">
        <w:rPr>
          <w:sz w:val="24"/>
          <w:szCs w:val="24"/>
        </w:rPr>
        <w:t>В связи с изменением федерального и окружного законодательства  расширился круг лиц, имеющих право на получение пособия на ребенка, появились новые виды пособий.</w:t>
      </w:r>
    </w:p>
    <w:p w:rsidR="00B47A92" w:rsidRPr="004D2F50" w:rsidRDefault="00B47A92" w:rsidP="00B47A92">
      <w:pPr>
        <w:ind w:firstLine="900"/>
        <w:jc w:val="both"/>
        <w:outlineLvl w:val="0"/>
        <w:rPr>
          <w:sz w:val="24"/>
          <w:szCs w:val="24"/>
        </w:rPr>
      </w:pPr>
      <w:r w:rsidRPr="004D2F50">
        <w:rPr>
          <w:sz w:val="24"/>
          <w:szCs w:val="24"/>
        </w:rPr>
        <w:t>Семьи с детьми за отчетный период получили следующие основные виды пособий на детей:</w:t>
      </w:r>
    </w:p>
    <w:p w:rsidR="00B47A92" w:rsidRPr="004D2F50" w:rsidRDefault="00B1424A" w:rsidP="00B1424A">
      <w:pPr>
        <w:ind w:firstLine="708"/>
        <w:outlineLvl w:val="0"/>
        <w:rPr>
          <w:b/>
          <w:sz w:val="24"/>
          <w:szCs w:val="24"/>
        </w:rPr>
      </w:pPr>
      <w:r w:rsidRPr="00B1424A">
        <w:rPr>
          <w:b/>
          <w:sz w:val="24"/>
          <w:szCs w:val="24"/>
        </w:rPr>
        <w:t xml:space="preserve">1) </w:t>
      </w:r>
      <w:r w:rsidR="00B47A92" w:rsidRPr="00B1424A">
        <w:rPr>
          <w:b/>
          <w:sz w:val="24"/>
          <w:szCs w:val="24"/>
        </w:rPr>
        <w:t>Единовременное</w:t>
      </w:r>
      <w:r w:rsidR="00B47A92" w:rsidRPr="004D2F50">
        <w:rPr>
          <w:b/>
          <w:sz w:val="24"/>
          <w:szCs w:val="24"/>
        </w:rPr>
        <w:t xml:space="preserve"> пособие при рождении ребенка</w:t>
      </w:r>
    </w:p>
    <w:p w:rsidR="00B47A92" w:rsidRPr="004D2F50" w:rsidRDefault="00B47A92" w:rsidP="00B47A92">
      <w:pPr>
        <w:ind w:left="1260"/>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2268"/>
        <w:gridCol w:w="2268"/>
        <w:gridCol w:w="2268"/>
      </w:tblGrid>
      <w:tr w:rsidR="00B47A92" w:rsidRPr="004D2F50" w:rsidTr="00B1424A">
        <w:tc>
          <w:tcPr>
            <w:tcW w:w="3043" w:type="dxa"/>
            <w:tcBorders>
              <w:top w:val="single" w:sz="4" w:space="0" w:color="auto"/>
              <w:left w:val="single" w:sz="4" w:space="0" w:color="auto"/>
              <w:bottom w:val="single" w:sz="4" w:space="0" w:color="auto"/>
              <w:right w:val="single" w:sz="4" w:space="0" w:color="auto"/>
            </w:tcBorders>
            <w:shd w:val="clear" w:color="auto" w:fill="EEECE1" w:themeFill="background2"/>
          </w:tcPr>
          <w:p w:rsidR="00B47A92" w:rsidRPr="004D2F50" w:rsidRDefault="00B47A92" w:rsidP="00CA4100">
            <w:pPr>
              <w:jc w:val="both"/>
              <w:rPr>
                <w:b/>
                <w:sz w:val="24"/>
                <w:szCs w:val="24"/>
              </w:rPr>
            </w:pPr>
            <w:r w:rsidRPr="004D2F50">
              <w:rPr>
                <w:b/>
                <w:sz w:val="24"/>
                <w:szCs w:val="24"/>
              </w:rPr>
              <w:t>Категории получателей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2013 год</w:t>
            </w:r>
          </w:p>
          <w:p w:rsidR="00B47A92" w:rsidRPr="004D2F50" w:rsidRDefault="00B47A92" w:rsidP="00CA4100">
            <w:pPr>
              <w:jc w:val="center"/>
              <w:rPr>
                <w:b/>
                <w:sz w:val="24"/>
                <w:szCs w:val="24"/>
              </w:rPr>
            </w:pPr>
            <w:r w:rsidRPr="004D2F50">
              <w:rPr>
                <w:b/>
                <w:sz w:val="24"/>
                <w:szCs w:val="24"/>
              </w:rPr>
              <w:t xml:space="preserve">кол-во/сумма </w:t>
            </w:r>
            <w:r w:rsidRPr="004D2F50">
              <w:rPr>
                <w:b/>
                <w:sz w:val="24"/>
                <w:szCs w:val="24"/>
              </w:rPr>
              <w:lastRenderedPageBreak/>
              <w:t>(тыс.руб.)</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lastRenderedPageBreak/>
              <w:t>2014 год</w:t>
            </w:r>
          </w:p>
          <w:p w:rsidR="00B47A92" w:rsidRPr="004D2F50" w:rsidRDefault="00B47A92" w:rsidP="00CA4100">
            <w:pPr>
              <w:jc w:val="center"/>
              <w:rPr>
                <w:b/>
                <w:sz w:val="24"/>
                <w:szCs w:val="24"/>
              </w:rPr>
            </w:pPr>
            <w:r w:rsidRPr="004D2F50">
              <w:rPr>
                <w:b/>
                <w:sz w:val="24"/>
                <w:szCs w:val="24"/>
              </w:rPr>
              <w:t xml:space="preserve">кол-во/сумма </w:t>
            </w:r>
            <w:r w:rsidRPr="004D2F50">
              <w:rPr>
                <w:b/>
                <w:sz w:val="24"/>
                <w:szCs w:val="24"/>
              </w:rPr>
              <w:lastRenderedPageBreak/>
              <w:t>(тыс. руб.)</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lastRenderedPageBreak/>
              <w:t>2015 год</w:t>
            </w:r>
          </w:p>
          <w:p w:rsidR="00B47A92" w:rsidRPr="004D2F50" w:rsidRDefault="00B47A92" w:rsidP="00CA4100">
            <w:pPr>
              <w:jc w:val="center"/>
              <w:rPr>
                <w:b/>
                <w:sz w:val="24"/>
                <w:szCs w:val="24"/>
              </w:rPr>
            </w:pPr>
            <w:r w:rsidRPr="004D2F50">
              <w:rPr>
                <w:b/>
                <w:sz w:val="24"/>
                <w:szCs w:val="24"/>
              </w:rPr>
              <w:t xml:space="preserve">кол-во/сумма </w:t>
            </w:r>
            <w:r w:rsidRPr="004D2F50">
              <w:rPr>
                <w:b/>
                <w:sz w:val="24"/>
                <w:szCs w:val="24"/>
              </w:rPr>
              <w:lastRenderedPageBreak/>
              <w:t>(тыс. руб.)</w:t>
            </w:r>
          </w:p>
        </w:tc>
      </w:tr>
      <w:tr w:rsidR="00B47A92" w:rsidRPr="004D2F50" w:rsidTr="00B1424A">
        <w:tc>
          <w:tcPr>
            <w:tcW w:w="3043" w:type="dxa"/>
            <w:tcBorders>
              <w:top w:val="single" w:sz="4" w:space="0" w:color="auto"/>
              <w:left w:val="single" w:sz="4" w:space="0" w:color="auto"/>
              <w:bottom w:val="single" w:sz="4" w:space="0" w:color="auto"/>
              <w:right w:val="single" w:sz="4" w:space="0" w:color="auto"/>
            </w:tcBorders>
            <w:shd w:val="clear" w:color="auto" w:fill="EEECE1" w:themeFill="background2"/>
          </w:tcPr>
          <w:p w:rsidR="00B47A92" w:rsidRPr="004D2F50" w:rsidRDefault="00B47A92" w:rsidP="00CA4100">
            <w:pPr>
              <w:jc w:val="both"/>
              <w:rPr>
                <w:sz w:val="24"/>
                <w:szCs w:val="24"/>
              </w:rPr>
            </w:pPr>
            <w:r w:rsidRPr="004D2F50">
              <w:rPr>
                <w:sz w:val="24"/>
                <w:szCs w:val="24"/>
              </w:rPr>
              <w:lastRenderedPageBreak/>
              <w:t>Единовременное пособие при рождении ребенка</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70/1348,6</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69/1445,0</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82/1757,0</w:t>
            </w:r>
          </w:p>
        </w:tc>
      </w:tr>
    </w:tbl>
    <w:p w:rsidR="00B47A92" w:rsidRPr="004D2F50" w:rsidRDefault="00B47A92" w:rsidP="00B47A92">
      <w:pPr>
        <w:rPr>
          <w:b/>
          <w:sz w:val="28"/>
          <w:szCs w:val="28"/>
        </w:rPr>
      </w:pPr>
    </w:p>
    <w:p w:rsidR="00B47A92" w:rsidRPr="004D2F50" w:rsidRDefault="00B1424A" w:rsidP="00B1424A">
      <w:pPr>
        <w:ind w:firstLine="708"/>
        <w:rPr>
          <w:b/>
          <w:sz w:val="28"/>
          <w:szCs w:val="28"/>
        </w:rPr>
      </w:pPr>
      <w:r>
        <w:rPr>
          <w:b/>
          <w:sz w:val="24"/>
          <w:szCs w:val="24"/>
        </w:rPr>
        <w:t xml:space="preserve">2) </w:t>
      </w:r>
      <w:r w:rsidR="00B47A92" w:rsidRPr="004D2F50">
        <w:rPr>
          <w:b/>
          <w:sz w:val="24"/>
          <w:szCs w:val="24"/>
        </w:rPr>
        <w:t>Ежемесячное пособие по уходу за ребенком до 1,5 лет</w:t>
      </w:r>
    </w:p>
    <w:p w:rsidR="00B47A92" w:rsidRPr="004D2F50" w:rsidRDefault="00B47A92" w:rsidP="00B47A92">
      <w:pPr>
        <w:ind w:left="1260"/>
        <w:jc w:val="center"/>
        <w:rPr>
          <w:b/>
          <w:sz w:val="28"/>
          <w:szCs w:val="28"/>
        </w:rPr>
      </w:pPr>
    </w:p>
    <w:p w:rsidR="00B47A92" w:rsidRPr="00B1424A" w:rsidRDefault="00B47A92" w:rsidP="00B47A92">
      <w:pPr>
        <w:ind w:left="900"/>
        <w:jc w:val="center"/>
        <w:rPr>
          <w:b/>
          <w:sz w:val="24"/>
          <w:szCs w:val="24"/>
        </w:rPr>
      </w:pPr>
      <w:r w:rsidRPr="00B1424A">
        <w:rPr>
          <w:b/>
          <w:sz w:val="24"/>
          <w:szCs w:val="24"/>
        </w:rPr>
        <w:t>Динамика получателей ежемесячного пособия по уходу за ребенком выглядит следующим образом:</w:t>
      </w:r>
    </w:p>
    <w:p w:rsidR="00B47A92" w:rsidRPr="004D2F50" w:rsidRDefault="00B47A92" w:rsidP="00B47A92">
      <w:pPr>
        <w:ind w:left="900"/>
        <w:jc w:val="center"/>
        <w:rPr>
          <w:rStyle w:val="FontStyle106"/>
          <w:spacing w:val="-10"/>
          <w:szCs w:val="24"/>
        </w:rPr>
      </w:pPr>
    </w:p>
    <w:tbl>
      <w:tblPr>
        <w:tblW w:w="9895" w:type="dxa"/>
        <w:tblInd w:w="68" w:type="dxa"/>
        <w:tblLayout w:type="fixed"/>
        <w:tblCellMar>
          <w:left w:w="40" w:type="dxa"/>
          <w:right w:w="40" w:type="dxa"/>
        </w:tblCellMar>
        <w:tblLook w:val="04A0" w:firstRow="1" w:lastRow="0" w:firstColumn="1" w:lastColumn="0" w:noHBand="0" w:noVBand="1"/>
      </w:tblPr>
      <w:tblGrid>
        <w:gridCol w:w="538"/>
        <w:gridCol w:w="3829"/>
        <w:gridCol w:w="1842"/>
        <w:gridCol w:w="1843"/>
        <w:gridCol w:w="1843"/>
      </w:tblGrid>
      <w:tr w:rsidR="00B1424A" w:rsidRPr="004D2F50" w:rsidTr="00B1424A">
        <w:trPr>
          <w:cantSplit/>
          <w:trHeight w:val="466"/>
          <w:tblHeader/>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b/>
                <w:bCs/>
                <w:sz w:val="24"/>
                <w:szCs w:val="24"/>
              </w:rPr>
            </w:pPr>
            <w:r w:rsidRPr="004D2F50">
              <w:rPr>
                <w:b/>
                <w:bCs/>
                <w:sz w:val="24"/>
                <w:szCs w:val="24"/>
              </w:rPr>
              <w:t>№</w:t>
            </w:r>
          </w:p>
        </w:tc>
        <w:tc>
          <w:tcPr>
            <w:tcW w:w="3829"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widowControl w:val="0"/>
              <w:autoSpaceDE w:val="0"/>
              <w:autoSpaceDN w:val="0"/>
              <w:adjustRightInd w:val="0"/>
              <w:jc w:val="center"/>
              <w:rPr>
                <w:b/>
                <w:bCs/>
                <w:sz w:val="24"/>
                <w:szCs w:val="24"/>
              </w:rPr>
            </w:pPr>
            <w:r w:rsidRPr="00B1424A">
              <w:rPr>
                <w:b/>
                <w:bCs/>
                <w:sz w:val="24"/>
                <w:szCs w:val="24"/>
              </w:rPr>
              <w:t>Наименование</w:t>
            </w:r>
          </w:p>
        </w:tc>
        <w:tc>
          <w:tcPr>
            <w:tcW w:w="1842"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pStyle w:val="af2"/>
              <w:jc w:val="center"/>
              <w:rPr>
                <w:b/>
                <w:sz w:val="24"/>
                <w:szCs w:val="24"/>
              </w:rPr>
            </w:pPr>
            <w:r w:rsidRPr="00B1424A">
              <w:rPr>
                <w:b/>
                <w:sz w:val="24"/>
                <w:szCs w:val="24"/>
              </w:rPr>
              <w:t>2013 год</w:t>
            </w:r>
          </w:p>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pStyle w:val="af2"/>
              <w:jc w:val="center"/>
              <w:rPr>
                <w:b/>
                <w:sz w:val="24"/>
                <w:szCs w:val="24"/>
              </w:rPr>
            </w:pPr>
            <w:r w:rsidRPr="00B1424A">
              <w:rPr>
                <w:b/>
                <w:sz w:val="24"/>
                <w:szCs w:val="24"/>
              </w:rPr>
              <w:t>2014 год</w:t>
            </w:r>
          </w:p>
        </w:tc>
        <w:tc>
          <w:tcPr>
            <w:tcW w:w="1843"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pStyle w:val="af2"/>
              <w:jc w:val="center"/>
              <w:rPr>
                <w:b/>
                <w:sz w:val="24"/>
                <w:szCs w:val="24"/>
              </w:rPr>
            </w:pPr>
            <w:r w:rsidRPr="00B1424A">
              <w:rPr>
                <w:b/>
                <w:sz w:val="24"/>
                <w:szCs w:val="24"/>
              </w:rPr>
              <w:t>2015 год</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r w:rsidRPr="004D2F50">
              <w:rPr>
                <w:sz w:val="24"/>
                <w:szCs w:val="24"/>
              </w:rPr>
              <w:t>1.</w:t>
            </w: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Ежемесячное пособие по уходу за ребёнком, всего</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both"/>
              <w:rPr>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both"/>
              <w:rPr>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both"/>
              <w:rPr>
                <w:b/>
                <w:sz w:val="24"/>
                <w:szCs w:val="24"/>
              </w:rPr>
            </w:pP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сумма</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12 912 300,26</w:t>
            </w:r>
          </w:p>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14 128 000,00</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15 599 973,47</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количество детей</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282</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297</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330</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r w:rsidRPr="004D2F50">
              <w:rPr>
                <w:sz w:val="24"/>
                <w:szCs w:val="24"/>
              </w:rPr>
              <w:t>2.</w:t>
            </w: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Ежемесячное пособие по уходу за первым ребёнком</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сумма</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3 902 247,05</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3 719 665,55</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4 494 379,05</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количество детей</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133</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131</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141</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r w:rsidRPr="004D2F50">
              <w:rPr>
                <w:sz w:val="24"/>
                <w:szCs w:val="24"/>
              </w:rPr>
              <w:t>3.</w:t>
            </w: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Ежемесячное пособие по уходу за вторым и последующими детьми</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both"/>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сумма</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9 010 053,21</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10 408 334,45</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11 105 594,42</w:t>
            </w:r>
          </w:p>
        </w:tc>
      </w:tr>
      <w:tr w:rsidR="00B47A92"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both"/>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количество детей</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162</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166</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189</w:t>
            </w:r>
          </w:p>
        </w:tc>
      </w:tr>
    </w:tbl>
    <w:p w:rsidR="00B47A92" w:rsidRPr="004D2F50" w:rsidRDefault="00B47A92" w:rsidP="00B47A92">
      <w:pPr>
        <w:ind w:left="1260"/>
        <w:rPr>
          <w:i/>
          <w:sz w:val="24"/>
          <w:szCs w:val="24"/>
        </w:rPr>
      </w:pPr>
    </w:p>
    <w:p w:rsidR="00B47A92" w:rsidRPr="004D2F50" w:rsidRDefault="00B47A92" w:rsidP="00B1424A">
      <w:pPr>
        <w:ind w:firstLine="708"/>
        <w:outlineLvl w:val="0"/>
        <w:rPr>
          <w:b/>
          <w:sz w:val="24"/>
          <w:szCs w:val="24"/>
        </w:rPr>
      </w:pPr>
      <w:r w:rsidRPr="004D2F50">
        <w:rPr>
          <w:b/>
          <w:sz w:val="24"/>
          <w:szCs w:val="24"/>
        </w:rPr>
        <w:t>3) Ежемесячные пособия на ребенка-инвалида</w:t>
      </w:r>
    </w:p>
    <w:p w:rsidR="00B47A92" w:rsidRPr="004D2F50" w:rsidRDefault="00B47A92" w:rsidP="00B47A92">
      <w:pPr>
        <w:ind w:firstLine="720"/>
        <w:jc w:val="both"/>
        <w:rPr>
          <w:sz w:val="24"/>
          <w:szCs w:val="24"/>
        </w:rPr>
      </w:pPr>
      <w:r w:rsidRPr="004D2F50">
        <w:rPr>
          <w:sz w:val="24"/>
          <w:szCs w:val="24"/>
        </w:rPr>
        <w:t xml:space="preserve">В соответствии с Законом Ямало-Ненецкого автономного округа от 09.11.2004 № 74-ЗАО «О ежемесячном пособии на ребенка» родители, имеющие детей-инвалидов до 18 лет, имеют право на установление ежемесячного пособия на ребенка-инвалида независимо от доходов семьи.  </w:t>
      </w:r>
    </w:p>
    <w:p w:rsidR="00B47A92" w:rsidRPr="004D2F50" w:rsidRDefault="00B47A92" w:rsidP="00B47A92">
      <w:pPr>
        <w:ind w:left="-180" w:firstLine="180"/>
        <w:jc w:val="both"/>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402"/>
        <w:gridCol w:w="4394"/>
      </w:tblGrid>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Годы</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Численность получателей пособия</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Сумма выплаченного пособия с начала года, рублей</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 xml:space="preserve">2013 </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160</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2 961 977,00</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 xml:space="preserve">2014 </w:t>
            </w:r>
          </w:p>
          <w:p w:rsidR="00B47A92" w:rsidRPr="004D2F50" w:rsidRDefault="00B47A92" w:rsidP="00CA4100">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171</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3 135 284,00</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2015</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181</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3 525 261,00</w:t>
            </w:r>
          </w:p>
        </w:tc>
      </w:tr>
    </w:tbl>
    <w:p w:rsidR="00B47A92" w:rsidRPr="004D2F50" w:rsidRDefault="00B47A92" w:rsidP="00B47A92">
      <w:pPr>
        <w:ind w:left="-180" w:firstLine="180"/>
        <w:jc w:val="both"/>
        <w:rPr>
          <w:sz w:val="24"/>
          <w:szCs w:val="24"/>
        </w:rPr>
      </w:pPr>
    </w:p>
    <w:p w:rsidR="00B47A92" w:rsidRPr="004D2F50" w:rsidRDefault="00B47A92" w:rsidP="00B47A92">
      <w:pPr>
        <w:ind w:left="-180" w:firstLine="900"/>
        <w:jc w:val="both"/>
        <w:rPr>
          <w:b/>
          <w:sz w:val="24"/>
          <w:szCs w:val="24"/>
        </w:rPr>
      </w:pPr>
      <w:r w:rsidRPr="004D2F50">
        <w:rPr>
          <w:sz w:val="24"/>
          <w:szCs w:val="24"/>
        </w:rPr>
        <w:t xml:space="preserve">На отчетный период увеличение числа получателей ежемесячного пособия на ребенка инвалида составляет </w:t>
      </w:r>
      <w:r w:rsidRPr="004D2F50">
        <w:rPr>
          <w:b/>
          <w:sz w:val="24"/>
          <w:szCs w:val="24"/>
        </w:rPr>
        <w:t xml:space="preserve">5,5%. </w:t>
      </w:r>
    </w:p>
    <w:p w:rsidR="00B47A92" w:rsidRPr="004D2F50" w:rsidRDefault="00B1424A" w:rsidP="00B1424A">
      <w:pPr>
        <w:ind w:left="-180" w:firstLine="888"/>
        <w:jc w:val="both"/>
        <w:rPr>
          <w:b/>
          <w:sz w:val="24"/>
          <w:szCs w:val="24"/>
        </w:rPr>
      </w:pPr>
      <w:r>
        <w:rPr>
          <w:b/>
          <w:sz w:val="24"/>
          <w:szCs w:val="24"/>
        </w:rPr>
        <w:t xml:space="preserve">4) </w:t>
      </w:r>
      <w:r w:rsidR="00B47A92" w:rsidRPr="004D2F50">
        <w:rPr>
          <w:b/>
          <w:sz w:val="24"/>
          <w:szCs w:val="24"/>
        </w:rPr>
        <w:t>Ежемесячная компенсационная выплата одному из неработающих трудоспособных родителей (усыновителей, опекунов, попечителей), осуществляющих уход за ребенком-инвалидом</w:t>
      </w:r>
    </w:p>
    <w:p w:rsidR="00B47A92" w:rsidRPr="004D2F50" w:rsidRDefault="00B47A92" w:rsidP="00B47A92">
      <w:pPr>
        <w:ind w:left="-180" w:firstLine="180"/>
        <w:jc w:val="both"/>
        <w:rPr>
          <w:sz w:val="24"/>
          <w:szCs w:val="24"/>
        </w:rPr>
      </w:pPr>
      <w:r w:rsidRPr="004D2F50">
        <w:rPr>
          <w:b/>
          <w:sz w:val="24"/>
          <w:szCs w:val="24"/>
        </w:rPr>
        <w:t xml:space="preserve">           </w:t>
      </w:r>
      <w:r w:rsidRPr="004D2F50">
        <w:rPr>
          <w:sz w:val="24"/>
          <w:szCs w:val="24"/>
        </w:rPr>
        <w:t xml:space="preserve">С 2011 года Законом автономного округа от 27.04.2011 года № 43-ЗАО «О внесении изменений в Закон Ямало-Ненецкого автономного округа «О мерах социальной поддержки отдельных категорий граждан в Ямало-Ненецком автономном округе» предоставляется мера социальной поддержки в виде ежемесячной компенсационной выплаты одному из неработающих трудоспособных родителей (усыновителей, опекунов, попечителей), осуществляющих уход за ребенком-инвалидом, предусмотренной региональным соглашением о минимальной заработной плате в автономном округе. </w:t>
      </w:r>
    </w:p>
    <w:p w:rsidR="00B47A92" w:rsidRPr="004D2F50" w:rsidRDefault="00B47A92" w:rsidP="00B47A92">
      <w:pPr>
        <w:ind w:left="-180" w:firstLine="180"/>
        <w:jc w:val="both"/>
        <w:rPr>
          <w:sz w:val="24"/>
          <w:szCs w:val="24"/>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4293"/>
      </w:tblGrid>
      <w:tr w:rsidR="00B47A92" w:rsidRPr="004D2F50" w:rsidTr="00B1424A">
        <w:tc>
          <w:tcPr>
            <w:tcW w:w="3078" w:type="dxa"/>
            <w:shd w:val="clear" w:color="auto" w:fill="FFCCFF"/>
          </w:tcPr>
          <w:p w:rsidR="00B47A92" w:rsidRPr="004D2F50" w:rsidRDefault="00B47A92" w:rsidP="00CA4100">
            <w:pPr>
              <w:jc w:val="center"/>
              <w:rPr>
                <w:sz w:val="24"/>
                <w:szCs w:val="24"/>
              </w:rPr>
            </w:pPr>
            <w:r w:rsidRPr="004D2F50">
              <w:rPr>
                <w:b/>
                <w:sz w:val="24"/>
                <w:szCs w:val="24"/>
              </w:rPr>
              <w:t>Годы</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b/>
                <w:sz w:val="24"/>
                <w:szCs w:val="24"/>
              </w:rPr>
              <w:t>Численность получателей пособия</w:t>
            </w:r>
          </w:p>
        </w:tc>
      </w:tr>
      <w:tr w:rsidR="00B47A92" w:rsidRPr="004D2F50" w:rsidTr="00B1424A">
        <w:tc>
          <w:tcPr>
            <w:tcW w:w="3078" w:type="dxa"/>
            <w:shd w:val="clear" w:color="auto" w:fill="FFCCFF"/>
          </w:tcPr>
          <w:p w:rsidR="00B47A92" w:rsidRPr="004D2F50" w:rsidRDefault="00B47A92" w:rsidP="00CA4100">
            <w:pPr>
              <w:jc w:val="center"/>
              <w:rPr>
                <w:b/>
                <w:sz w:val="24"/>
                <w:szCs w:val="24"/>
              </w:rPr>
            </w:pPr>
            <w:r w:rsidRPr="004D2F50">
              <w:rPr>
                <w:b/>
                <w:sz w:val="24"/>
                <w:szCs w:val="24"/>
              </w:rPr>
              <w:t xml:space="preserve">2013 </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sz w:val="24"/>
                <w:szCs w:val="24"/>
              </w:rPr>
              <w:t>42</w:t>
            </w:r>
          </w:p>
        </w:tc>
      </w:tr>
      <w:tr w:rsidR="00B47A92" w:rsidRPr="004D2F50" w:rsidTr="00B1424A">
        <w:tc>
          <w:tcPr>
            <w:tcW w:w="3078" w:type="dxa"/>
            <w:shd w:val="clear" w:color="auto" w:fill="FFCCFF"/>
          </w:tcPr>
          <w:p w:rsidR="00B47A92" w:rsidRPr="004D2F50" w:rsidRDefault="00B47A92" w:rsidP="00CA4100">
            <w:pPr>
              <w:jc w:val="center"/>
              <w:rPr>
                <w:b/>
                <w:sz w:val="24"/>
                <w:szCs w:val="24"/>
              </w:rPr>
            </w:pPr>
            <w:r w:rsidRPr="004D2F50">
              <w:rPr>
                <w:b/>
                <w:sz w:val="24"/>
                <w:szCs w:val="24"/>
              </w:rPr>
              <w:t xml:space="preserve">2014 </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sz w:val="24"/>
                <w:szCs w:val="24"/>
              </w:rPr>
              <w:t>64</w:t>
            </w:r>
          </w:p>
        </w:tc>
      </w:tr>
      <w:tr w:rsidR="00B47A92" w:rsidRPr="004D2F50" w:rsidTr="00B1424A">
        <w:tc>
          <w:tcPr>
            <w:tcW w:w="3078" w:type="dxa"/>
            <w:shd w:val="clear" w:color="auto" w:fill="FFCCFF"/>
          </w:tcPr>
          <w:p w:rsidR="00B47A92" w:rsidRPr="004D2F50" w:rsidRDefault="00B47A92" w:rsidP="00CA4100">
            <w:pPr>
              <w:jc w:val="center"/>
              <w:rPr>
                <w:b/>
                <w:sz w:val="24"/>
                <w:szCs w:val="24"/>
              </w:rPr>
            </w:pPr>
            <w:r w:rsidRPr="004D2F50">
              <w:rPr>
                <w:b/>
                <w:sz w:val="24"/>
                <w:szCs w:val="24"/>
              </w:rPr>
              <w:t>2015</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sz w:val="24"/>
                <w:szCs w:val="24"/>
              </w:rPr>
              <w:t>76</w:t>
            </w:r>
          </w:p>
        </w:tc>
      </w:tr>
    </w:tbl>
    <w:p w:rsidR="00B47A92" w:rsidRPr="004D2F50" w:rsidRDefault="00B47A92" w:rsidP="00B47A92">
      <w:pPr>
        <w:ind w:left="-180" w:firstLine="180"/>
        <w:jc w:val="both"/>
        <w:rPr>
          <w:sz w:val="24"/>
          <w:szCs w:val="24"/>
        </w:rPr>
      </w:pPr>
    </w:p>
    <w:p w:rsidR="00B47A92" w:rsidRPr="004D2F50" w:rsidRDefault="00B47A92" w:rsidP="00B47A92">
      <w:pPr>
        <w:ind w:left="-180" w:firstLine="180"/>
        <w:jc w:val="both"/>
        <w:rPr>
          <w:sz w:val="24"/>
          <w:szCs w:val="24"/>
        </w:rPr>
      </w:pPr>
    </w:p>
    <w:p w:rsidR="00B47A92" w:rsidRPr="004D2F50" w:rsidRDefault="00B1424A" w:rsidP="00B1424A">
      <w:pPr>
        <w:ind w:left="-180" w:firstLine="888"/>
        <w:rPr>
          <w:rStyle w:val="FontStyle106"/>
          <w:spacing w:val="-10"/>
          <w:sz w:val="24"/>
          <w:szCs w:val="24"/>
        </w:rPr>
      </w:pPr>
      <w:r>
        <w:rPr>
          <w:rStyle w:val="FontStyle106"/>
          <w:spacing w:val="-10"/>
          <w:sz w:val="24"/>
          <w:szCs w:val="24"/>
        </w:rPr>
        <w:t>5)</w:t>
      </w:r>
      <w:r w:rsidR="00B47A92" w:rsidRPr="004D2F50">
        <w:rPr>
          <w:rStyle w:val="FontStyle106"/>
          <w:spacing w:val="-10"/>
          <w:sz w:val="24"/>
          <w:szCs w:val="24"/>
        </w:rPr>
        <w:t xml:space="preserve"> Региональная социальная доплата к пенсии</w:t>
      </w:r>
    </w:p>
    <w:p w:rsidR="00B47A92" w:rsidRPr="004D2F50" w:rsidRDefault="00B47A92" w:rsidP="00B47A92">
      <w:pPr>
        <w:ind w:left="-180" w:firstLine="180"/>
        <w:jc w:val="both"/>
        <w:rPr>
          <w:rStyle w:val="FontStyle106"/>
          <w:b w:val="0"/>
          <w:spacing w:val="-10"/>
          <w:sz w:val="24"/>
          <w:szCs w:val="24"/>
        </w:rPr>
      </w:pPr>
      <w:r w:rsidRPr="004D2F50">
        <w:rPr>
          <w:b/>
          <w:sz w:val="24"/>
          <w:szCs w:val="24"/>
        </w:rPr>
        <w:t xml:space="preserve">           </w:t>
      </w:r>
      <w:r w:rsidRPr="004D2F50">
        <w:rPr>
          <w:rStyle w:val="FontStyle106"/>
          <w:b w:val="0"/>
          <w:spacing w:val="-10"/>
          <w:sz w:val="24"/>
          <w:szCs w:val="24"/>
        </w:rPr>
        <w:t>С 2010 года действует Порядок предоставления региональной социальной доплаты к пенсии, утвержденный постановлением Администрации ЯНАО от 11.11.2009 № 609-А. Действие данного Порядка распространяется как на пенсионеров, так и детей-инвалидов и детей, не достигших возраста 18 лет (получатели социальной пенсии, пенсии по инвалидности, по случаю потери кормильца). Региональная социальная доплата устанавливается до величины прожиточного минимума пенсионера на финансовый год в автономном округе.</w:t>
      </w:r>
    </w:p>
    <w:p w:rsidR="00B47A92" w:rsidRPr="004D2F50" w:rsidRDefault="00B47A92" w:rsidP="00B47A92">
      <w:pPr>
        <w:ind w:left="-180" w:firstLine="180"/>
        <w:jc w:val="both"/>
        <w:rPr>
          <w:rStyle w:val="FontStyle106"/>
          <w:b w:val="0"/>
          <w:spacing w:val="-10"/>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686"/>
        <w:gridCol w:w="4110"/>
      </w:tblGrid>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Годы</w:t>
            </w: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Численность получателей пособия</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 xml:space="preserve">Сумма выплаченной доплаты </w:t>
            </w:r>
          </w:p>
          <w:p w:rsidR="00B47A92" w:rsidRPr="004D2F50" w:rsidRDefault="00B47A92" w:rsidP="00CA4100">
            <w:pPr>
              <w:jc w:val="center"/>
              <w:rPr>
                <w:b/>
                <w:sz w:val="24"/>
                <w:szCs w:val="24"/>
              </w:rPr>
            </w:pPr>
            <w:r w:rsidRPr="004D2F50">
              <w:rPr>
                <w:b/>
                <w:sz w:val="24"/>
                <w:szCs w:val="24"/>
              </w:rPr>
              <w:t>(тыс. руб.)</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 xml:space="preserve">2013 </w:t>
            </w: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396</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 xml:space="preserve">       13  959,3</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 xml:space="preserve">2014 </w:t>
            </w:r>
          </w:p>
          <w:p w:rsidR="00B47A92" w:rsidRPr="004D2F50" w:rsidRDefault="00B47A92" w:rsidP="00CA4100">
            <w:pPr>
              <w:jc w:val="center"/>
              <w:rPr>
                <w:b/>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260</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 xml:space="preserve">       14 166,0</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2015</w:t>
            </w: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526</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 xml:space="preserve">        25 019,6</w:t>
            </w:r>
          </w:p>
        </w:tc>
      </w:tr>
    </w:tbl>
    <w:p w:rsidR="00B47A92" w:rsidRPr="004D2F50" w:rsidRDefault="00B47A92" w:rsidP="00B47A92">
      <w:pPr>
        <w:rPr>
          <w:b/>
          <w:sz w:val="24"/>
          <w:szCs w:val="24"/>
        </w:rPr>
      </w:pPr>
    </w:p>
    <w:p w:rsidR="00B47A92" w:rsidRPr="004D2F50" w:rsidRDefault="00B47A92" w:rsidP="00B47A92">
      <w:pPr>
        <w:ind w:firstLine="709"/>
        <w:jc w:val="both"/>
        <w:rPr>
          <w:sz w:val="24"/>
          <w:szCs w:val="24"/>
        </w:rPr>
      </w:pPr>
      <w:r w:rsidRPr="004D2F50">
        <w:rPr>
          <w:sz w:val="24"/>
          <w:szCs w:val="24"/>
        </w:rPr>
        <w:t xml:space="preserve">Таким образом, предоставление семьям, имеющим детей, льгот, гарантий и компенсаций, предусмотренных федеральным и региональным законодательством, способствует развитию и укреплению института семьи, позволяют создать благоприятные условия для реализации семьей общественных функций, улучшения демографической ситуации в городе. </w:t>
      </w:r>
    </w:p>
    <w:p w:rsidR="0071651D" w:rsidRPr="004D2F50" w:rsidRDefault="0071651D" w:rsidP="002755FF">
      <w:pPr>
        <w:ind w:left="1260"/>
        <w:rPr>
          <w:i/>
          <w:sz w:val="24"/>
          <w:szCs w:val="24"/>
        </w:rPr>
      </w:pPr>
    </w:p>
    <w:p w:rsidR="00C0029B" w:rsidRDefault="00D550F5" w:rsidP="00462495">
      <w:pPr>
        <w:ind w:firstLine="708"/>
        <w:jc w:val="center"/>
        <w:rPr>
          <w:b/>
          <w:sz w:val="28"/>
          <w:szCs w:val="28"/>
        </w:rPr>
      </w:pPr>
      <w:r w:rsidRPr="00B1424A">
        <w:rPr>
          <w:b/>
          <w:sz w:val="28"/>
          <w:szCs w:val="28"/>
        </w:rPr>
        <w:t xml:space="preserve">3. </w:t>
      </w:r>
      <w:r w:rsidR="00B8721A" w:rsidRPr="00B1424A">
        <w:rPr>
          <w:b/>
          <w:sz w:val="28"/>
          <w:szCs w:val="28"/>
        </w:rPr>
        <w:t>Состояние здоровья</w:t>
      </w:r>
      <w:r w:rsidR="00762394" w:rsidRPr="00B1424A">
        <w:rPr>
          <w:b/>
          <w:sz w:val="28"/>
          <w:szCs w:val="28"/>
        </w:rPr>
        <w:t xml:space="preserve"> детей</w:t>
      </w:r>
    </w:p>
    <w:p w:rsidR="00B1424A" w:rsidRPr="00B1424A" w:rsidRDefault="00B1424A" w:rsidP="00462495">
      <w:pPr>
        <w:ind w:firstLine="708"/>
        <w:jc w:val="center"/>
        <w:rPr>
          <w:b/>
          <w:sz w:val="28"/>
          <w:szCs w:val="28"/>
        </w:rPr>
      </w:pPr>
    </w:p>
    <w:p w:rsidR="00762394" w:rsidRPr="00B1424A" w:rsidRDefault="00762394" w:rsidP="00462495">
      <w:pPr>
        <w:pStyle w:val="aa"/>
        <w:tabs>
          <w:tab w:val="left" w:pos="142"/>
          <w:tab w:val="left" w:pos="709"/>
          <w:tab w:val="right" w:leader="dot" w:pos="10260"/>
        </w:tabs>
        <w:spacing w:after="0" w:line="240" w:lineRule="auto"/>
        <w:ind w:left="0" w:right="76"/>
        <w:jc w:val="center"/>
        <w:rPr>
          <w:rFonts w:ascii="Times New Roman" w:hAnsi="Times New Roman"/>
          <w:b/>
          <w:sz w:val="28"/>
          <w:szCs w:val="28"/>
        </w:rPr>
      </w:pPr>
      <w:r w:rsidRPr="00B1424A">
        <w:rPr>
          <w:rFonts w:ascii="Times New Roman" w:hAnsi="Times New Roman"/>
          <w:b/>
          <w:sz w:val="28"/>
          <w:szCs w:val="28"/>
        </w:rPr>
        <w:t>3.</w:t>
      </w:r>
      <w:r w:rsidR="004470F5" w:rsidRPr="00B1424A">
        <w:rPr>
          <w:rFonts w:ascii="Times New Roman" w:hAnsi="Times New Roman"/>
          <w:b/>
          <w:sz w:val="28"/>
          <w:szCs w:val="28"/>
        </w:rPr>
        <w:t>1.</w:t>
      </w:r>
      <w:r w:rsidRPr="00B1424A">
        <w:rPr>
          <w:rFonts w:ascii="Times New Roman" w:hAnsi="Times New Roman"/>
          <w:b/>
          <w:sz w:val="28"/>
          <w:szCs w:val="28"/>
        </w:rPr>
        <w:t xml:space="preserve"> </w:t>
      </w:r>
      <w:r w:rsidR="004470F5" w:rsidRPr="00B1424A">
        <w:rPr>
          <w:rFonts w:ascii="Times New Roman" w:hAnsi="Times New Roman"/>
          <w:b/>
          <w:sz w:val="28"/>
          <w:szCs w:val="28"/>
        </w:rPr>
        <w:t>Заболеваемость детей и подростков</w:t>
      </w:r>
    </w:p>
    <w:p w:rsidR="00091E07" w:rsidRPr="004D2F50" w:rsidRDefault="00091E07" w:rsidP="00462495">
      <w:pPr>
        <w:pStyle w:val="aa"/>
        <w:tabs>
          <w:tab w:val="left" w:pos="142"/>
          <w:tab w:val="left" w:pos="709"/>
          <w:tab w:val="right" w:leader="dot" w:pos="10260"/>
        </w:tabs>
        <w:spacing w:after="0" w:line="240" w:lineRule="auto"/>
        <w:ind w:left="0" w:right="76"/>
        <w:jc w:val="center"/>
        <w:rPr>
          <w:rFonts w:ascii="Times New Roman" w:hAnsi="Times New Roman"/>
          <w:b/>
          <w:sz w:val="28"/>
          <w:szCs w:val="28"/>
        </w:rPr>
      </w:pPr>
    </w:p>
    <w:p w:rsidR="00091E07" w:rsidRPr="004D2F50" w:rsidRDefault="00091E07" w:rsidP="002755FF">
      <w:pPr>
        <w:pStyle w:val="af8"/>
        <w:ind w:firstLine="708"/>
        <w:jc w:val="both"/>
        <w:rPr>
          <w:rFonts w:ascii="Times New Roman" w:hAnsi="Times New Roman"/>
          <w:sz w:val="24"/>
          <w:szCs w:val="24"/>
        </w:rPr>
      </w:pPr>
      <w:r w:rsidRPr="004D2F50">
        <w:rPr>
          <w:rFonts w:ascii="Times New Roman" w:hAnsi="Times New Roman"/>
          <w:sz w:val="24"/>
          <w:szCs w:val="24"/>
        </w:rPr>
        <w:t>Состояние здоровья детей и подростков – это важнейшая составляющая здоровья населения в будущем, которая существенно влияет на интеллектуальный, трудовой, репродуктивный потенциал города. Состояние здоровья детей и подростков находится под пристальным вниманием Администрации города.</w:t>
      </w:r>
    </w:p>
    <w:p w:rsidR="00F57FFD" w:rsidRPr="004D2F50" w:rsidRDefault="00091E07" w:rsidP="00F57FFD">
      <w:pPr>
        <w:ind w:firstLine="700"/>
        <w:jc w:val="both"/>
        <w:rPr>
          <w:sz w:val="24"/>
          <w:szCs w:val="24"/>
        </w:rPr>
      </w:pPr>
      <w:r w:rsidRPr="004D2F50">
        <w:rPr>
          <w:sz w:val="24"/>
          <w:szCs w:val="24"/>
        </w:rPr>
        <w:t>Проводником всех комплексных, профилактиче</w:t>
      </w:r>
      <w:r w:rsidR="00F57FFD" w:rsidRPr="004D2F50">
        <w:rPr>
          <w:sz w:val="24"/>
          <w:szCs w:val="24"/>
        </w:rPr>
        <w:t xml:space="preserve">ских мероприятий, направленных </w:t>
      </w:r>
      <w:r w:rsidRPr="004D2F50">
        <w:rPr>
          <w:sz w:val="24"/>
          <w:szCs w:val="24"/>
        </w:rPr>
        <w:t>на правильное развитие и воспитание подрастающего поколения является д</w:t>
      </w:r>
      <w:r w:rsidR="00762394" w:rsidRPr="004D2F50">
        <w:rPr>
          <w:sz w:val="24"/>
          <w:szCs w:val="24"/>
        </w:rPr>
        <w:t xml:space="preserve">етская поликлиника. Ведущей организационной формой работы детской поликлиники является участковый принцип, обеспечивающий тесную связь медицинских работников с семьей ребенка. </w:t>
      </w:r>
    </w:p>
    <w:p w:rsidR="0004452E" w:rsidRPr="004D2F50" w:rsidRDefault="0004452E" w:rsidP="0004452E">
      <w:pPr>
        <w:ind w:firstLine="700"/>
        <w:jc w:val="both"/>
        <w:rPr>
          <w:sz w:val="24"/>
          <w:szCs w:val="24"/>
        </w:rPr>
      </w:pPr>
      <w:r w:rsidRPr="004D2F50">
        <w:rPr>
          <w:sz w:val="24"/>
          <w:szCs w:val="24"/>
        </w:rPr>
        <w:t>Контингент детского населения, обслуживаемого педиатрическими участками детской поликлиники, представлен в таблице в динамике за четыре года.</w:t>
      </w:r>
    </w:p>
    <w:p w:rsidR="00B1424A" w:rsidRDefault="00B1424A" w:rsidP="0004452E">
      <w:pPr>
        <w:spacing w:line="276" w:lineRule="auto"/>
        <w:ind w:right="895"/>
        <w:jc w:val="center"/>
        <w:rPr>
          <w:b/>
          <w:sz w:val="24"/>
          <w:szCs w:val="24"/>
        </w:rPr>
      </w:pPr>
    </w:p>
    <w:p w:rsidR="0004452E" w:rsidRPr="004D2F50" w:rsidRDefault="0004452E" w:rsidP="0004452E">
      <w:pPr>
        <w:spacing w:line="276" w:lineRule="auto"/>
        <w:ind w:right="895"/>
        <w:jc w:val="center"/>
        <w:rPr>
          <w:b/>
          <w:sz w:val="24"/>
          <w:szCs w:val="24"/>
        </w:rPr>
      </w:pPr>
      <w:r w:rsidRPr="004D2F50">
        <w:rPr>
          <w:b/>
          <w:sz w:val="24"/>
          <w:szCs w:val="24"/>
        </w:rPr>
        <w:t>Возрастная структура детского населения (абс. число)</w:t>
      </w:r>
    </w:p>
    <w:tbl>
      <w:tblPr>
        <w:tblpPr w:leftFromText="180" w:rightFromText="180" w:vertAnchor="text" w:horzAnchor="page" w:tblpX="1041" w:tblpY="168"/>
        <w:tblW w:w="10298" w:type="dxa"/>
        <w:tblLayout w:type="fixed"/>
        <w:tblCellMar>
          <w:left w:w="40" w:type="dxa"/>
          <w:right w:w="40" w:type="dxa"/>
        </w:tblCellMar>
        <w:tblLook w:val="0000" w:firstRow="0" w:lastRow="0" w:firstColumn="0" w:lastColumn="0" w:noHBand="0" w:noVBand="0"/>
      </w:tblPr>
      <w:tblGrid>
        <w:gridCol w:w="2450"/>
        <w:gridCol w:w="1962"/>
        <w:gridCol w:w="1962"/>
        <w:gridCol w:w="1962"/>
        <w:gridCol w:w="1962"/>
      </w:tblGrid>
      <w:tr w:rsidR="00CA4100" w:rsidRPr="004D2F50" w:rsidTr="00B940A9">
        <w:trPr>
          <w:trHeight w:val="307"/>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4D2F50" w:rsidRDefault="00CA4100" w:rsidP="00CA4100">
            <w:pPr>
              <w:spacing w:line="276" w:lineRule="auto"/>
              <w:ind w:left="284" w:right="895"/>
              <w:jc w:val="both"/>
              <w:rPr>
                <w:sz w:val="22"/>
                <w:szCs w:val="22"/>
              </w:rPr>
            </w:pP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B1424A" w:rsidRDefault="00CA4100" w:rsidP="00CA4100">
            <w:pPr>
              <w:spacing w:line="276" w:lineRule="auto"/>
              <w:ind w:left="284" w:right="895"/>
              <w:jc w:val="center"/>
              <w:rPr>
                <w:b/>
                <w:sz w:val="22"/>
                <w:szCs w:val="22"/>
              </w:rPr>
            </w:pPr>
            <w:r w:rsidRPr="00B1424A">
              <w:rPr>
                <w:b/>
                <w:sz w:val="22"/>
                <w:szCs w:val="22"/>
              </w:rPr>
              <w:t>2012 год</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B1424A" w:rsidRDefault="00CA4100" w:rsidP="00CA4100">
            <w:pPr>
              <w:spacing w:line="276" w:lineRule="auto"/>
              <w:ind w:left="284" w:right="895"/>
              <w:jc w:val="center"/>
              <w:rPr>
                <w:b/>
                <w:sz w:val="22"/>
                <w:szCs w:val="22"/>
              </w:rPr>
            </w:pPr>
            <w:r w:rsidRPr="00B1424A">
              <w:rPr>
                <w:b/>
                <w:sz w:val="22"/>
                <w:szCs w:val="22"/>
              </w:rPr>
              <w:t>2013 год</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B1424A" w:rsidRDefault="00CA4100" w:rsidP="00CA4100">
            <w:pPr>
              <w:spacing w:line="276" w:lineRule="auto"/>
              <w:ind w:left="284" w:right="895"/>
              <w:jc w:val="center"/>
              <w:rPr>
                <w:b/>
                <w:sz w:val="22"/>
                <w:szCs w:val="22"/>
              </w:rPr>
            </w:pPr>
            <w:r w:rsidRPr="00B1424A">
              <w:rPr>
                <w:b/>
                <w:sz w:val="22"/>
                <w:szCs w:val="22"/>
              </w:rPr>
              <w:t>2014 год</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B1424A" w:rsidRDefault="00CA4100" w:rsidP="00CA4100">
            <w:pPr>
              <w:spacing w:line="276" w:lineRule="auto"/>
              <w:ind w:left="284" w:right="895"/>
              <w:jc w:val="center"/>
              <w:rPr>
                <w:b/>
                <w:sz w:val="22"/>
                <w:szCs w:val="22"/>
              </w:rPr>
            </w:pPr>
            <w:r w:rsidRPr="00B1424A">
              <w:rPr>
                <w:b/>
                <w:sz w:val="22"/>
                <w:szCs w:val="22"/>
              </w:rPr>
              <w:t>2015</w:t>
            </w:r>
          </w:p>
          <w:p w:rsidR="00CA4100" w:rsidRPr="00B1424A" w:rsidRDefault="00B940A9" w:rsidP="00CA4100">
            <w:pPr>
              <w:spacing w:line="276" w:lineRule="auto"/>
              <w:ind w:left="284" w:right="895"/>
              <w:jc w:val="center"/>
              <w:rPr>
                <w:b/>
                <w:sz w:val="22"/>
                <w:szCs w:val="22"/>
              </w:rPr>
            </w:pPr>
            <w:r>
              <w:rPr>
                <w:b/>
                <w:sz w:val="22"/>
                <w:szCs w:val="22"/>
              </w:rPr>
              <w:t>г</w:t>
            </w:r>
            <w:r w:rsidR="00CA4100" w:rsidRPr="00B1424A">
              <w:rPr>
                <w:b/>
                <w:sz w:val="22"/>
                <w:szCs w:val="22"/>
              </w:rPr>
              <w:t>од</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Детей всего: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11767</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12429</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13095</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13489</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из них: до 1 года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874</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919</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963</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891</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до 14 лет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10161</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10776</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11352</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11704</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от 15 - 17 лет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1606</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1653</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1743</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1785</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Дети ДДУ</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2351</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2703</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3173</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3439</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lastRenderedPageBreak/>
              <w:t xml:space="preserve">Неорганизованные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3057</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3107</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3047</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3337</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Школьники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5844</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6010</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6190</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6050</w:t>
            </w:r>
          </w:p>
        </w:tc>
      </w:tr>
      <w:tr w:rsidR="00CA4100" w:rsidRPr="004D2F50" w:rsidTr="00B940A9">
        <w:trPr>
          <w:trHeight w:val="27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Студенты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511</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609</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684</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662</w:t>
            </w:r>
          </w:p>
        </w:tc>
      </w:tr>
      <w:tr w:rsidR="00CA4100" w:rsidRPr="004D2F50" w:rsidTr="00B940A9">
        <w:trPr>
          <w:trHeight w:val="336"/>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Работающие подростки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4</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w:t>
            </w:r>
          </w:p>
        </w:tc>
      </w:tr>
    </w:tbl>
    <w:p w:rsidR="0004452E" w:rsidRPr="004D2F50" w:rsidRDefault="0004452E" w:rsidP="0004452E">
      <w:pPr>
        <w:spacing w:line="276" w:lineRule="auto"/>
        <w:ind w:left="284" w:right="895"/>
        <w:rPr>
          <w:sz w:val="24"/>
          <w:szCs w:val="24"/>
        </w:rPr>
      </w:pPr>
    </w:p>
    <w:p w:rsidR="0004452E" w:rsidRPr="004D2F50" w:rsidRDefault="0004452E" w:rsidP="0004452E">
      <w:pPr>
        <w:ind w:firstLine="709"/>
        <w:jc w:val="both"/>
        <w:rPr>
          <w:sz w:val="24"/>
          <w:szCs w:val="24"/>
        </w:rPr>
      </w:pPr>
      <w:r w:rsidRPr="004D2F50">
        <w:rPr>
          <w:sz w:val="24"/>
          <w:szCs w:val="24"/>
        </w:rPr>
        <w:t>Как видно из таблицы, общее количество обслуживаемого детской поликлиникой населения имеет постоянную тенденцию к увеличению, за последний год детск</w:t>
      </w:r>
      <w:r w:rsidR="006F372C" w:rsidRPr="004D2F50">
        <w:rPr>
          <w:sz w:val="24"/>
          <w:szCs w:val="24"/>
        </w:rPr>
        <w:t xml:space="preserve">ое население увеличилось на 352 </w:t>
      </w:r>
      <w:r w:rsidR="0049313C" w:rsidRPr="004D2F50">
        <w:rPr>
          <w:sz w:val="24"/>
          <w:szCs w:val="24"/>
        </w:rPr>
        <w:t>человек</w:t>
      </w:r>
      <w:r w:rsidR="006F372C" w:rsidRPr="004D2F50">
        <w:rPr>
          <w:sz w:val="24"/>
          <w:szCs w:val="24"/>
        </w:rPr>
        <w:t>а</w:t>
      </w:r>
      <w:r w:rsidRPr="004D2F50">
        <w:rPr>
          <w:sz w:val="24"/>
          <w:szCs w:val="24"/>
        </w:rPr>
        <w:t xml:space="preserve">, из них детей до года </w:t>
      </w:r>
      <w:r w:rsidR="007127BC" w:rsidRPr="004D2F50">
        <w:rPr>
          <w:sz w:val="24"/>
          <w:szCs w:val="24"/>
        </w:rPr>
        <w:t xml:space="preserve"> уменьшилось </w:t>
      </w:r>
      <w:r w:rsidRPr="004D2F50">
        <w:rPr>
          <w:sz w:val="24"/>
          <w:szCs w:val="24"/>
        </w:rPr>
        <w:t xml:space="preserve">на </w:t>
      </w:r>
      <w:r w:rsidR="007127BC" w:rsidRPr="004D2F50">
        <w:rPr>
          <w:sz w:val="24"/>
          <w:szCs w:val="24"/>
        </w:rPr>
        <w:t>72</w:t>
      </w:r>
      <w:r w:rsidRPr="004D2F50">
        <w:rPr>
          <w:sz w:val="24"/>
          <w:szCs w:val="24"/>
        </w:rPr>
        <w:t xml:space="preserve"> человека.</w:t>
      </w:r>
    </w:p>
    <w:p w:rsidR="0004452E" w:rsidRPr="004D2F50" w:rsidRDefault="0004452E" w:rsidP="0004452E">
      <w:pPr>
        <w:ind w:firstLine="709"/>
        <w:jc w:val="both"/>
        <w:rPr>
          <w:sz w:val="24"/>
          <w:szCs w:val="24"/>
        </w:rPr>
      </w:pPr>
      <w:r w:rsidRPr="004D2F50">
        <w:rPr>
          <w:sz w:val="24"/>
          <w:szCs w:val="24"/>
        </w:rPr>
        <w:t>Отмеченный значительный рост детского населения в предыдущем 201</w:t>
      </w:r>
      <w:r w:rsidR="007127BC" w:rsidRPr="004D2F50">
        <w:rPr>
          <w:sz w:val="24"/>
          <w:szCs w:val="24"/>
        </w:rPr>
        <w:t>5</w:t>
      </w:r>
      <w:r w:rsidRPr="004D2F50">
        <w:rPr>
          <w:sz w:val="24"/>
          <w:szCs w:val="24"/>
        </w:rPr>
        <w:t xml:space="preserve"> году был связан, прежде всего, </w:t>
      </w:r>
      <w:r w:rsidR="007127BC" w:rsidRPr="004D2F50">
        <w:rPr>
          <w:sz w:val="24"/>
          <w:szCs w:val="24"/>
        </w:rPr>
        <w:t xml:space="preserve">с реализацией приоритетного Национального проекта «Здоровье», что привело к росту рождаемости. А увеличение рождаемости привело не только к увеличению детского населения, обслуживаемого поликлиникой, но и детского населения, обслуживаемого на одном педиатрическом участке и это потребовало разукрупнение педиатрических участков и создание 14 и 15 педиатрического участка. Среднее количество детей на одном участке в 2015 году составило 853 ребенка из них до года </w:t>
      </w:r>
      <w:r w:rsidR="00DA3A6B">
        <w:rPr>
          <w:sz w:val="24"/>
          <w:szCs w:val="24"/>
        </w:rPr>
        <w:t xml:space="preserve">– </w:t>
      </w:r>
      <w:r w:rsidR="007127BC" w:rsidRPr="004D2F50">
        <w:rPr>
          <w:sz w:val="24"/>
          <w:szCs w:val="24"/>
        </w:rPr>
        <w:t>54</w:t>
      </w:r>
      <w:r w:rsidR="00DA3A6B">
        <w:rPr>
          <w:sz w:val="24"/>
          <w:szCs w:val="24"/>
        </w:rPr>
        <w:t xml:space="preserve"> ребенка</w:t>
      </w:r>
      <w:r w:rsidR="007127BC" w:rsidRPr="004D2F50">
        <w:rPr>
          <w:sz w:val="24"/>
          <w:szCs w:val="24"/>
        </w:rPr>
        <w:t>.</w:t>
      </w:r>
    </w:p>
    <w:p w:rsidR="0004452E" w:rsidRPr="004D2F50" w:rsidRDefault="00B940A9" w:rsidP="002503A7">
      <w:pPr>
        <w:ind w:right="895"/>
        <w:jc w:val="center"/>
        <w:rPr>
          <w:b/>
          <w:sz w:val="24"/>
          <w:szCs w:val="24"/>
        </w:rPr>
      </w:pPr>
      <w:r>
        <w:rPr>
          <w:b/>
          <w:sz w:val="24"/>
          <w:szCs w:val="24"/>
        </w:rPr>
        <w:tab/>
      </w:r>
    </w:p>
    <w:p w:rsidR="00762394" w:rsidRPr="00B940A9" w:rsidRDefault="00B940A9" w:rsidP="00462495">
      <w:pPr>
        <w:ind w:right="-2" w:firstLine="700"/>
        <w:jc w:val="center"/>
        <w:rPr>
          <w:sz w:val="28"/>
          <w:szCs w:val="28"/>
        </w:rPr>
      </w:pPr>
      <w:r w:rsidRPr="00B940A9">
        <w:rPr>
          <w:b/>
          <w:sz w:val="28"/>
          <w:szCs w:val="28"/>
        </w:rPr>
        <w:t xml:space="preserve">3.2 </w:t>
      </w:r>
      <w:r w:rsidR="00762394" w:rsidRPr="00B940A9">
        <w:rPr>
          <w:b/>
          <w:sz w:val="28"/>
          <w:szCs w:val="28"/>
        </w:rPr>
        <w:t>Медицинские осмотры</w:t>
      </w:r>
    </w:p>
    <w:p w:rsidR="00762394" w:rsidRPr="004D2F50" w:rsidRDefault="00762394" w:rsidP="002755FF">
      <w:pPr>
        <w:ind w:right="895"/>
        <w:rPr>
          <w:sz w:val="24"/>
          <w:szCs w:val="24"/>
        </w:rPr>
      </w:pPr>
    </w:p>
    <w:p w:rsidR="00762394" w:rsidRPr="004D2F50" w:rsidRDefault="00762394" w:rsidP="002755FF">
      <w:pPr>
        <w:tabs>
          <w:tab w:val="left" w:pos="9355"/>
        </w:tabs>
        <w:ind w:right="-1" w:firstLine="700"/>
        <w:jc w:val="both"/>
        <w:rPr>
          <w:sz w:val="24"/>
          <w:szCs w:val="24"/>
        </w:rPr>
      </w:pPr>
      <w:r w:rsidRPr="004D2F50">
        <w:rPr>
          <w:sz w:val="24"/>
          <w:szCs w:val="24"/>
        </w:rPr>
        <w:t xml:space="preserve">После выписки из родильного дома ребенок поступает под наблюдение участкового педиатра, который до передачи ребенка во взрослую сеть, наблюдает за состоянием его здоровья, за физическим и психомоторным развитием. </w:t>
      </w:r>
    </w:p>
    <w:p w:rsidR="00762394" w:rsidRPr="004D2F50" w:rsidRDefault="00762394" w:rsidP="002755FF">
      <w:pPr>
        <w:ind w:right="-1" w:firstLine="700"/>
        <w:jc w:val="both"/>
        <w:rPr>
          <w:sz w:val="24"/>
          <w:szCs w:val="24"/>
        </w:rPr>
      </w:pPr>
      <w:r w:rsidRPr="004D2F50">
        <w:rPr>
          <w:sz w:val="24"/>
          <w:szCs w:val="24"/>
        </w:rPr>
        <w:t>На первом месяце жизни участковый педиатр осматривает новорож</w:t>
      </w:r>
      <w:r w:rsidR="00C70DA4" w:rsidRPr="004D2F50">
        <w:rPr>
          <w:sz w:val="24"/>
          <w:szCs w:val="24"/>
        </w:rPr>
        <w:t xml:space="preserve">денного не менее 5 раз, затем </w:t>
      </w:r>
      <w:r w:rsidRPr="004D2F50">
        <w:rPr>
          <w:sz w:val="24"/>
          <w:szCs w:val="24"/>
        </w:rPr>
        <w:t>до года - ежемесячно. На втором году жизни – 1 раз в 3 месяца и</w:t>
      </w:r>
      <w:r w:rsidR="00C70DA4" w:rsidRPr="004D2F50">
        <w:rPr>
          <w:sz w:val="24"/>
          <w:szCs w:val="24"/>
        </w:rPr>
        <w:t xml:space="preserve"> на третьем году жизни 1 раз в </w:t>
      </w:r>
      <w:r w:rsidRPr="004D2F50">
        <w:rPr>
          <w:sz w:val="24"/>
          <w:szCs w:val="24"/>
        </w:rPr>
        <w:t>полугодие.</w:t>
      </w:r>
    </w:p>
    <w:p w:rsidR="00C70DA4" w:rsidRPr="004D2F50" w:rsidRDefault="00762394" w:rsidP="00C70DA4">
      <w:pPr>
        <w:ind w:right="-1" w:firstLine="700"/>
        <w:jc w:val="both"/>
        <w:rPr>
          <w:sz w:val="24"/>
          <w:szCs w:val="24"/>
        </w:rPr>
      </w:pPr>
      <w:r w:rsidRPr="004D2F50">
        <w:rPr>
          <w:sz w:val="24"/>
          <w:szCs w:val="24"/>
        </w:rPr>
        <w:t xml:space="preserve">Кроме участкового </w:t>
      </w:r>
      <w:r w:rsidR="00C70DA4" w:rsidRPr="004D2F50">
        <w:rPr>
          <w:sz w:val="24"/>
          <w:szCs w:val="24"/>
        </w:rPr>
        <w:t xml:space="preserve">педиатра ребенок осматривается </w:t>
      </w:r>
      <w:r w:rsidRPr="004D2F50">
        <w:rPr>
          <w:sz w:val="24"/>
          <w:szCs w:val="24"/>
        </w:rPr>
        <w:t>узкими специалистами согласно схеме сроков профилактических осмотров организов</w:t>
      </w:r>
      <w:r w:rsidR="00C70DA4" w:rsidRPr="004D2F50">
        <w:rPr>
          <w:sz w:val="24"/>
          <w:szCs w:val="24"/>
        </w:rPr>
        <w:t>анных и неорганизованных детей.</w:t>
      </w:r>
    </w:p>
    <w:p w:rsidR="00F1248D" w:rsidRPr="004D2F50" w:rsidRDefault="00E252D7" w:rsidP="002755FF">
      <w:pPr>
        <w:ind w:right="113" w:firstLine="709"/>
        <w:jc w:val="both"/>
        <w:rPr>
          <w:sz w:val="24"/>
          <w:szCs w:val="24"/>
        </w:rPr>
      </w:pPr>
      <w:r w:rsidRPr="004D2F50">
        <w:rPr>
          <w:sz w:val="24"/>
          <w:szCs w:val="24"/>
        </w:rPr>
        <w:t xml:space="preserve">С сентября 2013 года детская поликлиника начала работу по приказу </w:t>
      </w:r>
      <w:r w:rsidR="00F1248D" w:rsidRPr="004D2F50">
        <w:rPr>
          <w:sz w:val="24"/>
          <w:szCs w:val="24"/>
        </w:rPr>
        <w:t>Минздрава России от 21.12.2012 № 1346н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p w:rsidR="00E252D7" w:rsidRPr="004D2F50" w:rsidRDefault="00E252D7" w:rsidP="002755FF">
      <w:pPr>
        <w:ind w:right="113" w:firstLine="708"/>
        <w:jc w:val="both"/>
        <w:rPr>
          <w:sz w:val="24"/>
          <w:szCs w:val="24"/>
        </w:rPr>
      </w:pPr>
      <w:r w:rsidRPr="004D2F50">
        <w:rPr>
          <w:sz w:val="24"/>
          <w:szCs w:val="24"/>
        </w:rPr>
        <w:t>При анализе результатов профилактического осмотра</w:t>
      </w:r>
      <w:r w:rsidR="00C70DA4" w:rsidRPr="004D2F50">
        <w:rPr>
          <w:sz w:val="24"/>
          <w:szCs w:val="24"/>
        </w:rPr>
        <w:t xml:space="preserve">, </w:t>
      </w:r>
      <w:r w:rsidRPr="004D2F50">
        <w:rPr>
          <w:sz w:val="24"/>
          <w:szCs w:val="24"/>
        </w:rPr>
        <w:t xml:space="preserve">проведенного в рамках вышеуказанного приказа необходимо </w:t>
      </w:r>
      <w:r w:rsidR="00F1248D" w:rsidRPr="004D2F50">
        <w:rPr>
          <w:sz w:val="24"/>
          <w:szCs w:val="24"/>
        </w:rPr>
        <w:t xml:space="preserve">отметить </w:t>
      </w:r>
      <w:r w:rsidRPr="004D2F50">
        <w:rPr>
          <w:sz w:val="24"/>
          <w:szCs w:val="24"/>
        </w:rPr>
        <w:t>следующее.</w:t>
      </w:r>
    </w:p>
    <w:p w:rsidR="00BE5C04" w:rsidRPr="004D2F50" w:rsidRDefault="00BE5C04" w:rsidP="002755FF">
      <w:pPr>
        <w:ind w:firstLine="708"/>
        <w:jc w:val="both"/>
      </w:pPr>
    </w:p>
    <w:p w:rsidR="00D365F6" w:rsidRPr="004D2F50" w:rsidRDefault="00D365F6" w:rsidP="00D365F6">
      <w:pPr>
        <w:widowControl w:val="0"/>
        <w:autoSpaceDE w:val="0"/>
        <w:autoSpaceDN w:val="0"/>
        <w:adjustRightInd w:val="0"/>
        <w:ind w:firstLine="708"/>
        <w:jc w:val="center"/>
        <w:rPr>
          <w:b/>
          <w:sz w:val="24"/>
          <w:szCs w:val="24"/>
        </w:rPr>
      </w:pPr>
      <w:r w:rsidRPr="004D2F50">
        <w:rPr>
          <w:b/>
          <w:sz w:val="24"/>
          <w:szCs w:val="24"/>
        </w:rPr>
        <w:t>Охват медицинскими осмотрами детей 0-17лет г. Салехарда в 2013-2015г.г.</w:t>
      </w:r>
    </w:p>
    <w:p w:rsidR="00D365F6" w:rsidRPr="004D2F50" w:rsidRDefault="00D365F6" w:rsidP="00D365F6">
      <w:pPr>
        <w:widowControl w:val="0"/>
        <w:autoSpaceDE w:val="0"/>
        <w:autoSpaceDN w:val="0"/>
        <w:adjustRightInd w:val="0"/>
        <w:ind w:right="895"/>
        <w:rPr>
          <w:sz w:val="24"/>
          <w:szCs w:val="24"/>
        </w:rPr>
      </w:pPr>
      <w:r w:rsidRPr="004D2F50">
        <w:rPr>
          <w:sz w:val="24"/>
          <w:szCs w:val="24"/>
        </w:rPr>
        <w:tab/>
      </w:r>
      <w:r w:rsidRPr="004D2F50">
        <w:rPr>
          <w:sz w:val="24"/>
          <w:szCs w:val="24"/>
        </w:rPr>
        <w:tab/>
      </w:r>
      <w:r w:rsidRPr="004D2F50">
        <w:rPr>
          <w:sz w:val="24"/>
          <w:szCs w:val="24"/>
        </w:rPr>
        <w:tab/>
      </w:r>
      <w:r w:rsidRPr="004D2F50">
        <w:rPr>
          <w:sz w:val="24"/>
          <w:szCs w:val="24"/>
        </w:rPr>
        <w:tab/>
      </w:r>
      <w:r w:rsidRPr="004D2F50">
        <w:rPr>
          <w:sz w:val="24"/>
          <w:szCs w:val="24"/>
        </w:rPr>
        <w:tab/>
        <w:t>По данным отдела статистики</w:t>
      </w:r>
    </w:p>
    <w:p w:rsidR="00D365F6" w:rsidRPr="004D2F50" w:rsidRDefault="00D365F6" w:rsidP="00D365F6">
      <w:pPr>
        <w:widowControl w:val="0"/>
        <w:autoSpaceDE w:val="0"/>
        <w:autoSpaceDN w:val="0"/>
        <w:adjustRightInd w:val="0"/>
        <w:ind w:left="709" w:right="1393" w:hanging="283"/>
        <w:rPr>
          <w:b/>
          <w:sz w:val="24"/>
          <w:szCs w:val="24"/>
        </w:rPr>
      </w:pPr>
      <w:r w:rsidRPr="004D2F50">
        <w:rPr>
          <w:sz w:val="24"/>
          <w:szCs w:val="24"/>
        </w:rPr>
        <w:tab/>
      </w:r>
      <w:r w:rsidRPr="004D2F50">
        <w:rPr>
          <w:sz w:val="24"/>
          <w:szCs w:val="24"/>
        </w:rPr>
        <w:tab/>
      </w:r>
      <w:r w:rsidRPr="004D2F50">
        <w:rPr>
          <w:sz w:val="24"/>
          <w:szCs w:val="24"/>
        </w:rPr>
        <w:tab/>
      </w: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560"/>
        <w:gridCol w:w="1560"/>
        <w:gridCol w:w="1560"/>
      </w:tblGrid>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p>
        </w:tc>
        <w:tc>
          <w:tcPr>
            <w:tcW w:w="1560" w:type="dxa"/>
            <w:shd w:val="clear" w:color="auto" w:fill="F2DBDB" w:themeFill="accent2" w:themeFillTint="33"/>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2013г.</w:t>
            </w:r>
          </w:p>
        </w:tc>
        <w:tc>
          <w:tcPr>
            <w:tcW w:w="1560" w:type="dxa"/>
            <w:shd w:val="clear" w:color="auto" w:fill="CCECFF"/>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2014г.</w:t>
            </w:r>
          </w:p>
        </w:tc>
        <w:tc>
          <w:tcPr>
            <w:tcW w:w="1560" w:type="dxa"/>
            <w:shd w:val="clear" w:color="auto" w:fill="F2DBDB" w:themeFill="accent2" w:themeFillTint="33"/>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2015г.</w:t>
            </w:r>
          </w:p>
        </w:tc>
      </w:tr>
      <w:tr w:rsidR="00D365F6" w:rsidRPr="004D2F50" w:rsidTr="00B940A9">
        <w:trPr>
          <w:jc w:val="center"/>
        </w:trPr>
        <w:tc>
          <w:tcPr>
            <w:tcW w:w="3510" w:type="dxa"/>
            <w:shd w:val="clear" w:color="auto" w:fill="CCECFF"/>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Охвачено медосмотрами всего %</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92,9</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96,5</w:t>
            </w:r>
          </w:p>
        </w:tc>
        <w:tc>
          <w:tcPr>
            <w:tcW w:w="1560" w:type="dxa"/>
            <w:shd w:val="clear" w:color="auto" w:fill="F2DBDB" w:themeFill="accent2" w:themeFillTint="33"/>
          </w:tcPr>
          <w:p w:rsidR="00D365F6" w:rsidRPr="004D2F50" w:rsidRDefault="007127BC" w:rsidP="007127BC">
            <w:pPr>
              <w:widowControl w:val="0"/>
              <w:tabs>
                <w:tab w:val="left" w:pos="3122"/>
              </w:tabs>
              <w:autoSpaceDE w:val="0"/>
              <w:autoSpaceDN w:val="0"/>
              <w:adjustRightInd w:val="0"/>
              <w:jc w:val="center"/>
              <w:rPr>
                <w:sz w:val="24"/>
              </w:rPr>
            </w:pPr>
            <w:r w:rsidRPr="004D2F50">
              <w:rPr>
                <w:sz w:val="24"/>
              </w:rPr>
              <w:t>95,3</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из них: организованных</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97,5</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92,0</w:t>
            </w:r>
          </w:p>
        </w:tc>
        <w:tc>
          <w:tcPr>
            <w:tcW w:w="1560" w:type="dxa"/>
            <w:shd w:val="clear" w:color="auto" w:fill="F2DBDB" w:themeFill="accent2" w:themeFillTint="33"/>
          </w:tcPr>
          <w:p w:rsidR="00D365F6" w:rsidRPr="004D2F50" w:rsidRDefault="007127BC" w:rsidP="00D365F6">
            <w:pPr>
              <w:widowControl w:val="0"/>
              <w:tabs>
                <w:tab w:val="left" w:pos="3122"/>
              </w:tabs>
              <w:autoSpaceDE w:val="0"/>
              <w:autoSpaceDN w:val="0"/>
              <w:adjustRightInd w:val="0"/>
              <w:jc w:val="center"/>
              <w:rPr>
                <w:sz w:val="24"/>
              </w:rPr>
            </w:pPr>
            <w:r w:rsidRPr="004D2F50">
              <w:rPr>
                <w:sz w:val="24"/>
              </w:rPr>
              <w:t>94,6</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неорганизованных</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97,7</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96,0</w:t>
            </w:r>
          </w:p>
        </w:tc>
        <w:tc>
          <w:tcPr>
            <w:tcW w:w="1560" w:type="dxa"/>
            <w:shd w:val="clear" w:color="auto" w:fill="F2DBDB" w:themeFill="accent2" w:themeFillTint="33"/>
          </w:tcPr>
          <w:p w:rsidR="00D365F6" w:rsidRPr="004D2F50" w:rsidRDefault="007127BC" w:rsidP="00D365F6">
            <w:pPr>
              <w:widowControl w:val="0"/>
              <w:tabs>
                <w:tab w:val="left" w:pos="3122"/>
              </w:tabs>
              <w:autoSpaceDE w:val="0"/>
              <w:autoSpaceDN w:val="0"/>
              <w:adjustRightInd w:val="0"/>
              <w:jc w:val="center"/>
              <w:rPr>
                <w:sz w:val="24"/>
              </w:rPr>
            </w:pPr>
            <w:r w:rsidRPr="004D2F50">
              <w:rPr>
                <w:sz w:val="24"/>
              </w:rPr>
              <w:t>82,0</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школьников до 14 лет</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95,3</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99,0</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w:t>
            </w:r>
            <w:r w:rsidR="007127BC" w:rsidRPr="004D2F50">
              <w:rPr>
                <w:sz w:val="24"/>
              </w:rPr>
              <w:t>9,4</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подростков 15-18 лет</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82,8</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99,1</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w:t>
            </w:r>
            <w:r w:rsidR="007127BC" w:rsidRPr="004D2F50">
              <w:rPr>
                <w:sz w:val="24"/>
              </w:rPr>
              <w:t>9,0</w:t>
            </w:r>
          </w:p>
        </w:tc>
      </w:tr>
    </w:tbl>
    <w:p w:rsidR="00D365F6" w:rsidRPr="004D2F50" w:rsidRDefault="00D365F6" w:rsidP="00D365F6">
      <w:pPr>
        <w:widowControl w:val="0"/>
        <w:autoSpaceDE w:val="0"/>
        <w:autoSpaceDN w:val="0"/>
        <w:adjustRightInd w:val="0"/>
        <w:ind w:right="895"/>
        <w:rPr>
          <w:b/>
          <w:sz w:val="24"/>
          <w:szCs w:val="24"/>
        </w:rPr>
      </w:pPr>
    </w:p>
    <w:p w:rsidR="00D365F6" w:rsidRPr="004D2F50" w:rsidRDefault="00D365F6" w:rsidP="00D365F6">
      <w:pPr>
        <w:widowControl w:val="0"/>
        <w:autoSpaceDE w:val="0"/>
        <w:autoSpaceDN w:val="0"/>
        <w:adjustRightInd w:val="0"/>
        <w:ind w:right="-1" w:firstLine="425"/>
        <w:jc w:val="both"/>
        <w:rPr>
          <w:sz w:val="24"/>
          <w:szCs w:val="24"/>
        </w:rPr>
      </w:pPr>
      <w:r w:rsidRPr="004D2F50">
        <w:rPr>
          <w:sz w:val="24"/>
          <w:szCs w:val="24"/>
        </w:rPr>
        <w:t>Охват медицинскими осмотрами находится на достаточно оптимальном уровне 9</w:t>
      </w:r>
      <w:r w:rsidR="007127BC" w:rsidRPr="004D2F50">
        <w:rPr>
          <w:sz w:val="24"/>
          <w:szCs w:val="24"/>
        </w:rPr>
        <w:t>5,3</w:t>
      </w:r>
      <w:r w:rsidRPr="004D2F50">
        <w:rPr>
          <w:sz w:val="24"/>
          <w:szCs w:val="24"/>
        </w:rPr>
        <w:t xml:space="preserve">%. Неорганизованные дети осмотрены в 96% случаев. За последний год общий показатель охваченных медосмотрами  на прежнем уровне и соответствует среднероссийским показателям. </w:t>
      </w:r>
    </w:p>
    <w:p w:rsidR="00D365F6" w:rsidRPr="004D2F50" w:rsidRDefault="00D365F6" w:rsidP="00D365F6">
      <w:pPr>
        <w:widowControl w:val="0"/>
        <w:autoSpaceDE w:val="0"/>
        <w:autoSpaceDN w:val="0"/>
        <w:adjustRightInd w:val="0"/>
        <w:ind w:firstLine="708"/>
        <w:jc w:val="center"/>
        <w:rPr>
          <w:b/>
          <w:sz w:val="24"/>
          <w:szCs w:val="24"/>
        </w:rPr>
      </w:pPr>
      <w:r w:rsidRPr="004D2F50">
        <w:rPr>
          <w:b/>
          <w:sz w:val="24"/>
          <w:szCs w:val="24"/>
        </w:rPr>
        <w:t>По данным отчетной формы 030-ПО\о-12</w:t>
      </w:r>
    </w:p>
    <w:p w:rsidR="00C71B63" w:rsidRPr="004D2F50" w:rsidRDefault="00C71B63" w:rsidP="00D365F6">
      <w:pPr>
        <w:widowControl w:val="0"/>
        <w:autoSpaceDE w:val="0"/>
        <w:autoSpaceDN w:val="0"/>
        <w:adjustRightInd w:val="0"/>
        <w:ind w:firstLine="708"/>
        <w:jc w:val="center"/>
        <w:rPr>
          <w:b/>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977"/>
        <w:gridCol w:w="2551"/>
        <w:gridCol w:w="3431"/>
      </w:tblGrid>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Год</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Подлежало</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Осмотрено</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 охвата</w:t>
            </w:r>
          </w:p>
        </w:tc>
      </w:tr>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2013</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12368</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11452</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95,3</w:t>
            </w:r>
          </w:p>
        </w:tc>
      </w:tr>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2014</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12429</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12306</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98,9</w:t>
            </w:r>
          </w:p>
        </w:tc>
      </w:tr>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2015</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12078</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11495</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95,1</w:t>
            </w:r>
          </w:p>
        </w:tc>
      </w:tr>
    </w:tbl>
    <w:p w:rsidR="00B940A9" w:rsidRDefault="00B940A9" w:rsidP="00D365F6">
      <w:pPr>
        <w:widowControl w:val="0"/>
        <w:autoSpaceDE w:val="0"/>
        <w:autoSpaceDN w:val="0"/>
        <w:adjustRightInd w:val="0"/>
        <w:ind w:firstLine="708"/>
        <w:jc w:val="both"/>
        <w:rPr>
          <w:sz w:val="24"/>
          <w:szCs w:val="24"/>
        </w:rPr>
      </w:pP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Число детей подлежащих осмотру составило 12078 человек, число детей прошедших медицинский осмотр составило 11495 человек что составляет 95,1.9%.. Анализируя причины не выполнения плана медосмотра, нужно  отметить, что на первом месте отказы   от профосмотров 44% от не прошедших . На втором месте 22% не явка на профосмотр.</w:t>
      </w: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Анализ выявленной патологии проводится по следующим возрастным группам:</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раннего дошкольного возраста от 0-4 лет</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раннего школьного возраста 5-9 лет</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среднего школьного возраста 10-14 лет</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старшего школьного возраста 15-17 лет - подростки</w:t>
      </w:r>
    </w:p>
    <w:p w:rsidR="00D365F6" w:rsidRDefault="00D365F6" w:rsidP="00D365F6">
      <w:pPr>
        <w:widowControl w:val="0"/>
        <w:autoSpaceDE w:val="0"/>
        <w:autoSpaceDN w:val="0"/>
        <w:adjustRightInd w:val="0"/>
        <w:ind w:firstLine="708"/>
        <w:jc w:val="both"/>
        <w:rPr>
          <w:sz w:val="24"/>
          <w:szCs w:val="24"/>
        </w:rPr>
      </w:pPr>
      <w:r w:rsidRPr="004D2F50">
        <w:rPr>
          <w:sz w:val="24"/>
          <w:szCs w:val="24"/>
        </w:rPr>
        <w:t xml:space="preserve">В структуре  выявленной патологии в 2015 году среди детей </w:t>
      </w:r>
      <w:r w:rsidRPr="004D2F50">
        <w:rPr>
          <w:b/>
          <w:sz w:val="24"/>
          <w:szCs w:val="24"/>
        </w:rPr>
        <w:t>до 4 лет</w:t>
      </w:r>
      <w:r w:rsidRPr="004D2F50">
        <w:rPr>
          <w:sz w:val="24"/>
          <w:szCs w:val="24"/>
        </w:rPr>
        <w:t xml:space="preserve"> на первом месте болезни глаза (301 человек) – 28% среди осмотренных. На втором месте болезни  крови (201 человек) - 18%, на третьем месте болезни  органов пищеварения (165  человек) –14, 7% осмотренных. В отличие от 2014 года,  где на втором месте отмечались болезни костно-мышечной системы,  а третьем месте болезни моче-половой системы.</w:t>
      </w:r>
    </w:p>
    <w:p w:rsidR="00B940A9" w:rsidRPr="004D2F50" w:rsidRDefault="00B940A9" w:rsidP="00D365F6">
      <w:pPr>
        <w:widowControl w:val="0"/>
        <w:autoSpaceDE w:val="0"/>
        <w:autoSpaceDN w:val="0"/>
        <w:adjustRightInd w:val="0"/>
        <w:ind w:firstLine="708"/>
        <w:jc w:val="both"/>
        <w:rPr>
          <w:sz w:val="24"/>
          <w:szCs w:val="24"/>
        </w:rPr>
      </w:pPr>
    </w:p>
    <w:p w:rsidR="00D365F6" w:rsidRDefault="00D365F6" w:rsidP="00D365F6">
      <w:pPr>
        <w:keepNext/>
        <w:jc w:val="center"/>
        <w:rPr>
          <w:rFonts w:eastAsia="Calibri"/>
          <w:b/>
          <w:iCs/>
          <w:sz w:val="24"/>
          <w:szCs w:val="24"/>
          <w:lang w:eastAsia="en-US"/>
        </w:rPr>
      </w:pPr>
      <w:r w:rsidRPr="004D2F50">
        <w:rPr>
          <w:rFonts w:eastAsia="Calibri"/>
          <w:b/>
          <w:iCs/>
          <w:sz w:val="24"/>
          <w:szCs w:val="24"/>
          <w:lang w:eastAsia="en-US"/>
        </w:rPr>
        <w:t>Структура заболеваний, выявленных</w:t>
      </w:r>
      <w:r w:rsidR="00C63C27">
        <w:rPr>
          <w:rFonts w:eastAsia="Calibri"/>
          <w:b/>
          <w:iCs/>
          <w:sz w:val="24"/>
          <w:szCs w:val="24"/>
          <w:lang w:eastAsia="en-US"/>
        </w:rPr>
        <w:t xml:space="preserve"> при профосмотрах детей 0-4 лет</w:t>
      </w:r>
      <w:r w:rsidRPr="004D2F50">
        <w:rPr>
          <w:rFonts w:eastAsia="Calibri"/>
          <w:b/>
          <w:iCs/>
          <w:sz w:val="24"/>
          <w:szCs w:val="24"/>
          <w:lang w:eastAsia="en-US"/>
        </w:rPr>
        <w:t xml:space="preserve"> в 2013-2015</w:t>
      </w:r>
      <w:r w:rsidR="00C63C27">
        <w:rPr>
          <w:rFonts w:eastAsia="Calibri"/>
          <w:b/>
          <w:iCs/>
          <w:sz w:val="24"/>
          <w:szCs w:val="24"/>
          <w:lang w:eastAsia="en-US"/>
        </w:rPr>
        <w:t xml:space="preserve"> годах</w:t>
      </w:r>
    </w:p>
    <w:p w:rsidR="00494EAF" w:rsidRPr="004D2F50" w:rsidRDefault="00494EAF" w:rsidP="00D365F6">
      <w:pPr>
        <w:keepNext/>
        <w:jc w:val="center"/>
        <w:rPr>
          <w:rFonts w:eastAsia="Calibri"/>
          <w:b/>
          <w:iCs/>
          <w:sz w:val="24"/>
          <w:szCs w:val="24"/>
          <w:lang w:eastAsia="en-US"/>
        </w:rPr>
      </w:pPr>
    </w:p>
    <w:p w:rsidR="00D365F6" w:rsidRPr="004D2F50" w:rsidRDefault="00D365F6" w:rsidP="00D365F6">
      <w:pPr>
        <w:widowControl w:val="0"/>
        <w:autoSpaceDE w:val="0"/>
        <w:autoSpaceDN w:val="0"/>
        <w:adjustRightInd w:val="0"/>
        <w:spacing w:line="360" w:lineRule="auto"/>
        <w:ind w:firstLine="708"/>
        <w:rPr>
          <w:sz w:val="24"/>
          <w:szCs w:val="24"/>
        </w:rPr>
      </w:pPr>
      <w:r w:rsidRPr="004D2F50">
        <w:rPr>
          <w:noProof/>
          <w:sz w:val="24"/>
          <w:szCs w:val="24"/>
        </w:rPr>
        <w:drawing>
          <wp:inline distT="0" distB="0" distL="0" distR="0">
            <wp:extent cx="5230495" cy="2552700"/>
            <wp:effectExtent l="19050" t="0" r="27305" b="0"/>
            <wp:docPr id="16"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65F6" w:rsidRDefault="00D365F6" w:rsidP="00D365F6">
      <w:pPr>
        <w:widowControl w:val="0"/>
        <w:autoSpaceDE w:val="0"/>
        <w:autoSpaceDN w:val="0"/>
        <w:adjustRightInd w:val="0"/>
        <w:ind w:firstLine="708"/>
        <w:jc w:val="both"/>
        <w:rPr>
          <w:sz w:val="24"/>
          <w:szCs w:val="24"/>
        </w:rPr>
      </w:pPr>
      <w:r w:rsidRPr="004D2F50">
        <w:rPr>
          <w:sz w:val="24"/>
          <w:szCs w:val="24"/>
        </w:rPr>
        <w:t xml:space="preserve">Анализируя структуру, выявленных заболеваний у детей  возрасте от </w:t>
      </w:r>
      <w:r w:rsidRPr="004D2F50">
        <w:rPr>
          <w:b/>
          <w:sz w:val="24"/>
          <w:szCs w:val="24"/>
        </w:rPr>
        <w:t>5 до 9 лет</w:t>
      </w:r>
      <w:r w:rsidR="00C63C27" w:rsidRPr="00C63C27">
        <w:rPr>
          <w:sz w:val="24"/>
          <w:szCs w:val="24"/>
        </w:rPr>
        <w:t>,</w:t>
      </w:r>
      <w:r w:rsidRPr="004D2F50">
        <w:rPr>
          <w:sz w:val="24"/>
          <w:szCs w:val="24"/>
        </w:rPr>
        <w:t xml:space="preserve"> нужно отметить</w:t>
      </w:r>
      <w:r w:rsidR="00C63C27">
        <w:rPr>
          <w:sz w:val="24"/>
          <w:szCs w:val="24"/>
        </w:rPr>
        <w:t>,</w:t>
      </w:r>
      <w:r w:rsidRPr="004D2F50">
        <w:rPr>
          <w:sz w:val="24"/>
          <w:szCs w:val="24"/>
        </w:rPr>
        <w:t xml:space="preserve"> что она меняется незначительно на первом месте также  нарушение зрения на втором месте болезни костно-мышечной системы, органы пищеварения на третьем месте. Здесь необходимо </w:t>
      </w:r>
      <w:r w:rsidR="00C63C27">
        <w:rPr>
          <w:sz w:val="24"/>
          <w:szCs w:val="24"/>
        </w:rPr>
        <w:t>отметить закономерную тенденцию -</w:t>
      </w:r>
      <w:r w:rsidRPr="004D2F50">
        <w:rPr>
          <w:sz w:val="24"/>
          <w:szCs w:val="24"/>
        </w:rPr>
        <w:t xml:space="preserve"> дети начинают заниматься в школе</w:t>
      </w:r>
      <w:r w:rsidR="00C63C27">
        <w:rPr>
          <w:sz w:val="24"/>
          <w:szCs w:val="24"/>
        </w:rPr>
        <w:t>,</w:t>
      </w:r>
      <w:r w:rsidRPr="004D2F50">
        <w:rPr>
          <w:sz w:val="24"/>
          <w:szCs w:val="24"/>
        </w:rPr>
        <w:t xml:space="preserve"> увеличивается нагрузка на органы зрения, гиподинамия и отсутствие контроля за осанкой у детей приводит к росту числа заболеваний костно-мышечной системы (нарушение осанки) и миопии.</w:t>
      </w:r>
    </w:p>
    <w:p w:rsidR="00C63C27" w:rsidRDefault="00D365F6" w:rsidP="00D365F6">
      <w:pPr>
        <w:keepNext/>
        <w:jc w:val="center"/>
        <w:rPr>
          <w:rFonts w:eastAsia="Calibri"/>
          <w:b/>
          <w:iCs/>
          <w:sz w:val="24"/>
          <w:szCs w:val="24"/>
          <w:lang w:eastAsia="en-US"/>
        </w:rPr>
      </w:pPr>
      <w:r w:rsidRPr="004D2F50">
        <w:rPr>
          <w:rFonts w:eastAsia="Calibri"/>
          <w:b/>
          <w:iCs/>
          <w:sz w:val="24"/>
          <w:szCs w:val="24"/>
          <w:lang w:eastAsia="en-US"/>
        </w:rPr>
        <w:t>Структура заболеваний, выявленных при профосмотрах у детей  возрастной группе</w:t>
      </w:r>
    </w:p>
    <w:p w:rsidR="00D365F6" w:rsidRDefault="00C63C27" w:rsidP="00D365F6">
      <w:pPr>
        <w:keepNext/>
        <w:jc w:val="center"/>
        <w:rPr>
          <w:rFonts w:eastAsia="Calibri"/>
          <w:b/>
          <w:iCs/>
          <w:sz w:val="24"/>
          <w:szCs w:val="24"/>
          <w:lang w:eastAsia="en-US"/>
        </w:rPr>
      </w:pPr>
      <w:r>
        <w:rPr>
          <w:rFonts w:eastAsia="Calibri"/>
          <w:b/>
          <w:iCs/>
          <w:sz w:val="24"/>
          <w:szCs w:val="24"/>
          <w:lang w:eastAsia="en-US"/>
        </w:rPr>
        <w:t xml:space="preserve"> от 5-9 лет</w:t>
      </w:r>
      <w:r w:rsidR="00D365F6" w:rsidRPr="004D2F50">
        <w:rPr>
          <w:rFonts w:eastAsia="Calibri"/>
          <w:b/>
          <w:iCs/>
          <w:sz w:val="24"/>
          <w:szCs w:val="24"/>
          <w:lang w:eastAsia="en-US"/>
        </w:rPr>
        <w:t xml:space="preserve"> в 2013-2015 годах</w:t>
      </w:r>
    </w:p>
    <w:p w:rsidR="00494EAF" w:rsidRPr="004D2F50" w:rsidRDefault="00494EAF" w:rsidP="00D365F6">
      <w:pPr>
        <w:keepNext/>
        <w:jc w:val="center"/>
        <w:rPr>
          <w:rFonts w:eastAsia="Calibri"/>
          <w:b/>
          <w:iCs/>
          <w:sz w:val="24"/>
          <w:szCs w:val="24"/>
          <w:lang w:eastAsia="en-US"/>
        </w:rPr>
      </w:pPr>
      <w:r>
        <w:rPr>
          <w:rFonts w:eastAsia="Calibri"/>
          <w:b/>
          <w:iCs/>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79375</wp:posOffset>
            </wp:positionV>
            <wp:extent cx="5865495" cy="2495550"/>
            <wp:effectExtent l="19050" t="0" r="20955" b="0"/>
            <wp:wrapSquare wrapText="bothSides"/>
            <wp:docPr id="20"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EB1DCA" w:rsidRDefault="00EB1DCA" w:rsidP="00D365F6">
      <w:pPr>
        <w:widowControl w:val="0"/>
        <w:autoSpaceDE w:val="0"/>
        <w:autoSpaceDN w:val="0"/>
        <w:adjustRightInd w:val="0"/>
        <w:ind w:firstLine="708"/>
        <w:rPr>
          <w:sz w:val="24"/>
          <w:szCs w:val="24"/>
        </w:rPr>
      </w:pPr>
    </w:p>
    <w:p w:rsidR="00D365F6" w:rsidRDefault="00D365F6" w:rsidP="00D365F6">
      <w:pPr>
        <w:widowControl w:val="0"/>
        <w:autoSpaceDE w:val="0"/>
        <w:autoSpaceDN w:val="0"/>
        <w:adjustRightInd w:val="0"/>
        <w:ind w:firstLine="708"/>
        <w:rPr>
          <w:sz w:val="24"/>
          <w:szCs w:val="24"/>
        </w:rPr>
      </w:pPr>
      <w:r w:rsidRPr="004D2F50">
        <w:rPr>
          <w:sz w:val="24"/>
          <w:szCs w:val="24"/>
        </w:rPr>
        <w:lastRenderedPageBreak/>
        <w:t xml:space="preserve">В старших возрастных группах ситуация меняется: на первом месте среди детей от </w:t>
      </w:r>
      <w:r w:rsidRPr="004D2F50">
        <w:rPr>
          <w:b/>
          <w:sz w:val="24"/>
          <w:szCs w:val="24"/>
        </w:rPr>
        <w:t>10-14</w:t>
      </w:r>
      <w:r w:rsidRPr="004D2F50">
        <w:rPr>
          <w:sz w:val="24"/>
          <w:szCs w:val="24"/>
        </w:rPr>
        <w:t xml:space="preserve"> лет и  подростков </w:t>
      </w:r>
      <w:r w:rsidRPr="004D2F50">
        <w:rPr>
          <w:b/>
          <w:sz w:val="24"/>
          <w:szCs w:val="24"/>
        </w:rPr>
        <w:t>15-17 лет</w:t>
      </w:r>
      <w:r w:rsidRPr="004D2F50">
        <w:rPr>
          <w:sz w:val="24"/>
          <w:szCs w:val="24"/>
        </w:rPr>
        <w:t xml:space="preserve">   болезни глаз 987 (24,3% ), на втором месте  находятся болезни костно-мышечной системы  744 (18,2) , на третьем месте болезни органов пищеварения 497 (12,2%).</w:t>
      </w:r>
    </w:p>
    <w:p w:rsidR="00494EAF" w:rsidRPr="004D2F50" w:rsidRDefault="00494EAF" w:rsidP="00D365F6">
      <w:pPr>
        <w:widowControl w:val="0"/>
        <w:autoSpaceDE w:val="0"/>
        <w:autoSpaceDN w:val="0"/>
        <w:adjustRightInd w:val="0"/>
        <w:ind w:firstLine="708"/>
        <w:rPr>
          <w:sz w:val="24"/>
          <w:szCs w:val="24"/>
        </w:rPr>
      </w:pPr>
    </w:p>
    <w:p w:rsidR="00D365F6" w:rsidRDefault="00D365F6" w:rsidP="00D365F6">
      <w:pPr>
        <w:keepNext/>
        <w:jc w:val="center"/>
        <w:rPr>
          <w:rFonts w:eastAsia="Calibri"/>
          <w:b/>
          <w:iCs/>
          <w:sz w:val="24"/>
          <w:szCs w:val="24"/>
          <w:lang w:eastAsia="en-US"/>
        </w:rPr>
      </w:pPr>
      <w:r w:rsidRPr="004D2F50">
        <w:rPr>
          <w:rFonts w:eastAsia="Calibri"/>
          <w:b/>
          <w:iCs/>
          <w:sz w:val="24"/>
          <w:szCs w:val="24"/>
          <w:lang w:eastAsia="en-US"/>
        </w:rPr>
        <w:t>Структура патологии, выявленной при профосмотрах у детей в возрасте 10-14 лет</w:t>
      </w:r>
    </w:p>
    <w:p w:rsidR="00494EAF" w:rsidRPr="004D2F50" w:rsidRDefault="00494EAF" w:rsidP="00D365F6">
      <w:pPr>
        <w:keepNext/>
        <w:jc w:val="center"/>
        <w:rPr>
          <w:rFonts w:eastAsia="Calibri"/>
          <w:b/>
          <w:iCs/>
          <w:sz w:val="24"/>
          <w:szCs w:val="24"/>
          <w:lang w:eastAsia="en-US"/>
        </w:rPr>
      </w:pPr>
    </w:p>
    <w:p w:rsidR="00D365F6" w:rsidRPr="004D2F50" w:rsidRDefault="00D365F6" w:rsidP="00494EAF">
      <w:pPr>
        <w:widowControl w:val="0"/>
        <w:autoSpaceDE w:val="0"/>
        <w:autoSpaceDN w:val="0"/>
        <w:adjustRightInd w:val="0"/>
        <w:spacing w:line="360" w:lineRule="auto"/>
        <w:ind w:firstLine="708"/>
        <w:rPr>
          <w:sz w:val="24"/>
          <w:szCs w:val="24"/>
        </w:rPr>
      </w:pPr>
      <w:r w:rsidRPr="004D2F50">
        <w:rPr>
          <w:noProof/>
          <w:sz w:val="24"/>
          <w:szCs w:val="24"/>
        </w:rPr>
        <w:drawing>
          <wp:inline distT="0" distB="0" distL="0" distR="0">
            <wp:extent cx="5667375" cy="2931795"/>
            <wp:effectExtent l="19050" t="0" r="9525" b="1905"/>
            <wp:docPr id="2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65F6" w:rsidRDefault="00D365F6" w:rsidP="00D365F6">
      <w:pPr>
        <w:widowControl w:val="0"/>
        <w:autoSpaceDE w:val="0"/>
        <w:autoSpaceDN w:val="0"/>
        <w:adjustRightInd w:val="0"/>
        <w:ind w:firstLine="708"/>
        <w:jc w:val="both"/>
        <w:rPr>
          <w:sz w:val="24"/>
          <w:szCs w:val="24"/>
        </w:rPr>
      </w:pPr>
      <w:r w:rsidRPr="004D2F50">
        <w:rPr>
          <w:sz w:val="24"/>
          <w:szCs w:val="24"/>
        </w:rPr>
        <w:t>В группе подростков на первом месте болезни костно-мышечной системы 655 (37%), второе месте - нарушения зрения  564 (32,5%), третье место занимают болезни пищеварения -239 (13%) и эндокринной системы - 171 (9%) На четвертом месте заболевания системы кровообращения (ВСД, артериальные гипертензия), в 2015 году они составили 157 случая, что составляет 9% от всех выявленных заболеваний.</w:t>
      </w:r>
    </w:p>
    <w:p w:rsidR="00462495" w:rsidRDefault="00462495" w:rsidP="00D365F6">
      <w:pPr>
        <w:widowControl w:val="0"/>
        <w:autoSpaceDE w:val="0"/>
        <w:autoSpaceDN w:val="0"/>
        <w:adjustRightInd w:val="0"/>
        <w:ind w:firstLine="708"/>
        <w:jc w:val="both"/>
        <w:rPr>
          <w:sz w:val="24"/>
          <w:szCs w:val="24"/>
        </w:rPr>
      </w:pPr>
    </w:p>
    <w:p w:rsidR="00462495" w:rsidRPr="004D2F50" w:rsidRDefault="00462495" w:rsidP="00462495">
      <w:pPr>
        <w:widowControl w:val="0"/>
        <w:autoSpaceDE w:val="0"/>
        <w:autoSpaceDN w:val="0"/>
        <w:adjustRightInd w:val="0"/>
        <w:spacing w:line="360" w:lineRule="auto"/>
        <w:ind w:firstLine="708"/>
        <w:jc w:val="center"/>
      </w:pPr>
      <w:r w:rsidRPr="004D2F50">
        <w:rPr>
          <w:rFonts w:eastAsia="Calibri"/>
          <w:b/>
          <w:iCs/>
          <w:color w:val="44546A"/>
          <w:sz w:val="24"/>
          <w:szCs w:val="24"/>
          <w:lang w:eastAsia="en-US"/>
        </w:rPr>
        <w:t>Структура патологии, выявленной при профосмотрах среди детей 15-17 лет</w:t>
      </w:r>
    </w:p>
    <w:p w:rsidR="00494EAF" w:rsidRPr="004D2F50" w:rsidRDefault="00494EAF" w:rsidP="00D365F6">
      <w:pPr>
        <w:widowControl w:val="0"/>
        <w:autoSpaceDE w:val="0"/>
        <w:autoSpaceDN w:val="0"/>
        <w:adjustRightInd w:val="0"/>
        <w:ind w:firstLine="708"/>
        <w:jc w:val="both"/>
        <w:rPr>
          <w:sz w:val="24"/>
          <w:szCs w:val="24"/>
        </w:rPr>
      </w:pPr>
    </w:p>
    <w:p w:rsidR="00494EAF" w:rsidRDefault="00494EAF" w:rsidP="00D365F6">
      <w:pPr>
        <w:widowControl w:val="0"/>
        <w:autoSpaceDE w:val="0"/>
        <w:autoSpaceDN w:val="0"/>
        <w:adjustRightInd w:val="0"/>
        <w:spacing w:line="360" w:lineRule="auto"/>
        <w:ind w:firstLine="708"/>
        <w:jc w:val="center"/>
        <w:rPr>
          <w:rFonts w:eastAsia="Calibri"/>
          <w:b/>
          <w:iCs/>
          <w:color w:val="44546A"/>
          <w:sz w:val="24"/>
          <w:szCs w:val="24"/>
          <w:lang w:eastAsia="en-US"/>
        </w:rPr>
      </w:pPr>
      <w:r w:rsidRPr="004D2F50">
        <w:rPr>
          <w:noProof/>
          <w:sz w:val="24"/>
          <w:szCs w:val="24"/>
        </w:rPr>
        <w:drawing>
          <wp:inline distT="0" distB="0" distL="0" distR="0">
            <wp:extent cx="5924550" cy="2867025"/>
            <wp:effectExtent l="19050" t="0" r="19050" b="0"/>
            <wp:docPr id="17"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65F6" w:rsidRPr="004D2F50" w:rsidRDefault="0059311E" w:rsidP="00D365F6">
      <w:pPr>
        <w:widowControl w:val="0"/>
        <w:autoSpaceDE w:val="0"/>
        <w:autoSpaceDN w:val="0"/>
        <w:adjustRightInd w:val="0"/>
        <w:ind w:firstLine="708"/>
        <w:jc w:val="both"/>
        <w:rPr>
          <w:sz w:val="24"/>
          <w:szCs w:val="24"/>
        </w:rPr>
      </w:pPr>
      <w:r>
        <w:rPr>
          <w:sz w:val="24"/>
          <w:szCs w:val="24"/>
        </w:rPr>
        <w:t>В ходе анализа данных</w:t>
      </w:r>
      <w:r w:rsidR="00D365F6" w:rsidRPr="004D2F50">
        <w:rPr>
          <w:sz w:val="24"/>
          <w:szCs w:val="24"/>
        </w:rPr>
        <w:t xml:space="preserve"> профосмотров в разрезе всех детей</w:t>
      </w:r>
      <w:r w:rsidR="00D365F6" w:rsidRPr="004D2F50">
        <w:rPr>
          <w:b/>
          <w:sz w:val="24"/>
          <w:szCs w:val="24"/>
        </w:rPr>
        <w:t xml:space="preserve"> </w:t>
      </w:r>
      <w:r w:rsidR="00D365F6" w:rsidRPr="004D2F50">
        <w:rPr>
          <w:sz w:val="24"/>
          <w:szCs w:val="24"/>
        </w:rPr>
        <w:t>от 0-17 ле</w:t>
      </w:r>
      <w:r>
        <w:rPr>
          <w:sz w:val="24"/>
          <w:szCs w:val="24"/>
        </w:rPr>
        <w:t>т, отмечено следующее.</w:t>
      </w:r>
    </w:p>
    <w:p w:rsidR="00D365F6" w:rsidRDefault="00D365F6" w:rsidP="00D365F6">
      <w:pPr>
        <w:widowControl w:val="0"/>
        <w:autoSpaceDE w:val="0"/>
        <w:autoSpaceDN w:val="0"/>
        <w:adjustRightInd w:val="0"/>
        <w:ind w:firstLine="708"/>
        <w:jc w:val="both"/>
        <w:rPr>
          <w:sz w:val="24"/>
          <w:szCs w:val="24"/>
        </w:rPr>
      </w:pPr>
      <w:r w:rsidRPr="004D2F50">
        <w:rPr>
          <w:sz w:val="24"/>
          <w:szCs w:val="24"/>
        </w:rPr>
        <w:t xml:space="preserve"> Как и в 2014 году заболевания распределены одинаково. На первом месте болезни нарушение зрения - 2240 (25,2%), на втором месте заболевания костно-мышечной системы – </w:t>
      </w:r>
      <w:r w:rsidR="0059311E">
        <w:rPr>
          <w:sz w:val="24"/>
          <w:szCs w:val="24"/>
        </w:rPr>
        <w:lastRenderedPageBreak/>
        <w:t>2047 (</w:t>
      </w:r>
      <w:r w:rsidRPr="004D2F50">
        <w:rPr>
          <w:sz w:val="24"/>
          <w:szCs w:val="24"/>
        </w:rPr>
        <w:t xml:space="preserve">23,9%), на третьем месте заболевания органов пищеварения 1501 (16,8%), и болезни эндокринной системы - 1091(12,2%). </w:t>
      </w:r>
    </w:p>
    <w:p w:rsidR="00494EAF" w:rsidRPr="004D2F50" w:rsidRDefault="00494EAF" w:rsidP="00D365F6">
      <w:pPr>
        <w:widowControl w:val="0"/>
        <w:autoSpaceDE w:val="0"/>
        <w:autoSpaceDN w:val="0"/>
        <w:adjustRightInd w:val="0"/>
        <w:ind w:firstLine="708"/>
        <w:jc w:val="both"/>
        <w:rPr>
          <w:noProof/>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6"/>
        <w:gridCol w:w="1026"/>
        <w:gridCol w:w="1366"/>
        <w:gridCol w:w="926"/>
        <w:gridCol w:w="1446"/>
        <w:gridCol w:w="1314"/>
        <w:gridCol w:w="1417"/>
      </w:tblGrid>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spacing w:line="360" w:lineRule="auto"/>
              <w:jc w:val="both"/>
              <w:rPr>
                <w:b/>
                <w:noProof/>
                <w:sz w:val="24"/>
                <w:szCs w:val="24"/>
              </w:rPr>
            </w:pPr>
            <w:r w:rsidRPr="00494EAF">
              <w:rPr>
                <w:b/>
                <w:noProof/>
                <w:sz w:val="24"/>
                <w:szCs w:val="24"/>
              </w:rPr>
              <w:t>Группы заболеваний</w:t>
            </w:r>
          </w:p>
        </w:tc>
        <w:tc>
          <w:tcPr>
            <w:tcW w:w="1026" w:type="dxa"/>
            <w:shd w:val="clear" w:color="auto" w:fill="CCECFF"/>
          </w:tcPr>
          <w:p w:rsidR="00D365F6" w:rsidRPr="00494EAF" w:rsidRDefault="00D365F6" w:rsidP="00D365F6">
            <w:pPr>
              <w:widowControl w:val="0"/>
              <w:autoSpaceDE w:val="0"/>
              <w:autoSpaceDN w:val="0"/>
              <w:adjustRightInd w:val="0"/>
              <w:jc w:val="both"/>
              <w:rPr>
                <w:b/>
                <w:noProof/>
              </w:rPr>
            </w:pPr>
            <w:r w:rsidRPr="00494EAF">
              <w:rPr>
                <w:b/>
                <w:noProof/>
              </w:rPr>
              <w:t xml:space="preserve">2013год      </w:t>
            </w:r>
          </w:p>
        </w:tc>
        <w:tc>
          <w:tcPr>
            <w:tcW w:w="1366" w:type="dxa"/>
            <w:shd w:val="clear" w:color="auto" w:fill="CCECFF"/>
          </w:tcPr>
          <w:p w:rsidR="00D365F6" w:rsidRPr="00494EAF" w:rsidRDefault="00D365F6" w:rsidP="00D365F6">
            <w:pPr>
              <w:widowControl w:val="0"/>
              <w:autoSpaceDE w:val="0"/>
              <w:autoSpaceDN w:val="0"/>
              <w:adjustRightInd w:val="0"/>
              <w:jc w:val="both"/>
              <w:rPr>
                <w:b/>
                <w:noProof/>
              </w:rPr>
            </w:pPr>
            <w:r w:rsidRPr="00494EAF">
              <w:rPr>
                <w:b/>
                <w:noProof/>
              </w:rPr>
              <w:t>%от общего</w:t>
            </w:r>
          </w:p>
          <w:p w:rsidR="00D365F6" w:rsidRPr="00494EAF" w:rsidRDefault="00D365F6" w:rsidP="00D365F6">
            <w:pPr>
              <w:widowControl w:val="0"/>
              <w:autoSpaceDE w:val="0"/>
              <w:autoSpaceDN w:val="0"/>
              <w:adjustRightInd w:val="0"/>
              <w:jc w:val="both"/>
              <w:rPr>
                <w:b/>
                <w:noProof/>
              </w:rPr>
            </w:pPr>
            <w:r w:rsidRPr="00494EAF">
              <w:rPr>
                <w:b/>
                <w:noProof/>
              </w:rPr>
              <w:t>числа заболеваний</w:t>
            </w:r>
          </w:p>
        </w:tc>
        <w:tc>
          <w:tcPr>
            <w:tcW w:w="926" w:type="dxa"/>
            <w:shd w:val="clear" w:color="auto" w:fill="DBE5F1" w:themeFill="accent1" w:themeFillTint="33"/>
          </w:tcPr>
          <w:p w:rsidR="00D365F6" w:rsidRPr="00494EAF" w:rsidRDefault="00D365F6" w:rsidP="00D365F6">
            <w:pPr>
              <w:widowControl w:val="0"/>
              <w:autoSpaceDE w:val="0"/>
              <w:autoSpaceDN w:val="0"/>
              <w:adjustRightInd w:val="0"/>
              <w:jc w:val="both"/>
              <w:rPr>
                <w:b/>
                <w:noProof/>
              </w:rPr>
            </w:pPr>
            <w:r w:rsidRPr="00494EAF">
              <w:rPr>
                <w:b/>
                <w:noProof/>
              </w:rPr>
              <w:t>2014г.</w:t>
            </w:r>
          </w:p>
        </w:tc>
        <w:tc>
          <w:tcPr>
            <w:tcW w:w="1446" w:type="dxa"/>
            <w:shd w:val="clear" w:color="auto" w:fill="DBE5F1" w:themeFill="accent1" w:themeFillTint="33"/>
          </w:tcPr>
          <w:p w:rsidR="00D365F6" w:rsidRPr="00494EAF" w:rsidRDefault="00D365F6" w:rsidP="00D365F6">
            <w:pPr>
              <w:widowControl w:val="0"/>
              <w:autoSpaceDE w:val="0"/>
              <w:autoSpaceDN w:val="0"/>
              <w:adjustRightInd w:val="0"/>
              <w:jc w:val="both"/>
              <w:rPr>
                <w:b/>
                <w:noProof/>
              </w:rPr>
            </w:pPr>
            <w:r w:rsidRPr="00494EAF">
              <w:rPr>
                <w:b/>
                <w:noProof/>
              </w:rPr>
              <w:t>% от общего числа заболеваний</w:t>
            </w:r>
          </w:p>
        </w:tc>
        <w:tc>
          <w:tcPr>
            <w:tcW w:w="1314" w:type="dxa"/>
            <w:shd w:val="clear" w:color="auto" w:fill="E5DFEC" w:themeFill="accent4" w:themeFillTint="33"/>
          </w:tcPr>
          <w:p w:rsidR="00D365F6" w:rsidRPr="00494EAF" w:rsidRDefault="00D365F6" w:rsidP="00D365F6">
            <w:pPr>
              <w:widowControl w:val="0"/>
              <w:autoSpaceDE w:val="0"/>
              <w:autoSpaceDN w:val="0"/>
              <w:adjustRightInd w:val="0"/>
              <w:jc w:val="both"/>
              <w:rPr>
                <w:b/>
                <w:noProof/>
              </w:rPr>
            </w:pPr>
            <w:r w:rsidRPr="00494EAF">
              <w:rPr>
                <w:b/>
                <w:noProof/>
              </w:rPr>
              <w:t>2015г.</w:t>
            </w:r>
          </w:p>
        </w:tc>
        <w:tc>
          <w:tcPr>
            <w:tcW w:w="1417" w:type="dxa"/>
            <w:shd w:val="clear" w:color="auto" w:fill="E5DFEC" w:themeFill="accent4" w:themeFillTint="33"/>
          </w:tcPr>
          <w:p w:rsidR="00D365F6" w:rsidRPr="00494EAF" w:rsidRDefault="00D365F6" w:rsidP="00D365F6">
            <w:pPr>
              <w:widowControl w:val="0"/>
              <w:autoSpaceDE w:val="0"/>
              <w:autoSpaceDN w:val="0"/>
              <w:adjustRightInd w:val="0"/>
              <w:jc w:val="both"/>
              <w:rPr>
                <w:b/>
                <w:noProof/>
              </w:rPr>
            </w:pPr>
            <w:r w:rsidRPr="00494EAF">
              <w:rPr>
                <w:b/>
                <w:noProof/>
              </w:rPr>
              <w:t>% от общего числа заболеваний</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rPr>
            </w:pPr>
            <w:r w:rsidRPr="00494EAF">
              <w:rPr>
                <w:b/>
                <w:noProof/>
              </w:rPr>
              <w:t>Болезни костномышечный системы</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1654</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22,4</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1593</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20,9</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2047</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23,9</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глаз</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1582</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21,4</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1612</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21,1</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2240</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25,2</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органов пищеварения</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185</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2,5</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1036</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13,5</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1501</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16,8</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Эндокринные заболевания</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699</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9,4</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684</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8,9</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1091</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12,2</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Врожденные заболевания</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303</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4,1</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342</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4,4</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643</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72,3</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системы кровообращ.</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373</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5,0</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385</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5,0</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556</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62,5</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нервной системы</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264</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3,5</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251</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3,2</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488</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5,49</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мочеполовой системы</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268</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3,6</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238</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3,1</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367</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4,1</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крови</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158</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2,1</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153</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153</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w:t>
            </w:r>
          </w:p>
        </w:tc>
      </w:tr>
    </w:tbl>
    <w:p w:rsidR="00494EAF" w:rsidRDefault="00494EAF" w:rsidP="00D365F6">
      <w:pPr>
        <w:widowControl w:val="0"/>
        <w:autoSpaceDE w:val="0"/>
        <w:autoSpaceDN w:val="0"/>
        <w:adjustRightInd w:val="0"/>
        <w:ind w:firstLine="708"/>
        <w:jc w:val="both"/>
        <w:rPr>
          <w:noProof/>
          <w:sz w:val="24"/>
          <w:szCs w:val="24"/>
        </w:rPr>
      </w:pPr>
    </w:p>
    <w:p w:rsidR="00D365F6" w:rsidRPr="004D2F50" w:rsidRDefault="00D365F6" w:rsidP="00D365F6">
      <w:pPr>
        <w:widowControl w:val="0"/>
        <w:autoSpaceDE w:val="0"/>
        <w:autoSpaceDN w:val="0"/>
        <w:adjustRightInd w:val="0"/>
        <w:ind w:firstLine="708"/>
        <w:jc w:val="both"/>
        <w:rPr>
          <w:noProof/>
          <w:sz w:val="24"/>
          <w:szCs w:val="24"/>
        </w:rPr>
      </w:pPr>
      <w:r w:rsidRPr="004D2F50">
        <w:rPr>
          <w:noProof/>
          <w:sz w:val="24"/>
          <w:szCs w:val="24"/>
        </w:rPr>
        <w:t>Отмечается рост числа заболеваний среди всех групп болезней в связи с большим числом осмотренных детей</w:t>
      </w:r>
      <w:r w:rsidRPr="004D2F50">
        <w:rPr>
          <w:noProof/>
          <w:sz w:val="24"/>
          <w:szCs w:val="24"/>
        </w:rPr>
        <w:tab/>
        <w:t xml:space="preserve"> в этом году.</w:t>
      </w:r>
    </w:p>
    <w:p w:rsidR="00D365F6" w:rsidRPr="004D2F50" w:rsidRDefault="00D365F6" w:rsidP="00D365F6">
      <w:pPr>
        <w:widowControl w:val="0"/>
        <w:autoSpaceDE w:val="0"/>
        <w:autoSpaceDN w:val="0"/>
        <w:adjustRightInd w:val="0"/>
        <w:ind w:firstLine="708"/>
        <w:jc w:val="both"/>
        <w:rPr>
          <w:noProof/>
          <w:sz w:val="24"/>
          <w:szCs w:val="24"/>
        </w:rPr>
      </w:pPr>
    </w:p>
    <w:p w:rsidR="00D365F6" w:rsidRPr="004D2F50" w:rsidRDefault="00D365F6" w:rsidP="00D365F6">
      <w:pPr>
        <w:keepNext/>
        <w:ind w:left="-993" w:firstLine="993"/>
        <w:jc w:val="center"/>
        <w:rPr>
          <w:rFonts w:eastAsia="Calibri"/>
          <w:b/>
          <w:iCs/>
          <w:sz w:val="24"/>
          <w:szCs w:val="24"/>
          <w:lang w:eastAsia="en-US"/>
        </w:rPr>
      </w:pPr>
      <w:r w:rsidRPr="004D2F50">
        <w:rPr>
          <w:rFonts w:eastAsia="Calibri"/>
          <w:b/>
          <w:iCs/>
          <w:sz w:val="24"/>
          <w:szCs w:val="24"/>
          <w:lang w:eastAsia="en-US"/>
        </w:rPr>
        <w:t xml:space="preserve">  Структура патологии выявленной  при профосмотрах среди детей от 0-17 лет </w:t>
      </w:r>
    </w:p>
    <w:p w:rsidR="00D365F6" w:rsidRDefault="00D365F6" w:rsidP="00D365F6">
      <w:pPr>
        <w:keepNext/>
        <w:ind w:left="-993" w:firstLine="993"/>
        <w:jc w:val="center"/>
        <w:rPr>
          <w:rFonts w:eastAsia="Calibri"/>
          <w:b/>
          <w:iCs/>
          <w:sz w:val="24"/>
          <w:szCs w:val="24"/>
          <w:lang w:eastAsia="en-US"/>
        </w:rPr>
      </w:pPr>
      <w:r w:rsidRPr="004D2F50">
        <w:rPr>
          <w:rFonts w:eastAsia="Calibri"/>
          <w:b/>
          <w:iCs/>
          <w:sz w:val="24"/>
          <w:szCs w:val="24"/>
          <w:lang w:eastAsia="en-US"/>
        </w:rPr>
        <w:t>в г. Салехарде</w:t>
      </w:r>
    </w:p>
    <w:p w:rsidR="00494EAF" w:rsidRPr="004D2F50" w:rsidRDefault="00494EAF" w:rsidP="00D365F6">
      <w:pPr>
        <w:keepNext/>
        <w:ind w:left="-993" w:firstLine="993"/>
        <w:jc w:val="center"/>
        <w:rPr>
          <w:rFonts w:eastAsia="Calibri"/>
          <w:b/>
          <w:iCs/>
          <w:sz w:val="24"/>
          <w:szCs w:val="24"/>
          <w:lang w:eastAsia="en-US"/>
        </w:rPr>
      </w:pPr>
    </w:p>
    <w:p w:rsidR="00D365F6" w:rsidRPr="004D2F50" w:rsidRDefault="00D365F6" w:rsidP="00D365F6">
      <w:pPr>
        <w:widowControl w:val="0"/>
        <w:autoSpaceDE w:val="0"/>
        <w:autoSpaceDN w:val="0"/>
        <w:adjustRightInd w:val="0"/>
        <w:spacing w:line="360" w:lineRule="auto"/>
        <w:rPr>
          <w:sz w:val="24"/>
          <w:szCs w:val="24"/>
        </w:rPr>
      </w:pPr>
      <w:r w:rsidRPr="004D2F50">
        <w:rPr>
          <w:noProof/>
          <w:sz w:val="24"/>
          <w:szCs w:val="24"/>
        </w:rPr>
        <w:drawing>
          <wp:inline distT="0" distB="0" distL="0" distR="0">
            <wp:extent cx="6066263" cy="2665142"/>
            <wp:effectExtent l="19050" t="0" r="10687" b="1858"/>
            <wp:docPr id="23"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После проведенного  профилактического осмотра несовершеннолетних детей  дополнительно прошли обследование 7236 детей</w:t>
      </w:r>
      <w:r w:rsidR="0059311E">
        <w:rPr>
          <w:sz w:val="24"/>
          <w:szCs w:val="24"/>
        </w:rPr>
        <w:t xml:space="preserve"> 0-17 лет (64,3%) </w:t>
      </w:r>
      <w:r w:rsidRPr="004D2F50">
        <w:rPr>
          <w:sz w:val="24"/>
          <w:szCs w:val="24"/>
        </w:rPr>
        <w:t xml:space="preserve">рекомендована медицинская реабилитация в условиях дневного стационара 685  детям 0-17 лет, в санаторно-курортном лечении  нуждаются 700 человек. Из них </w:t>
      </w:r>
      <w:r w:rsidR="0059311E">
        <w:rPr>
          <w:sz w:val="24"/>
          <w:szCs w:val="24"/>
        </w:rPr>
        <w:t>прошли реабилитацию 622 (95,4%) в санаториях 98,</w:t>
      </w:r>
      <w:r w:rsidRPr="004D2F50">
        <w:rPr>
          <w:sz w:val="24"/>
          <w:szCs w:val="24"/>
        </w:rPr>
        <w:t>5% нуждающихся.</w:t>
      </w:r>
    </w:p>
    <w:p w:rsidR="00494EAF" w:rsidRDefault="00494EAF" w:rsidP="00D365F6">
      <w:pPr>
        <w:widowControl w:val="0"/>
        <w:autoSpaceDE w:val="0"/>
        <w:autoSpaceDN w:val="0"/>
        <w:adjustRightInd w:val="0"/>
        <w:spacing w:line="360" w:lineRule="auto"/>
        <w:rPr>
          <w:b/>
          <w:sz w:val="24"/>
          <w:szCs w:val="24"/>
        </w:rPr>
      </w:pPr>
    </w:p>
    <w:p w:rsidR="00D365F6" w:rsidRPr="004D2F50" w:rsidRDefault="00D365F6" w:rsidP="00494EAF">
      <w:pPr>
        <w:widowControl w:val="0"/>
        <w:autoSpaceDE w:val="0"/>
        <w:autoSpaceDN w:val="0"/>
        <w:adjustRightInd w:val="0"/>
        <w:spacing w:line="360" w:lineRule="auto"/>
        <w:jc w:val="center"/>
        <w:rPr>
          <w:b/>
          <w:sz w:val="24"/>
          <w:szCs w:val="24"/>
        </w:rPr>
      </w:pPr>
      <w:r w:rsidRPr="004D2F50">
        <w:rPr>
          <w:b/>
          <w:sz w:val="24"/>
          <w:szCs w:val="24"/>
        </w:rPr>
        <w:t xml:space="preserve">Распределение детей по группам здоровья </w:t>
      </w:r>
      <w:r w:rsidR="00494EAF">
        <w:rPr>
          <w:b/>
          <w:sz w:val="24"/>
          <w:szCs w:val="24"/>
        </w:rPr>
        <w:t xml:space="preserve">по результатам профилактических </w:t>
      </w:r>
      <w:r w:rsidRPr="004D2F50">
        <w:rPr>
          <w:b/>
          <w:sz w:val="24"/>
          <w:szCs w:val="24"/>
        </w:rPr>
        <w:t>осмотров</w:t>
      </w:r>
      <w:r w:rsidR="00494EAF">
        <w:rPr>
          <w:b/>
          <w:sz w:val="24"/>
          <w:szCs w:val="24"/>
        </w:rPr>
        <w:t xml:space="preserve"> 2013-2015 г</w:t>
      </w:r>
      <w:r w:rsidRPr="004D2F50">
        <w:rPr>
          <w:b/>
          <w:sz w:val="24"/>
          <w:szCs w:val="24"/>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50"/>
        <w:gridCol w:w="851"/>
        <w:gridCol w:w="992"/>
        <w:gridCol w:w="992"/>
        <w:gridCol w:w="992"/>
        <w:gridCol w:w="992"/>
        <w:gridCol w:w="992"/>
        <w:gridCol w:w="992"/>
      </w:tblGrid>
      <w:tr w:rsidR="00D365F6" w:rsidRPr="004D2F50" w:rsidTr="00494EAF">
        <w:tc>
          <w:tcPr>
            <w:tcW w:w="2235"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lastRenderedPageBreak/>
              <w:t>Группа здоровья</w:t>
            </w:r>
          </w:p>
        </w:tc>
        <w:tc>
          <w:tcPr>
            <w:tcW w:w="850"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I</w:t>
            </w:r>
          </w:p>
        </w:tc>
        <w:tc>
          <w:tcPr>
            <w:tcW w:w="851"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II</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III</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V</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r>
      <w:tr w:rsidR="00D365F6" w:rsidRPr="004D2F50" w:rsidTr="00494EAF">
        <w:tc>
          <w:tcPr>
            <w:tcW w:w="2235" w:type="dxa"/>
            <w:shd w:val="clear" w:color="auto" w:fill="CCCCFF"/>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2013год</w:t>
            </w:r>
          </w:p>
        </w:tc>
        <w:tc>
          <w:tcPr>
            <w:tcW w:w="850"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587</w:t>
            </w:r>
          </w:p>
        </w:tc>
        <w:tc>
          <w:tcPr>
            <w:tcW w:w="851"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5.0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10000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86.6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825.</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7.0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130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1.12</w:t>
            </w:r>
          </w:p>
        </w:tc>
      </w:tr>
      <w:tr w:rsidR="00D365F6" w:rsidRPr="004D2F50" w:rsidTr="00494EAF">
        <w:tc>
          <w:tcPr>
            <w:tcW w:w="2235" w:type="dxa"/>
            <w:shd w:val="clear" w:color="auto" w:fill="CCCCFF"/>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2014год</w:t>
            </w:r>
          </w:p>
        </w:tc>
        <w:tc>
          <w:tcPr>
            <w:tcW w:w="850"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608</w:t>
            </w:r>
          </w:p>
        </w:tc>
        <w:tc>
          <w:tcPr>
            <w:tcW w:w="851"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19.7</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10703</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86.9</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842</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6.8</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153</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1.2</w:t>
            </w:r>
          </w:p>
        </w:tc>
      </w:tr>
      <w:tr w:rsidR="00D365F6" w:rsidRPr="004D2F50" w:rsidTr="00494EAF">
        <w:tc>
          <w:tcPr>
            <w:tcW w:w="2235" w:type="dxa"/>
            <w:shd w:val="clear" w:color="auto" w:fill="CCCCFF"/>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2015год</w:t>
            </w:r>
          </w:p>
        </w:tc>
        <w:tc>
          <w:tcPr>
            <w:tcW w:w="850"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603</w:t>
            </w:r>
          </w:p>
        </w:tc>
        <w:tc>
          <w:tcPr>
            <w:tcW w:w="851"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5,2</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9987</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86,5</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766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6,6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136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1,2</w:t>
            </w:r>
          </w:p>
        </w:tc>
      </w:tr>
    </w:tbl>
    <w:p w:rsidR="00D365F6" w:rsidRPr="004D2F50" w:rsidRDefault="00D365F6" w:rsidP="00D365F6">
      <w:pPr>
        <w:widowControl w:val="0"/>
        <w:autoSpaceDE w:val="0"/>
        <w:autoSpaceDN w:val="0"/>
        <w:adjustRightInd w:val="0"/>
        <w:spacing w:line="360" w:lineRule="auto"/>
        <w:rPr>
          <w:b/>
          <w:sz w:val="24"/>
          <w:szCs w:val="24"/>
        </w:rPr>
      </w:pP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Как видно из выше представленной таблицы 86,5%  детей имели незначительные отклонения в состоянии здоровья (</w:t>
      </w:r>
      <w:r w:rsidRPr="004D2F50">
        <w:rPr>
          <w:sz w:val="24"/>
          <w:szCs w:val="24"/>
          <w:lang w:val="en-US"/>
        </w:rPr>
        <w:t>II</w:t>
      </w:r>
      <w:r w:rsidRPr="004D2F50">
        <w:rPr>
          <w:sz w:val="24"/>
          <w:szCs w:val="24"/>
        </w:rPr>
        <w:t xml:space="preserve"> группа), число абсолютно здоровых детей 603 в сравнении с 2014 годом практически без динамики. Число детей инвалидов остается на одном уровне 1</w:t>
      </w:r>
      <w:r w:rsidR="0059311E">
        <w:rPr>
          <w:sz w:val="24"/>
          <w:szCs w:val="24"/>
        </w:rPr>
        <w:t>,</w:t>
      </w:r>
      <w:r w:rsidRPr="004D2F50">
        <w:rPr>
          <w:sz w:val="24"/>
          <w:szCs w:val="24"/>
        </w:rPr>
        <w:t>2% от всех детей, прошедших профилактический осмотр.</w:t>
      </w:r>
    </w:p>
    <w:p w:rsidR="00C70DA4" w:rsidRPr="004D2F50" w:rsidRDefault="00C70DA4" w:rsidP="00342CA1">
      <w:pPr>
        <w:rPr>
          <w:sz w:val="24"/>
          <w:szCs w:val="24"/>
        </w:rPr>
      </w:pPr>
    </w:p>
    <w:tbl>
      <w:tblPr>
        <w:tblpPr w:leftFromText="180" w:rightFromText="180" w:vertAnchor="text" w:horzAnchor="margin" w:tblpY="47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559"/>
        <w:gridCol w:w="1276"/>
        <w:gridCol w:w="2092"/>
      </w:tblGrid>
      <w:tr w:rsidR="00B94888" w:rsidRPr="004D2F50" w:rsidTr="00B94888">
        <w:trPr>
          <w:trHeight w:val="240"/>
        </w:trPr>
        <w:tc>
          <w:tcPr>
            <w:tcW w:w="3402" w:type="dxa"/>
            <w:shd w:val="clear" w:color="auto" w:fill="FDE9D9" w:themeFill="accent6" w:themeFillTint="33"/>
            <w:noWrap/>
            <w:vAlign w:val="center"/>
            <w:hideMark/>
          </w:tcPr>
          <w:p w:rsidR="00B94888" w:rsidRPr="004D2F50" w:rsidRDefault="00B94888" w:rsidP="00B94888">
            <w:pPr>
              <w:jc w:val="center"/>
              <w:rPr>
                <w:i/>
                <w:iCs/>
                <w:sz w:val="22"/>
                <w:szCs w:val="22"/>
              </w:rPr>
            </w:pPr>
          </w:p>
        </w:tc>
        <w:tc>
          <w:tcPr>
            <w:tcW w:w="1560" w:type="dxa"/>
            <w:shd w:val="clear" w:color="auto" w:fill="F2DBDB" w:themeFill="accent2" w:themeFillTint="33"/>
            <w:vAlign w:val="center"/>
          </w:tcPr>
          <w:p w:rsidR="00B94888" w:rsidRPr="00B94888" w:rsidRDefault="00B94888" w:rsidP="00B94888">
            <w:pPr>
              <w:jc w:val="center"/>
              <w:rPr>
                <w:b/>
                <w:iCs/>
                <w:sz w:val="22"/>
                <w:szCs w:val="22"/>
              </w:rPr>
            </w:pPr>
            <w:r w:rsidRPr="00B94888">
              <w:rPr>
                <w:b/>
                <w:iCs/>
                <w:sz w:val="22"/>
                <w:szCs w:val="22"/>
              </w:rPr>
              <w:t>всего</w:t>
            </w:r>
          </w:p>
        </w:tc>
        <w:tc>
          <w:tcPr>
            <w:tcW w:w="1559" w:type="dxa"/>
            <w:shd w:val="clear" w:color="auto" w:fill="F2DBDB" w:themeFill="accent2" w:themeFillTint="33"/>
            <w:vAlign w:val="center"/>
          </w:tcPr>
          <w:p w:rsidR="00B94888" w:rsidRPr="00B94888" w:rsidRDefault="00B94888" w:rsidP="00B94888">
            <w:pPr>
              <w:ind w:right="34"/>
              <w:jc w:val="center"/>
              <w:rPr>
                <w:b/>
                <w:iCs/>
                <w:sz w:val="22"/>
                <w:szCs w:val="22"/>
              </w:rPr>
            </w:pPr>
            <w:r>
              <w:rPr>
                <w:b/>
                <w:iCs/>
                <w:sz w:val="22"/>
                <w:szCs w:val="22"/>
              </w:rPr>
              <w:t>%от</w:t>
            </w:r>
            <w:r w:rsidRPr="00B94888">
              <w:rPr>
                <w:b/>
                <w:iCs/>
                <w:sz w:val="22"/>
                <w:szCs w:val="22"/>
              </w:rPr>
              <w:t xml:space="preserve"> числа</w:t>
            </w:r>
          </w:p>
        </w:tc>
        <w:tc>
          <w:tcPr>
            <w:tcW w:w="1276" w:type="dxa"/>
            <w:shd w:val="clear" w:color="auto" w:fill="F2DBDB" w:themeFill="accent2" w:themeFillTint="33"/>
            <w:vAlign w:val="center"/>
          </w:tcPr>
          <w:p w:rsidR="00B94888" w:rsidRPr="00B94888" w:rsidRDefault="00B94888" w:rsidP="00B94888">
            <w:pPr>
              <w:jc w:val="center"/>
              <w:rPr>
                <w:b/>
                <w:iCs/>
                <w:sz w:val="22"/>
                <w:szCs w:val="22"/>
              </w:rPr>
            </w:pPr>
            <w:r w:rsidRPr="00B94888">
              <w:rPr>
                <w:b/>
                <w:iCs/>
                <w:sz w:val="22"/>
                <w:szCs w:val="22"/>
              </w:rPr>
              <w:t>всего</w:t>
            </w:r>
          </w:p>
        </w:tc>
        <w:tc>
          <w:tcPr>
            <w:tcW w:w="2092" w:type="dxa"/>
            <w:shd w:val="clear" w:color="auto" w:fill="F2DBDB" w:themeFill="accent2" w:themeFillTint="33"/>
            <w:vAlign w:val="center"/>
          </w:tcPr>
          <w:p w:rsidR="00B94888" w:rsidRPr="00B94888" w:rsidRDefault="00B94888" w:rsidP="00B94888">
            <w:pPr>
              <w:ind w:right="34"/>
              <w:jc w:val="center"/>
              <w:rPr>
                <w:b/>
                <w:iCs/>
                <w:sz w:val="22"/>
                <w:szCs w:val="22"/>
              </w:rPr>
            </w:pPr>
            <w:r>
              <w:rPr>
                <w:b/>
                <w:iCs/>
                <w:sz w:val="22"/>
                <w:szCs w:val="22"/>
              </w:rPr>
              <w:t>%от</w:t>
            </w:r>
            <w:r w:rsidRPr="00B94888">
              <w:rPr>
                <w:b/>
                <w:iCs/>
                <w:sz w:val="22"/>
                <w:szCs w:val="22"/>
              </w:rPr>
              <w:t xml:space="preserve"> числа</w:t>
            </w:r>
          </w:p>
        </w:tc>
      </w:tr>
      <w:tr w:rsidR="00B94888" w:rsidRPr="004D2F50" w:rsidTr="00B94888">
        <w:trPr>
          <w:trHeight w:val="510"/>
        </w:trPr>
        <w:tc>
          <w:tcPr>
            <w:tcW w:w="3402" w:type="dxa"/>
            <w:shd w:val="clear" w:color="auto" w:fill="FDE9D9" w:themeFill="accent6" w:themeFillTint="33"/>
            <w:vAlign w:val="center"/>
            <w:hideMark/>
          </w:tcPr>
          <w:p w:rsidR="00B94888" w:rsidRPr="00B94888" w:rsidRDefault="00B94888" w:rsidP="00B94888">
            <w:pPr>
              <w:rPr>
                <w:b/>
                <w:sz w:val="22"/>
                <w:szCs w:val="22"/>
              </w:rPr>
            </w:pPr>
            <w:r w:rsidRPr="00B94888">
              <w:rPr>
                <w:b/>
                <w:sz w:val="22"/>
                <w:szCs w:val="22"/>
              </w:rPr>
              <w:t>Всего детей в возрасте до 17 лет включительно из них:</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153</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1,3</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136</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1,2</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0 до 14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123</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1,2</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113</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1,1</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0 до 4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36</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23,0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34</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23,0</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5  до   9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51</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48,0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48</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48,0</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10  до  14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36</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33,0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31</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33,0</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15 до  17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30</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26,0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23</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26,0</w:t>
            </w:r>
          </w:p>
        </w:tc>
      </w:tr>
      <w:tr w:rsidR="00B94888" w:rsidRPr="004D2F50" w:rsidTr="00B94888">
        <w:trPr>
          <w:trHeight w:val="300"/>
        </w:trPr>
        <w:tc>
          <w:tcPr>
            <w:tcW w:w="3402" w:type="dxa"/>
            <w:shd w:val="clear" w:color="auto" w:fill="FDE9D9" w:themeFill="accent6" w:themeFillTint="33"/>
            <w:noWrap/>
            <w:vAlign w:val="center"/>
          </w:tcPr>
          <w:p w:rsidR="00B94888" w:rsidRPr="004D2F50" w:rsidRDefault="00B94888" w:rsidP="00B94888">
            <w:pPr>
              <w:rPr>
                <w:sz w:val="22"/>
                <w:szCs w:val="22"/>
              </w:rPr>
            </w:pPr>
          </w:p>
        </w:tc>
        <w:tc>
          <w:tcPr>
            <w:tcW w:w="3119" w:type="dxa"/>
            <w:gridSpan w:val="2"/>
            <w:shd w:val="clear" w:color="auto" w:fill="E5DFEC" w:themeFill="accent4" w:themeFillTint="33"/>
            <w:vAlign w:val="center"/>
          </w:tcPr>
          <w:p w:rsidR="00B94888" w:rsidRPr="004D2F50" w:rsidRDefault="00B94888" w:rsidP="00B94888">
            <w:pPr>
              <w:jc w:val="center"/>
              <w:rPr>
                <w:b/>
                <w:sz w:val="22"/>
                <w:szCs w:val="22"/>
              </w:rPr>
            </w:pPr>
            <w:r w:rsidRPr="004D2F50">
              <w:rPr>
                <w:b/>
                <w:sz w:val="22"/>
                <w:szCs w:val="22"/>
              </w:rPr>
              <w:t>2014 год</w:t>
            </w:r>
          </w:p>
        </w:tc>
        <w:tc>
          <w:tcPr>
            <w:tcW w:w="3368" w:type="dxa"/>
            <w:gridSpan w:val="2"/>
            <w:shd w:val="clear" w:color="auto" w:fill="E5DFEC" w:themeFill="accent4" w:themeFillTint="33"/>
            <w:vAlign w:val="center"/>
          </w:tcPr>
          <w:p w:rsidR="00B94888" w:rsidRPr="004D2F50" w:rsidRDefault="00B94888" w:rsidP="00B94888">
            <w:pPr>
              <w:jc w:val="center"/>
              <w:rPr>
                <w:b/>
                <w:sz w:val="22"/>
                <w:szCs w:val="22"/>
              </w:rPr>
            </w:pPr>
            <w:r w:rsidRPr="004D2F50">
              <w:rPr>
                <w:b/>
                <w:sz w:val="22"/>
                <w:szCs w:val="22"/>
              </w:rPr>
              <w:t>2015</w:t>
            </w:r>
          </w:p>
        </w:tc>
      </w:tr>
    </w:tbl>
    <w:p w:rsidR="00B94888" w:rsidRPr="004D2F50" w:rsidRDefault="00111CFE" w:rsidP="00B94888">
      <w:pPr>
        <w:spacing w:line="360" w:lineRule="auto"/>
        <w:jc w:val="center"/>
        <w:rPr>
          <w:b/>
          <w:sz w:val="24"/>
          <w:szCs w:val="24"/>
        </w:rPr>
      </w:pPr>
      <w:r w:rsidRPr="004D2F50">
        <w:rPr>
          <w:b/>
          <w:sz w:val="24"/>
          <w:szCs w:val="24"/>
        </w:rPr>
        <w:t xml:space="preserve">Число детей - </w:t>
      </w:r>
      <w:r w:rsidR="00C70DA4" w:rsidRPr="004D2F50">
        <w:rPr>
          <w:b/>
          <w:sz w:val="24"/>
          <w:szCs w:val="24"/>
        </w:rPr>
        <w:t>инвалидов, прошедших диспансеризацию</w:t>
      </w:r>
      <w:r w:rsidR="00B94888">
        <w:rPr>
          <w:b/>
          <w:sz w:val="24"/>
          <w:szCs w:val="24"/>
        </w:rPr>
        <w:t xml:space="preserve"> от </w:t>
      </w:r>
      <w:r w:rsidR="00B94888" w:rsidRPr="004D2F50">
        <w:rPr>
          <w:b/>
          <w:sz w:val="24"/>
          <w:szCs w:val="24"/>
        </w:rPr>
        <w:t>0-17лет</w:t>
      </w:r>
      <w:r w:rsidR="00C70DA4" w:rsidRPr="004D2F50">
        <w:rPr>
          <w:b/>
          <w:sz w:val="24"/>
          <w:szCs w:val="24"/>
        </w:rPr>
        <w:t xml:space="preserve"> в 2013-2014</w:t>
      </w:r>
      <w:r w:rsidR="00342CA1" w:rsidRPr="004D2F50">
        <w:rPr>
          <w:b/>
          <w:sz w:val="24"/>
          <w:szCs w:val="24"/>
        </w:rPr>
        <w:t xml:space="preserve"> </w:t>
      </w:r>
      <w:r w:rsidR="00B94888">
        <w:rPr>
          <w:b/>
          <w:sz w:val="24"/>
          <w:szCs w:val="24"/>
        </w:rPr>
        <w:t xml:space="preserve">гг. </w:t>
      </w:r>
    </w:p>
    <w:p w:rsidR="00C70DA4" w:rsidRDefault="00111CFE" w:rsidP="00342CA1">
      <w:pPr>
        <w:ind w:firstLine="709"/>
        <w:jc w:val="both"/>
        <w:rPr>
          <w:sz w:val="24"/>
          <w:szCs w:val="24"/>
        </w:rPr>
      </w:pPr>
      <w:r w:rsidRPr="0059311E">
        <w:rPr>
          <w:sz w:val="24"/>
          <w:szCs w:val="24"/>
        </w:rPr>
        <w:t>Число детей-</w:t>
      </w:r>
      <w:r w:rsidR="00C70DA4" w:rsidRPr="0059311E">
        <w:rPr>
          <w:sz w:val="24"/>
          <w:szCs w:val="24"/>
        </w:rPr>
        <w:t>инвалидов</w:t>
      </w:r>
      <w:r w:rsidR="00C70DA4" w:rsidRPr="004D2F50">
        <w:rPr>
          <w:sz w:val="24"/>
          <w:szCs w:val="24"/>
        </w:rPr>
        <w:t>, прошедших профосмотры в 201</w:t>
      </w:r>
      <w:r w:rsidR="000431AF" w:rsidRPr="004D2F50">
        <w:rPr>
          <w:sz w:val="24"/>
          <w:szCs w:val="24"/>
        </w:rPr>
        <w:t>5</w:t>
      </w:r>
      <w:r w:rsidR="00C70DA4" w:rsidRPr="004D2F50">
        <w:rPr>
          <w:sz w:val="24"/>
          <w:szCs w:val="24"/>
        </w:rPr>
        <w:t xml:space="preserve"> году</w:t>
      </w:r>
      <w:r w:rsidR="0059311E">
        <w:rPr>
          <w:sz w:val="24"/>
          <w:szCs w:val="24"/>
        </w:rPr>
        <w:t>,</w:t>
      </w:r>
      <w:r w:rsidR="00ED19EA" w:rsidRPr="004D2F50">
        <w:rPr>
          <w:sz w:val="24"/>
          <w:szCs w:val="24"/>
        </w:rPr>
        <w:t xml:space="preserve"> </w:t>
      </w:r>
      <w:r w:rsidR="000431AF" w:rsidRPr="004D2F50">
        <w:rPr>
          <w:sz w:val="24"/>
          <w:szCs w:val="24"/>
        </w:rPr>
        <w:t>составило 136 человек</w:t>
      </w:r>
      <w:r w:rsidR="00ED19EA" w:rsidRPr="004D2F50">
        <w:rPr>
          <w:sz w:val="24"/>
          <w:szCs w:val="24"/>
        </w:rPr>
        <w:t xml:space="preserve">, </w:t>
      </w:r>
      <w:r w:rsidR="0059311E">
        <w:rPr>
          <w:sz w:val="24"/>
          <w:szCs w:val="24"/>
        </w:rPr>
        <w:t>100%</w:t>
      </w:r>
      <w:r w:rsidR="00ED19EA" w:rsidRPr="004D2F50">
        <w:rPr>
          <w:sz w:val="24"/>
          <w:szCs w:val="24"/>
        </w:rPr>
        <w:t xml:space="preserve"> дет</w:t>
      </w:r>
      <w:r w:rsidR="0059311E">
        <w:rPr>
          <w:sz w:val="24"/>
          <w:szCs w:val="24"/>
        </w:rPr>
        <w:t>ей</w:t>
      </w:r>
      <w:r w:rsidR="00ED19EA" w:rsidRPr="004D2F50">
        <w:rPr>
          <w:sz w:val="24"/>
          <w:szCs w:val="24"/>
        </w:rPr>
        <w:t xml:space="preserve"> получили необходимые дополнительные исследования и </w:t>
      </w:r>
      <w:r w:rsidR="0059311E" w:rsidRPr="004D2F50">
        <w:rPr>
          <w:sz w:val="24"/>
          <w:szCs w:val="24"/>
        </w:rPr>
        <w:t xml:space="preserve">63 </w:t>
      </w:r>
      <w:r w:rsidR="0059311E">
        <w:rPr>
          <w:sz w:val="24"/>
          <w:szCs w:val="24"/>
        </w:rPr>
        <w:t>ребенка-инвалида</w:t>
      </w:r>
      <w:r w:rsidR="0059311E" w:rsidRPr="004D2F50">
        <w:rPr>
          <w:sz w:val="24"/>
          <w:szCs w:val="24"/>
        </w:rPr>
        <w:t xml:space="preserve"> </w:t>
      </w:r>
      <w:r w:rsidR="00ED19EA" w:rsidRPr="004D2F50">
        <w:rPr>
          <w:sz w:val="24"/>
          <w:szCs w:val="24"/>
        </w:rPr>
        <w:t>прошли реабилитацию в условиях дневного стационара.</w:t>
      </w:r>
    </w:p>
    <w:p w:rsidR="00B94888" w:rsidRDefault="00B94888" w:rsidP="002E3D8C">
      <w:pPr>
        <w:ind w:firstLine="709"/>
        <w:jc w:val="both"/>
        <w:rPr>
          <w:sz w:val="24"/>
          <w:szCs w:val="24"/>
        </w:rPr>
      </w:pPr>
    </w:p>
    <w:p w:rsidR="00C45EF2" w:rsidRPr="00B94888" w:rsidRDefault="00B94888" w:rsidP="00462495">
      <w:pPr>
        <w:spacing w:line="360" w:lineRule="auto"/>
        <w:jc w:val="center"/>
        <w:rPr>
          <w:b/>
          <w:sz w:val="28"/>
          <w:szCs w:val="28"/>
        </w:rPr>
      </w:pPr>
      <w:r w:rsidRPr="00B94888">
        <w:rPr>
          <w:b/>
          <w:sz w:val="28"/>
          <w:szCs w:val="28"/>
        </w:rPr>
        <w:t xml:space="preserve">3.3 </w:t>
      </w:r>
      <w:r w:rsidR="00C45EF2" w:rsidRPr="00B94888">
        <w:rPr>
          <w:b/>
          <w:sz w:val="28"/>
          <w:szCs w:val="28"/>
        </w:rPr>
        <w:t>Рождаемость и младенческая смертность</w:t>
      </w:r>
    </w:p>
    <w:p w:rsidR="00C45EF2" w:rsidRDefault="00C45EF2" w:rsidP="00C45EF2">
      <w:pPr>
        <w:ind w:right="895"/>
        <w:rPr>
          <w:sz w:val="24"/>
          <w:szCs w:val="24"/>
        </w:rPr>
      </w:pPr>
    </w:p>
    <w:p w:rsidR="00C45EF2" w:rsidRPr="00B94888" w:rsidRDefault="00C45EF2" w:rsidP="00B94888">
      <w:pPr>
        <w:ind w:right="895"/>
        <w:jc w:val="center"/>
        <w:rPr>
          <w:sz w:val="28"/>
          <w:szCs w:val="28"/>
        </w:rPr>
      </w:pPr>
      <w:r w:rsidRPr="00B94888">
        <w:rPr>
          <w:b/>
          <w:sz w:val="22"/>
          <w:szCs w:val="22"/>
        </w:rPr>
        <w:t>Рождаемость и младе</w:t>
      </w:r>
      <w:r w:rsidR="00B94888" w:rsidRPr="00B94888">
        <w:rPr>
          <w:b/>
          <w:sz w:val="22"/>
          <w:szCs w:val="22"/>
        </w:rPr>
        <w:t>нческая смертность за 2009- 201</w:t>
      </w:r>
      <w:r w:rsidR="005159E4" w:rsidRPr="00B94888">
        <w:rPr>
          <w:b/>
          <w:sz w:val="22"/>
          <w:szCs w:val="22"/>
        </w:rPr>
        <w:t>5</w:t>
      </w:r>
      <w:r w:rsidRPr="00B94888">
        <w:rPr>
          <w:b/>
          <w:sz w:val="22"/>
          <w:szCs w:val="22"/>
        </w:rPr>
        <w:t xml:space="preserve"> гг.</w:t>
      </w:r>
    </w:p>
    <w:p w:rsidR="00B94888" w:rsidRPr="00B94888" w:rsidRDefault="00B94888" w:rsidP="00C45EF2">
      <w:pPr>
        <w:ind w:right="895"/>
        <w:jc w:val="center"/>
        <w:rPr>
          <w:b/>
          <w:sz w:val="28"/>
          <w:szCs w:val="28"/>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E0" w:firstRow="1" w:lastRow="1" w:firstColumn="1" w:lastColumn="1" w:noHBand="0" w:noVBand="1"/>
      </w:tblPr>
      <w:tblGrid>
        <w:gridCol w:w="2888"/>
        <w:gridCol w:w="1276"/>
        <w:gridCol w:w="1276"/>
        <w:gridCol w:w="1276"/>
        <w:gridCol w:w="1276"/>
        <w:gridCol w:w="1188"/>
        <w:gridCol w:w="1188"/>
      </w:tblGrid>
      <w:tr w:rsidR="005159E4" w:rsidRPr="00B94888" w:rsidTr="00B94888">
        <w:trPr>
          <w:trHeight w:val="513"/>
        </w:trPr>
        <w:tc>
          <w:tcPr>
            <w:tcW w:w="2888" w:type="dxa"/>
            <w:shd w:val="clear" w:color="auto" w:fill="FFCCFF"/>
          </w:tcPr>
          <w:p w:rsidR="005159E4" w:rsidRPr="00B94888" w:rsidRDefault="005159E4" w:rsidP="00992CEF">
            <w:pPr>
              <w:ind w:right="895"/>
              <w:rPr>
                <w:sz w:val="24"/>
                <w:szCs w:val="24"/>
              </w:rPr>
            </w:pPr>
          </w:p>
        </w:tc>
        <w:tc>
          <w:tcPr>
            <w:tcW w:w="1276" w:type="dxa"/>
            <w:shd w:val="clear" w:color="auto" w:fill="FFCCFF"/>
            <w:vAlign w:val="center"/>
          </w:tcPr>
          <w:p w:rsidR="005159E4" w:rsidRPr="00B94888" w:rsidRDefault="005159E4" w:rsidP="00FE7966">
            <w:pPr>
              <w:ind w:right="-108"/>
              <w:jc w:val="center"/>
              <w:rPr>
                <w:b/>
                <w:sz w:val="24"/>
                <w:szCs w:val="24"/>
              </w:rPr>
            </w:pPr>
            <w:r w:rsidRPr="00B94888">
              <w:rPr>
                <w:b/>
                <w:sz w:val="24"/>
                <w:szCs w:val="24"/>
              </w:rPr>
              <w:t>2010 год</w:t>
            </w:r>
          </w:p>
        </w:tc>
        <w:tc>
          <w:tcPr>
            <w:tcW w:w="1276" w:type="dxa"/>
            <w:shd w:val="clear" w:color="auto" w:fill="FFCCFF"/>
            <w:vAlign w:val="center"/>
          </w:tcPr>
          <w:p w:rsidR="005159E4" w:rsidRPr="00B94888" w:rsidRDefault="005159E4" w:rsidP="00992CEF">
            <w:pPr>
              <w:ind w:right="-108"/>
              <w:jc w:val="center"/>
              <w:rPr>
                <w:b/>
                <w:sz w:val="24"/>
                <w:szCs w:val="24"/>
              </w:rPr>
            </w:pPr>
            <w:r w:rsidRPr="00B94888">
              <w:rPr>
                <w:b/>
                <w:sz w:val="24"/>
                <w:szCs w:val="24"/>
              </w:rPr>
              <w:t>2011 год</w:t>
            </w:r>
          </w:p>
        </w:tc>
        <w:tc>
          <w:tcPr>
            <w:tcW w:w="1276" w:type="dxa"/>
            <w:shd w:val="clear" w:color="auto" w:fill="FFCCFF"/>
            <w:vAlign w:val="center"/>
          </w:tcPr>
          <w:p w:rsidR="005159E4" w:rsidRPr="00B94888" w:rsidRDefault="005159E4" w:rsidP="00992CEF">
            <w:pPr>
              <w:ind w:right="-108"/>
              <w:jc w:val="center"/>
              <w:rPr>
                <w:b/>
                <w:sz w:val="24"/>
                <w:szCs w:val="24"/>
              </w:rPr>
            </w:pPr>
            <w:r w:rsidRPr="00B94888">
              <w:rPr>
                <w:b/>
                <w:sz w:val="24"/>
                <w:szCs w:val="24"/>
              </w:rPr>
              <w:t>2012 год</w:t>
            </w:r>
          </w:p>
        </w:tc>
        <w:tc>
          <w:tcPr>
            <w:tcW w:w="1276" w:type="dxa"/>
            <w:shd w:val="clear" w:color="auto" w:fill="FFCCFF"/>
            <w:vAlign w:val="center"/>
          </w:tcPr>
          <w:p w:rsidR="005159E4" w:rsidRPr="00B94888" w:rsidRDefault="005159E4" w:rsidP="00FE7966">
            <w:pPr>
              <w:ind w:right="-108"/>
              <w:jc w:val="center"/>
              <w:rPr>
                <w:b/>
                <w:sz w:val="24"/>
                <w:szCs w:val="24"/>
              </w:rPr>
            </w:pPr>
            <w:r w:rsidRPr="00B94888">
              <w:rPr>
                <w:b/>
                <w:sz w:val="24"/>
                <w:szCs w:val="24"/>
              </w:rPr>
              <w:t>2013 год</w:t>
            </w:r>
          </w:p>
        </w:tc>
        <w:tc>
          <w:tcPr>
            <w:tcW w:w="1188" w:type="dxa"/>
            <w:shd w:val="clear" w:color="auto" w:fill="FFCCFF"/>
            <w:vAlign w:val="center"/>
          </w:tcPr>
          <w:p w:rsidR="005159E4" w:rsidRPr="00B94888" w:rsidRDefault="005159E4" w:rsidP="00FE7966">
            <w:pPr>
              <w:ind w:right="-108"/>
              <w:jc w:val="center"/>
              <w:rPr>
                <w:b/>
                <w:sz w:val="24"/>
                <w:szCs w:val="24"/>
              </w:rPr>
            </w:pPr>
            <w:r w:rsidRPr="00B94888">
              <w:rPr>
                <w:b/>
                <w:sz w:val="24"/>
                <w:szCs w:val="24"/>
              </w:rPr>
              <w:t>2014 год</w:t>
            </w:r>
          </w:p>
        </w:tc>
        <w:tc>
          <w:tcPr>
            <w:tcW w:w="1188" w:type="dxa"/>
            <w:shd w:val="clear" w:color="auto" w:fill="FFCCFF"/>
            <w:vAlign w:val="center"/>
          </w:tcPr>
          <w:p w:rsidR="005159E4" w:rsidRPr="00B94888" w:rsidRDefault="005159E4" w:rsidP="005159E4">
            <w:pPr>
              <w:ind w:right="-108"/>
              <w:jc w:val="center"/>
              <w:rPr>
                <w:b/>
                <w:sz w:val="24"/>
                <w:szCs w:val="24"/>
              </w:rPr>
            </w:pPr>
            <w:r w:rsidRPr="00B94888">
              <w:rPr>
                <w:b/>
                <w:sz w:val="24"/>
                <w:szCs w:val="24"/>
              </w:rPr>
              <w:t>2015 год</w:t>
            </w:r>
          </w:p>
        </w:tc>
      </w:tr>
      <w:tr w:rsidR="005159E4" w:rsidRPr="00B94888" w:rsidTr="00B94888">
        <w:tc>
          <w:tcPr>
            <w:tcW w:w="2888" w:type="dxa"/>
            <w:shd w:val="clear" w:color="auto" w:fill="FFCCFF"/>
          </w:tcPr>
          <w:p w:rsidR="005159E4" w:rsidRPr="00B94888" w:rsidRDefault="005159E4" w:rsidP="00992CEF">
            <w:pPr>
              <w:ind w:right="-108"/>
              <w:rPr>
                <w:b/>
                <w:sz w:val="24"/>
                <w:szCs w:val="24"/>
              </w:rPr>
            </w:pPr>
            <w:r w:rsidRPr="00B94888">
              <w:rPr>
                <w:b/>
                <w:sz w:val="24"/>
                <w:szCs w:val="24"/>
              </w:rPr>
              <w:t>Родилось живыми (абс.число)</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807</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750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824</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832</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837</w:t>
            </w:r>
          </w:p>
        </w:tc>
        <w:tc>
          <w:tcPr>
            <w:tcW w:w="1188" w:type="dxa"/>
            <w:shd w:val="clear" w:color="auto" w:fill="B6DDE8" w:themeFill="accent5" w:themeFillTint="66"/>
          </w:tcPr>
          <w:p w:rsidR="005159E4" w:rsidRPr="00B94888" w:rsidRDefault="005159E4" w:rsidP="005159E4">
            <w:pPr>
              <w:ind w:right="-108"/>
              <w:rPr>
                <w:sz w:val="24"/>
                <w:szCs w:val="24"/>
              </w:rPr>
            </w:pPr>
            <w:r w:rsidRPr="00B94888">
              <w:rPr>
                <w:sz w:val="24"/>
                <w:szCs w:val="24"/>
              </w:rPr>
              <w:t>838</w:t>
            </w:r>
          </w:p>
        </w:tc>
      </w:tr>
      <w:tr w:rsidR="005159E4" w:rsidRPr="00B94888" w:rsidTr="00B94888">
        <w:tc>
          <w:tcPr>
            <w:tcW w:w="2888" w:type="dxa"/>
            <w:shd w:val="clear" w:color="auto" w:fill="FFCCFF"/>
          </w:tcPr>
          <w:p w:rsidR="005159E4" w:rsidRPr="00B94888" w:rsidRDefault="005159E4" w:rsidP="00992CEF">
            <w:pPr>
              <w:ind w:right="-108"/>
              <w:rPr>
                <w:b/>
                <w:sz w:val="24"/>
                <w:szCs w:val="24"/>
              </w:rPr>
            </w:pPr>
            <w:r w:rsidRPr="00B94888">
              <w:rPr>
                <w:b/>
                <w:sz w:val="24"/>
                <w:szCs w:val="24"/>
              </w:rPr>
              <w:t>Мертворожденные</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2</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1</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w:t>
            </w:r>
          </w:p>
          <w:p w:rsidR="005159E4" w:rsidRPr="00B94888" w:rsidRDefault="005159E4" w:rsidP="00992CEF">
            <w:pPr>
              <w:ind w:right="-108"/>
              <w:jc w:val="center"/>
              <w:rPr>
                <w:sz w:val="24"/>
                <w:szCs w:val="24"/>
              </w:rPr>
            </w:pP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4</w:t>
            </w:r>
          </w:p>
        </w:tc>
      </w:tr>
      <w:tr w:rsidR="005159E4" w:rsidRPr="00B94888" w:rsidTr="00B94888">
        <w:tc>
          <w:tcPr>
            <w:tcW w:w="2888" w:type="dxa"/>
            <w:shd w:val="clear" w:color="auto" w:fill="FFCCFF"/>
          </w:tcPr>
          <w:p w:rsidR="005159E4" w:rsidRPr="00B94888" w:rsidRDefault="005159E4" w:rsidP="00992CEF">
            <w:pPr>
              <w:ind w:right="895"/>
              <w:rPr>
                <w:b/>
                <w:sz w:val="24"/>
                <w:szCs w:val="24"/>
              </w:rPr>
            </w:pPr>
            <w:r w:rsidRPr="00B94888">
              <w:rPr>
                <w:b/>
                <w:sz w:val="24"/>
                <w:szCs w:val="24"/>
              </w:rPr>
              <w:t>Умерло до года</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5</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7</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5</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5</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w:t>
            </w: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2</w:t>
            </w:r>
          </w:p>
        </w:tc>
      </w:tr>
      <w:tr w:rsidR="005159E4" w:rsidRPr="00B94888" w:rsidTr="00B94888">
        <w:tc>
          <w:tcPr>
            <w:tcW w:w="2888" w:type="dxa"/>
            <w:shd w:val="clear" w:color="auto" w:fill="FFCCFF"/>
          </w:tcPr>
          <w:p w:rsidR="005159E4" w:rsidRPr="00B94888" w:rsidRDefault="005159E4" w:rsidP="00992CEF">
            <w:pPr>
              <w:ind w:right="895"/>
              <w:rPr>
                <w:b/>
                <w:sz w:val="24"/>
                <w:szCs w:val="24"/>
              </w:rPr>
            </w:pPr>
            <w:r w:rsidRPr="00B94888">
              <w:rPr>
                <w:b/>
                <w:sz w:val="24"/>
                <w:szCs w:val="24"/>
              </w:rPr>
              <w:t>Младенческая смерт.(на 1000)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6,2</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9,4</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6.08</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6,01</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7,4</w:t>
            </w: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2,4</w:t>
            </w:r>
          </w:p>
        </w:tc>
      </w:tr>
      <w:tr w:rsidR="005159E4" w:rsidRPr="00B94888" w:rsidTr="00B94888">
        <w:tc>
          <w:tcPr>
            <w:tcW w:w="2888" w:type="dxa"/>
            <w:shd w:val="clear" w:color="auto" w:fill="FFCCFF"/>
          </w:tcPr>
          <w:p w:rsidR="005159E4" w:rsidRPr="00B94888" w:rsidRDefault="005159E4" w:rsidP="00992CEF">
            <w:pPr>
              <w:ind w:right="895"/>
              <w:rPr>
                <w:b/>
                <w:sz w:val="24"/>
                <w:szCs w:val="24"/>
              </w:rPr>
            </w:pPr>
            <w:r w:rsidRPr="00B94888">
              <w:rPr>
                <w:b/>
                <w:sz w:val="24"/>
                <w:szCs w:val="24"/>
              </w:rPr>
              <w:t>Перинатальная смертность</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4,0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3.64</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6,0</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3,58</w:t>
            </w: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5,94</w:t>
            </w:r>
          </w:p>
        </w:tc>
      </w:tr>
    </w:tbl>
    <w:p w:rsidR="00C45EF2" w:rsidRPr="00B94888" w:rsidRDefault="00C45EF2" w:rsidP="00C45EF2">
      <w:pPr>
        <w:spacing w:line="360" w:lineRule="auto"/>
        <w:ind w:left="-142" w:right="-1" w:firstLine="851"/>
        <w:jc w:val="both"/>
        <w:rPr>
          <w:sz w:val="24"/>
          <w:szCs w:val="24"/>
        </w:rPr>
      </w:pPr>
    </w:p>
    <w:p w:rsidR="00C45EF2" w:rsidRPr="00B94888" w:rsidRDefault="00C45EF2" w:rsidP="00C45EF2">
      <w:pPr>
        <w:ind w:firstLine="709"/>
        <w:jc w:val="both"/>
        <w:rPr>
          <w:sz w:val="24"/>
          <w:szCs w:val="24"/>
        </w:rPr>
      </w:pPr>
      <w:r w:rsidRPr="00B94888">
        <w:rPr>
          <w:sz w:val="24"/>
          <w:szCs w:val="24"/>
        </w:rPr>
        <w:t>Показатель младенческой смертности за год (МС) по городу Салехарду при сравнении с 201</w:t>
      </w:r>
      <w:r w:rsidR="005159E4" w:rsidRPr="00B94888">
        <w:rPr>
          <w:sz w:val="24"/>
          <w:szCs w:val="24"/>
        </w:rPr>
        <w:t>4</w:t>
      </w:r>
      <w:r w:rsidRPr="00B94888">
        <w:rPr>
          <w:sz w:val="24"/>
          <w:szCs w:val="24"/>
        </w:rPr>
        <w:t xml:space="preserve"> годом </w:t>
      </w:r>
      <w:r w:rsidR="005159E4" w:rsidRPr="00B94888">
        <w:rPr>
          <w:sz w:val="24"/>
          <w:szCs w:val="24"/>
        </w:rPr>
        <w:t xml:space="preserve">уменьшился </w:t>
      </w:r>
      <w:r w:rsidRPr="00B94888">
        <w:rPr>
          <w:sz w:val="24"/>
          <w:szCs w:val="24"/>
        </w:rPr>
        <w:t xml:space="preserve">до </w:t>
      </w:r>
      <w:r w:rsidR="005159E4" w:rsidRPr="00B94888">
        <w:rPr>
          <w:sz w:val="24"/>
          <w:szCs w:val="24"/>
        </w:rPr>
        <w:t>2,4 промиле. В 2015 году погиб</w:t>
      </w:r>
      <w:r w:rsidRPr="00B94888">
        <w:rPr>
          <w:sz w:val="24"/>
          <w:szCs w:val="24"/>
        </w:rPr>
        <w:t xml:space="preserve"> </w:t>
      </w:r>
      <w:r w:rsidR="005159E4" w:rsidRPr="00B94888">
        <w:rPr>
          <w:sz w:val="24"/>
          <w:szCs w:val="24"/>
        </w:rPr>
        <w:t>1  ребенок до года с тяжелым поражением ЦНС ребенка на дому случаи смерти разобраны на ВК</w:t>
      </w:r>
      <w:r w:rsidR="0059311E">
        <w:rPr>
          <w:sz w:val="24"/>
          <w:szCs w:val="24"/>
        </w:rPr>
        <w:t>,</w:t>
      </w:r>
      <w:r w:rsidR="005159E4" w:rsidRPr="00B94888">
        <w:rPr>
          <w:sz w:val="24"/>
          <w:szCs w:val="24"/>
        </w:rPr>
        <w:t xml:space="preserve"> сделаны выводы, еще один ребенок до года это ребенок</w:t>
      </w:r>
      <w:r w:rsidRPr="00B94888">
        <w:rPr>
          <w:sz w:val="24"/>
          <w:szCs w:val="24"/>
        </w:rPr>
        <w:t xml:space="preserve"> раннего неонат</w:t>
      </w:r>
      <w:r w:rsidR="005159E4" w:rsidRPr="00B94888">
        <w:rPr>
          <w:sz w:val="24"/>
          <w:szCs w:val="24"/>
        </w:rPr>
        <w:t>ального периода, который погиб</w:t>
      </w:r>
      <w:r w:rsidRPr="00B94888">
        <w:rPr>
          <w:sz w:val="24"/>
          <w:szCs w:val="24"/>
        </w:rPr>
        <w:t xml:space="preserve"> в роддоме. </w:t>
      </w:r>
    </w:p>
    <w:p w:rsidR="00C45EF2" w:rsidRDefault="00C45EF2" w:rsidP="00C45EF2">
      <w:pPr>
        <w:ind w:firstLine="709"/>
        <w:jc w:val="both"/>
        <w:rPr>
          <w:sz w:val="24"/>
          <w:szCs w:val="24"/>
        </w:rPr>
      </w:pPr>
      <w:r w:rsidRPr="00B94888">
        <w:rPr>
          <w:sz w:val="24"/>
          <w:szCs w:val="24"/>
        </w:rPr>
        <w:t>Структура младенческой смертности по причинам, представленная ниже в таблице, подтверждает вышеуказанный вывод.</w:t>
      </w:r>
    </w:p>
    <w:p w:rsidR="00B94888" w:rsidRPr="00B94888" w:rsidRDefault="00B94888" w:rsidP="00C45EF2">
      <w:pPr>
        <w:ind w:firstLine="709"/>
        <w:jc w:val="both"/>
        <w:rPr>
          <w:sz w:val="24"/>
          <w:szCs w:val="24"/>
        </w:rPr>
      </w:pPr>
    </w:p>
    <w:p w:rsidR="00C45EF2" w:rsidRPr="00B94888" w:rsidRDefault="00C45EF2" w:rsidP="00C45EF2">
      <w:pPr>
        <w:ind w:right="-2"/>
        <w:jc w:val="center"/>
        <w:rPr>
          <w:b/>
          <w:sz w:val="24"/>
          <w:szCs w:val="24"/>
        </w:rPr>
      </w:pPr>
      <w:r w:rsidRPr="00B94888">
        <w:rPr>
          <w:b/>
          <w:sz w:val="24"/>
          <w:szCs w:val="24"/>
        </w:rPr>
        <w:t xml:space="preserve">Структура младенческой смертности в г. Салехарде  за 2009- 2014 </w:t>
      </w:r>
      <w:r w:rsidR="00D41430" w:rsidRPr="00B94888">
        <w:rPr>
          <w:b/>
          <w:sz w:val="24"/>
          <w:szCs w:val="24"/>
        </w:rPr>
        <w:t>годы</w:t>
      </w:r>
    </w:p>
    <w:p w:rsidR="00C45EF2" w:rsidRPr="00B94888" w:rsidRDefault="00C45EF2" w:rsidP="00C45EF2">
      <w:pPr>
        <w:tabs>
          <w:tab w:val="left" w:pos="9921"/>
        </w:tabs>
        <w:ind w:right="-2"/>
        <w:jc w:val="center"/>
        <w:rPr>
          <w:sz w:val="28"/>
          <w:szCs w:val="28"/>
        </w:rPr>
      </w:pPr>
      <w:r w:rsidRPr="00B94888">
        <w:rPr>
          <w:b/>
          <w:sz w:val="24"/>
          <w:szCs w:val="24"/>
        </w:rPr>
        <w:lastRenderedPageBreak/>
        <w:t>(на 1000)</w:t>
      </w:r>
    </w:p>
    <w:p w:rsidR="00C45EF2" w:rsidRPr="00B94888" w:rsidRDefault="00C45EF2" w:rsidP="00C45EF2">
      <w:pPr>
        <w:ind w:right="895"/>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1134"/>
        <w:gridCol w:w="1134"/>
        <w:gridCol w:w="1134"/>
        <w:gridCol w:w="1134"/>
        <w:gridCol w:w="1134"/>
        <w:gridCol w:w="1276"/>
      </w:tblGrid>
      <w:tr w:rsidR="005159E4" w:rsidRPr="00B94888" w:rsidTr="00B94888">
        <w:trPr>
          <w:trHeight w:val="576"/>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Структура</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2010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2011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2012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2013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2014 год</w:t>
            </w:r>
          </w:p>
        </w:tc>
        <w:tc>
          <w:tcPr>
            <w:tcW w:w="1276"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390617">
            <w:pPr>
              <w:rPr>
                <w:b/>
                <w:sz w:val="24"/>
                <w:szCs w:val="24"/>
              </w:rPr>
            </w:pPr>
            <w:r w:rsidRPr="00B94888">
              <w:rPr>
                <w:b/>
                <w:sz w:val="24"/>
                <w:szCs w:val="24"/>
              </w:rPr>
              <w:t>2015 год</w:t>
            </w:r>
          </w:p>
        </w:tc>
      </w:tr>
      <w:tr w:rsidR="005159E4" w:rsidRPr="00B94888" w:rsidTr="00B94888">
        <w:trPr>
          <w:trHeight w:val="576"/>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 xml:space="preserve">Болезни периода новорожденности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6,1(5)</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3,6</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1,2</w:t>
            </w:r>
          </w:p>
        </w:tc>
      </w:tr>
      <w:tr w:rsidR="005159E4" w:rsidRPr="00B94888" w:rsidTr="00B94888">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Врожденные аномалии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2,5</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r w:rsidR="005159E4" w:rsidRPr="00B94888" w:rsidTr="00B94888">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Болезни органов дыхания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r w:rsidRPr="00B94888">
              <w:rPr>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r w:rsidR="005159E4" w:rsidRPr="00B94888" w:rsidTr="00B94888">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Инфекционные болезни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4,9(4)</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r w:rsidR="005159E4" w:rsidRPr="00B94888" w:rsidTr="00B94888">
        <w:trPr>
          <w:trHeight w:val="307"/>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Прочие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1,2(1)</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3,7</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bl>
    <w:p w:rsidR="00D41430" w:rsidRPr="00B94888" w:rsidRDefault="00D41430" w:rsidP="00C45EF2">
      <w:pPr>
        <w:ind w:right="-1" w:firstLine="142"/>
        <w:jc w:val="both"/>
        <w:rPr>
          <w:sz w:val="28"/>
          <w:szCs w:val="28"/>
        </w:rPr>
      </w:pPr>
    </w:p>
    <w:p w:rsidR="00C45EF2" w:rsidRPr="00B94888" w:rsidRDefault="005159E4" w:rsidP="00D41430">
      <w:pPr>
        <w:ind w:firstLine="709"/>
        <w:jc w:val="both"/>
        <w:rPr>
          <w:sz w:val="24"/>
          <w:szCs w:val="24"/>
        </w:rPr>
      </w:pPr>
      <w:r w:rsidRPr="00B94888">
        <w:rPr>
          <w:sz w:val="24"/>
          <w:szCs w:val="24"/>
        </w:rPr>
        <w:t>Как видно из таблицы в структуре младенческой смертности уровень перинатальных причин в 2015 году снизился в сравнении с предыдущим годом на 1,7 промил</w:t>
      </w:r>
      <w:r w:rsidR="0059311E">
        <w:rPr>
          <w:sz w:val="24"/>
          <w:szCs w:val="24"/>
        </w:rPr>
        <w:t>е</w:t>
      </w:r>
      <w:r w:rsidRPr="00B94888">
        <w:rPr>
          <w:sz w:val="24"/>
          <w:szCs w:val="24"/>
        </w:rPr>
        <w:t>. Дети умирали от болезней периода новорожденности и прочих причин 2,4 промил</w:t>
      </w:r>
      <w:r w:rsidR="0059311E">
        <w:rPr>
          <w:sz w:val="24"/>
          <w:szCs w:val="24"/>
        </w:rPr>
        <w:t>е</w:t>
      </w:r>
      <w:r w:rsidRPr="00B94888">
        <w:rPr>
          <w:sz w:val="24"/>
          <w:szCs w:val="24"/>
        </w:rPr>
        <w:t>.</w:t>
      </w:r>
    </w:p>
    <w:p w:rsidR="005159E4" w:rsidRPr="00B94888" w:rsidRDefault="005159E4" w:rsidP="005159E4">
      <w:pPr>
        <w:ind w:firstLine="709"/>
        <w:jc w:val="both"/>
        <w:rPr>
          <w:sz w:val="24"/>
          <w:szCs w:val="24"/>
        </w:rPr>
      </w:pPr>
      <w:r w:rsidRPr="00B94888">
        <w:rPr>
          <w:sz w:val="24"/>
          <w:szCs w:val="24"/>
        </w:rPr>
        <w:t>При этом не регистрировались в течени</w:t>
      </w:r>
      <w:r w:rsidR="0059311E">
        <w:rPr>
          <w:sz w:val="24"/>
          <w:szCs w:val="24"/>
        </w:rPr>
        <w:t>е</w:t>
      </w:r>
      <w:r w:rsidRPr="00B94888">
        <w:rPr>
          <w:sz w:val="24"/>
          <w:szCs w:val="24"/>
        </w:rPr>
        <w:t xml:space="preserve"> трех лет, как причина смерти, заболевания органов дыхания. В этом году высок уровень внутритробных инфекций среди причин смерти у детей.</w:t>
      </w:r>
    </w:p>
    <w:p w:rsidR="00C45EF2" w:rsidRPr="00B94888" w:rsidRDefault="00C45EF2" w:rsidP="00C45EF2">
      <w:pPr>
        <w:ind w:right="895"/>
        <w:jc w:val="center"/>
        <w:rPr>
          <w:b/>
          <w:sz w:val="22"/>
          <w:szCs w:val="22"/>
        </w:rPr>
      </w:pPr>
      <w:r w:rsidRPr="00B94888">
        <w:rPr>
          <w:b/>
          <w:sz w:val="22"/>
          <w:szCs w:val="22"/>
        </w:rPr>
        <w:t>Возрастная структура младенческой смертности</w:t>
      </w:r>
    </w:p>
    <w:p w:rsidR="00C45EF2" w:rsidRPr="00B94888" w:rsidRDefault="0040349E" w:rsidP="00C45EF2">
      <w:pPr>
        <w:tabs>
          <w:tab w:val="left" w:pos="2127"/>
        </w:tabs>
        <w:ind w:right="895"/>
        <w:jc w:val="center"/>
        <w:rPr>
          <w:b/>
          <w:sz w:val="22"/>
          <w:szCs w:val="22"/>
        </w:rPr>
      </w:pPr>
      <w:r w:rsidRPr="00B94888">
        <w:rPr>
          <w:b/>
          <w:sz w:val="22"/>
          <w:szCs w:val="22"/>
        </w:rPr>
        <w:t>за 2009-2015</w:t>
      </w:r>
      <w:r w:rsidR="00C45EF2" w:rsidRPr="00B94888">
        <w:rPr>
          <w:b/>
          <w:sz w:val="22"/>
          <w:szCs w:val="22"/>
        </w:rPr>
        <w:t xml:space="preserve"> гг. (на 1000)</w:t>
      </w:r>
    </w:p>
    <w:p w:rsidR="00C45EF2" w:rsidRPr="00B94888" w:rsidRDefault="00C45EF2" w:rsidP="00C45EF2">
      <w:pPr>
        <w:tabs>
          <w:tab w:val="left" w:pos="2127"/>
        </w:tabs>
        <w:ind w:right="895"/>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418"/>
        <w:gridCol w:w="1418"/>
        <w:gridCol w:w="1418"/>
        <w:gridCol w:w="1418"/>
        <w:gridCol w:w="1418"/>
      </w:tblGrid>
      <w:tr w:rsidR="0040349E" w:rsidRPr="00462495" w:rsidTr="00B94888">
        <w:tc>
          <w:tcPr>
            <w:tcW w:w="2235" w:type="dxa"/>
            <w:shd w:val="clear" w:color="auto" w:fill="FFCCCC"/>
          </w:tcPr>
          <w:p w:rsidR="0040349E" w:rsidRPr="00462495" w:rsidRDefault="0040349E" w:rsidP="00992CEF">
            <w:pPr>
              <w:tabs>
                <w:tab w:val="left" w:pos="2127"/>
              </w:tabs>
              <w:ind w:right="895"/>
              <w:jc w:val="center"/>
              <w:rPr>
                <w:b/>
                <w:sz w:val="24"/>
                <w:szCs w:val="24"/>
              </w:rPr>
            </w:pPr>
          </w:p>
        </w:tc>
        <w:tc>
          <w:tcPr>
            <w:tcW w:w="1418" w:type="dxa"/>
            <w:shd w:val="clear" w:color="auto" w:fill="CCECFF"/>
          </w:tcPr>
          <w:p w:rsidR="0040349E" w:rsidRPr="00462495" w:rsidRDefault="0040349E" w:rsidP="0040349E">
            <w:pPr>
              <w:tabs>
                <w:tab w:val="left" w:pos="1426"/>
                <w:tab w:val="left" w:pos="2127"/>
              </w:tabs>
              <w:ind w:right="-167"/>
              <w:jc w:val="center"/>
              <w:rPr>
                <w:b/>
                <w:sz w:val="24"/>
                <w:szCs w:val="24"/>
              </w:rPr>
            </w:pPr>
            <w:r w:rsidRPr="00462495">
              <w:rPr>
                <w:b/>
                <w:sz w:val="24"/>
                <w:szCs w:val="24"/>
              </w:rPr>
              <w:t>2011 год</w:t>
            </w:r>
          </w:p>
        </w:tc>
        <w:tc>
          <w:tcPr>
            <w:tcW w:w="1418" w:type="dxa"/>
            <w:shd w:val="clear" w:color="auto" w:fill="CCECFF"/>
          </w:tcPr>
          <w:p w:rsidR="0040349E" w:rsidRPr="00462495" w:rsidRDefault="0040349E" w:rsidP="00D41430">
            <w:pPr>
              <w:tabs>
                <w:tab w:val="left" w:pos="2127"/>
              </w:tabs>
              <w:ind w:right="434"/>
              <w:jc w:val="center"/>
              <w:rPr>
                <w:b/>
                <w:sz w:val="24"/>
                <w:szCs w:val="24"/>
              </w:rPr>
            </w:pPr>
            <w:r w:rsidRPr="00462495">
              <w:rPr>
                <w:b/>
                <w:sz w:val="24"/>
                <w:szCs w:val="24"/>
              </w:rPr>
              <w:t>2012 год</w:t>
            </w:r>
          </w:p>
        </w:tc>
        <w:tc>
          <w:tcPr>
            <w:tcW w:w="1418" w:type="dxa"/>
            <w:shd w:val="clear" w:color="auto" w:fill="CCECFF"/>
          </w:tcPr>
          <w:p w:rsidR="0040349E" w:rsidRPr="00462495" w:rsidRDefault="0040349E" w:rsidP="00992CEF">
            <w:pPr>
              <w:tabs>
                <w:tab w:val="left" w:pos="2127"/>
              </w:tabs>
              <w:ind w:right="-108"/>
              <w:jc w:val="center"/>
              <w:rPr>
                <w:b/>
                <w:sz w:val="24"/>
                <w:szCs w:val="24"/>
              </w:rPr>
            </w:pPr>
            <w:r w:rsidRPr="00462495">
              <w:rPr>
                <w:b/>
                <w:sz w:val="24"/>
                <w:szCs w:val="24"/>
              </w:rPr>
              <w:t>2013 год</w:t>
            </w:r>
          </w:p>
        </w:tc>
        <w:tc>
          <w:tcPr>
            <w:tcW w:w="1418" w:type="dxa"/>
            <w:shd w:val="clear" w:color="auto" w:fill="CCECFF"/>
          </w:tcPr>
          <w:p w:rsidR="0040349E" w:rsidRPr="00462495" w:rsidRDefault="0040349E" w:rsidP="00992CEF">
            <w:pPr>
              <w:tabs>
                <w:tab w:val="left" w:pos="2127"/>
              </w:tabs>
              <w:ind w:right="-108"/>
              <w:jc w:val="center"/>
              <w:rPr>
                <w:b/>
                <w:sz w:val="24"/>
                <w:szCs w:val="24"/>
              </w:rPr>
            </w:pPr>
            <w:r w:rsidRPr="00462495">
              <w:rPr>
                <w:b/>
                <w:sz w:val="24"/>
                <w:szCs w:val="24"/>
              </w:rPr>
              <w:t>2014 год</w:t>
            </w:r>
          </w:p>
        </w:tc>
        <w:tc>
          <w:tcPr>
            <w:tcW w:w="1418" w:type="dxa"/>
            <w:shd w:val="clear" w:color="auto" w:fill="CCECFF"/>
          </w:tcPr>
          <w:p w:rsidR="0040349E" w:rsidRPr="00462495" w:rsidRDefault="0040349E" w:rsidP="0040349E">
            <w:pPr>
              <w:tabs>
                <w:tab w:val="left" w:pos="1426"/>
                <w:tab w:val="left" w:pos="2127"/>
              </w:tabs>
              <w:ind w:right="-167"/>
              <w:jc w:val="center"/>
              <w:rPr>
                <w:b/>
                <w:sz w:val="24"/>
                <w:szCs w:val="24"/>
              </w:rPr>
            </w:pPr>
            <w:r w:rsidRPr="00462495">
              <w:rPr>
                <w:b/>
                <w:sz w:val="24"/>
                <w:szCs w:val="24"/>
              </w:rPr>
              <w:t>2015 год</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 xml:space="preserve">Младенческая </w:t>
            </w:r>
          </w:p>
          <w:p w:rsidR="0040349E" w:rsidRPr="00462495" w:rsidRDefault="0040349E" w:rsidP="00992CEF">
            <w:pPr>
              <w:ind w:right="-108"/>
              <w:jc w:val="center"/>
              <w:rPr>
                <w:b/>
                <w:sz w:val="24"/>
                <w:szCs w:val="24"/>
              </w:rPr>
            </w:pPr>
            <w:r w:rsidRPr="00462495">
              <w:rPr>
                <w:b/>
                <w:sz w:val="24"/>
                <w:szCs w:val="24"/>
              </w:rPr>
              <w:t>Смертность</w:t>
            </w:r>
          </w:p>
        </w:tc>
        <w:tc>
          <w:tcPr>
            <w:tcW w:w="1418" w:type="dxa"/>
            <w:shd w:val="clear" w:color="auto" w:fill="99FFCC"/>
          </w:tcPr>
          <w:p w:rsidR="0040349E" w:rsidRPr="00462495" w:rsidRDefault="0040349E" w:rsidP="00992CEF">
            <w:pPr>
              <w:ind w:right="602"/>
              <w:rPr>
                <w:sz w:val="24"/>
                <w:szCs w:val="24"/>
              </w:rPr>
            </w:pPr>
            <w:r w:rsidRPr="00462495">
              <w:rPr>
                <w:sz w:val="24"/>
                <w:szCs w:val="24"/>
              </w:rPr>
              <w:t>10,55</w:t>
            </w:r>
          </w:p>
        </w:tc>
        <w:tc>
          <w:tcPr>
            <w:tcW w:w="1418" w:type="dxa"/>
            <w:shd w:val="clear" w:color="auto" w:fill="99FFCC"/>
          </w:tcPr>
          <w:p w:rsidR="0040349E" w:rsidRPr="00462495" w:rsidRDefault="0040349E" w:rsidP="00992CEF">
            <w:pPr>
              <w:ind w:right="-133"/>
              <w:jc w:val="center"/>
              <w:rPr>
                <w:sz w:val="24"/>
                <w:szCs w:val="24"/>
              </w:rPr>
            </w:pPr>
            <w:r w:rsidRPr="00462495">
              <w:rPr>
                <w:sz w:val="24"/>
                <w:szCs w:val="24"/>
              </w:rPr>
              <w:t>6.08</w:t>
            </w:r>
          </w:p>
        </w:tc>
        <w:tc>
          <w:tcPr>
            <w:tcW w:w="1418" w:type="dxa"/>
            <w:shd w:val="clear" w:color="auto" w:fill="99FFCC"/>
          </w:tcPr>
          <w:p w:rsidR="0040349E" w:rsidRPr="00462495" w:rsidRDefault="0040349E" w:rsidP="00992CEF">
            <w:pPr>
              <w:ind w:right="177"/>
              <w:jc w:val="center"/>
              <w:rPr>
                <w:sz w:val="24"/>
                <w:szCs w:val="24"/>
              </w:rPr>
            </w:pPr>
            <w:r w:rsidRPr="00462495">
              <w:rPr>
                <w:sz w:val="24"/>
                <w:szCs w:val="24"/>
              </w:rPr>
              <w:t>6,01</w:t>
            </w:r>
          </w:p>
        </w:tc>
        <w:tc>
          <w:tcPr>
            <w:tcW w:w="1418" w:type="dxa"/>
            <w:shd w:val="clear" w:color="auto" w:fill="99FFCC"/>
          </w:tcPr>
          <w:p w:rsidR="0040349E" w:rsidRPr="00462495" w:rsidRDefault="0040349E" w:rsidP="00992CEF">
            <w:pPr>
              <w:ind w:right="177"/>
              <w:jc w:val="center"/>
              <w:rPr>
                <w:sz w:val="24"/>
                <w:szCs w:val="24"/>
              </w:rPr>
            </w:pPr>
            <w:r w:rsidRPr="00462495">
              <w:rPr>
                <w:sz w:val="24"/>
                <w:szCs w:val="24"/>
              </w:rPr>
              <w:t>7,5</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2,4</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Ранняя неонатальная</w:t>
            </w:r>
          </w:p>
          <w:p w:rsidR="0040349E" w:rsidRPr="00462495" w:rsidRDefault="0040349E" w:rsidP="00992CEF">
            <w:pPr>
              <w:ind w:right="-108"/>
              <w:jc w:val="center"/>
              <w:rPr>
                <w:b/>
                <w:sz w:val="24"/>
                <w:szCs w:val="24"/>
              </w:rPr>
            </w:pPr>
            <w:r w:rsidRPr="00462495">
              <w:rPr>
                <w:b/>
                <w:sz w:val="24"/>
                <w:szCs w:val="24"/>
              </w:rPr>
              <w:t>Смертность</w:t>
            </w:r>
          </w:p>
        </w:tc>
        <w:tc>
          <w:tcPr>
            <w:tcW w:w="1418" w:type="dxa"/>
            <w:shd w:val="clear" w:color="auto" w:fill="99FFCC"/>
          </w:tcPr>
          <w:p w:rsidR="0040349E" w:rsidRPr="00462495" w:rsidRDefault="0040349E" w:rsidP="00992CEF">
            <w:pPr>
              <w:ind w:right="895"/>
              <w:rPr>
                <w:sz w:val="24"/>
                <w:szCs w:val="24"/>
              </w:rPr>
            </w:pPr>
            <w:r w:rsidRPr="00462495">
              <w:rPr>
                <w:sz w:val="24"/>
                <w:szCs w:val="24"/>
              </w:rPr>
              <w:t>4,0</w:t>
            </w:r>
          </w:p>
        </w:tc>
        <w:tc>
          <w:tcPr>
            <w:tcW w:w="1418" w:type="dxa"/>
            <w:shd w:val="clear" w:color="auto" w:fill="99FFCC"/>
          </w:tcPr>
          <w:p w:rsidR="0040349E" w:rsidRPr="00462495" w:rsidRDefault="0040349E" w:rsidP="00992CEF">
            <w:pPr>
              <w:ind w:right="895"/>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2,5</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1,2</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Неонатальная смертность</w:t>
            </w:r>
          </w:p>
        </w:tc>
        <w:tc>
          <w:tcPr>
            <w:tcW w:w="1418" w:type="dxa"/>
            <w:shd w:val="clear" w:color="auto" w:fill="99FFCC"/>
          </w:tcPr>
          <w:p w:rsidR="0040349E" w:rsidRPr="00462495" w:rsidRDefault="0040349E" w:rsidP="00992CEF">
            <w:pPr>
              <w:ind w:right="895"/>
              <w:rPr>
                <w:sz w:val="24"/>
                <w:szCs w:val="24"/>
              </w:rPr>
            </w:pPr>
            <w:r w:rsidRPr="00462495">
              <w:rPr>
                <w:sz w:val="24"/>
                <w:szCs w:val="24"/>
              </w:rPr>
              <w:t>5,3</w:t>
            </w:r>
          </w:p>
        </w:tc>
        <w:tc>
          <w:tcPr>
            <w:tcW w:w="1418" w:type="dxa"/>
            <w:shd w:val="clear" w:color="auto" w:fill="99FFCC"/>
          </w:tcPr>
          <w:p w:rsidR="0040349E" w:rsidRPr="00462495" w:rsidRDefault="0040349E" w:rsidP="00992CEF">
            <w:pPr>
              <w:ind w:right="895"/>
              <w:jc w:val="center"/>
              <w:rPr>
                <w:sz w:val="24"/>
                <w:szCs w:val="24"/>
              </w:rPr>
            </w:pPr>
            <w:r w:rsidRPr="00462495">
              <w:rPr>
                <w:sz w:val="24"/>
                <w:szCs w:val="24"/>
              </w:rPr>
              <w:t>3.7</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3,6</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0</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1,2</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Постнеонатальная смертность</w:t>
            </w:r>
          </w:p>
        </w:tc>
        <w:tc>
          <w:tcPr>
            <w:tcW w:w="1418" w:type="dxa"/>
            <w:shd w:val="clear" w:color="auto" w:fill="99FFCC"/>
          </w:tcPr>
          <w:p w:rsidR="0040349E" w:rsidRPr="00462495" w:rsidRDefault="0040349E" w:rsidP="00992CEF">
            <w:pPr>
              <w:ind w:right="895"/>
              <w:rPr>
                <w:sz w:val="24"/>
                <w:szCs w:val="24"/>
              </w:rPr>
            </w:pPr>
            <w:r w:rsidRPr="00462495">
              <w:rPr>
                <w:sz w:val="24"/>
                <w:szCs w:val="24"/>
              </w:rPr>
              <w:t>4,0</w:t>
            </w:r>
          </w:p>
        </w:tc>
        <w:tc>
          <w:tcPr>
            <w:tcW w:w="1418" w:type="dxa"/>
            <w:shd w:val="clear" w:color="auto" w:fill="99FFCC"/>
          </w:tcPr>
          <w:p w:rsidR="0040349E" w:rsidRPr="00462495" w:rsidRDefault="0040349E" w:rsidP="00992CEF">
            <w:pPr>
              <w:ind w:right="895"/>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5,0</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1,2</w:t>
            </w:r>
          </w:p>
        </w:tc>
      </w:tr>
    </w:tbl>
    <w:p w:rsidR="00C45EF2" w:rsidRPr="00B94888" w:rsidRDefault="00C45EF2" w:rsidP="004704B2">
      <w:pPr>
        <w:ind w:firstLine="709"/>
        <w:jc w:val="both"/>
        <w:rPr>
          <w:sz w:val="28"/>
          <w:szCs w:val="28"/>
        </w:rPr>
      </w:pPr>
      <w:r w:rsidRPr="00B94888">
        <w:rPr>
          <w:sz w:val="24"/>
          <w:szCs w:val="24"/>
        </w:rPr>
        <w:t xml:space="preserve">Ранняя неонатальная </w:t>
      </w:r>
      <w:r w:rsidR="004704B2" w:rsidRPr="00B94888">
        <w:rPr>
          <w:sz w:val="24"/>
          <w:szCs w:val="24"/>
        </w:rPr>
        <w:t xml:space="preserve">и </w:t>
      </w:r>
      <w:r w:rsidRPr="00B94888">
        <w:rPr>
          <w:sz w:val="24"/>
          <w:szCs w:val="24"/>
        </w:rPr>
        <w:t>постнеонатальна</w:t>
      </w:r>
      <w:r w:rsidR="0059311E">
        <w:rPr>
          <w:sz w:val="24"/>
          <w:szCs w:val="24"/>
        </w:rPr>
        <w:t>я</w:t>
      </w:r>
      <w:r w:rsidRPr="00B94888">
        <w:rPr>
          <w:sz w:val="24"/>
          <w:szCs w:val="24"/>
        </w:rPr>
        <w:t xml:space="preserve"> смертность </w:t>
      </w:r>
      <w:r w:rsidR="0059311E">
        <w:rPr>
          <w:sz w:val="24"/>
          <w:szCs w:val="24"/>
        </w:rPr>
        <w:t xml:space="preserve">составляет </w:t>
      </w:r>
      <w:r w:rsidR="0040349E" w:rsidRPr="00B94888">
        <w:rPr>
          <w:sz w:val="24"/>
          <w:szCs w:val="24"/>
        </w:rPr>
        <w:t>1,2 промил</w:t>
      </w:r>
      <w:r w:rsidR="0059311E">
        <w:rPr>
          <w:sz w:val="24"/>
          <w:szCs w:val="24"/>
        </w:rPr>
        <w:t>е</w:t>
      </w:r>
      <w:r w:rsidR="004704B2" w:rsidRPr="00B94888">
        <w:rPr>
          <w:sz w:val="24"/>
          <w:szCs w:val="24"/>
        </w:rPr>
        <w:t>. В сравнении с предыдущим годом</w:t>
      </w:r>
      <w:r w:rsidRPr="00B94888">
        <w:rPr>
          <w:sz w:val="24"/>
          <w:szCs w:val="24"/>
        </w:rPr>
        <w:t xml:space="preserve"> постнеонатальная смертность возросла.</w:t>
      </w:r>
    </w:p>
    <w:p w:rsidR="00C45EF2" w:rsidRPr="00B94888" w:rsidRDefault="00C45EF2" w:rsidP="00C45EF2">
      <w:pPr>
        <w:ind w:right="895"/>
        <w:rPr>
          <w:sz w:val="28"/>
          <w:szCs w:val="28"/>
        </w:rPr>
      </w:pPr>
    </w:p>
    <w:p w:rsidR="00C45EF2" w:rsidRPr="00B94888" w:rsidRDefault="00C45EF2" w:rsidP="00462495">
      <w:pPr>
        <w:ind w:right="895"/>
        <w:jc w:val="center"/>
        <w:rPr>
          <w:b/>
          <w:sz w:val="24"/>
          <w:szCs w:val="24"/>
        </w:rPr>
      </w:pPr>
      <w:r w:rsidRPr="00B94888">
        <w:rPr>
          <w:b/>
          <w:sz w:val="24"/>
          <w:szCs w:val="24"/>
        </w:rPr>
        <w:t>Заболеваемость детей первого года ж</w:t>
      </w:r>
      <w:r w:rsidR="0040349E" w:rsidRPr="00B94888">
        <w:rPr>
          <w:b/>
          <w:sz w:val="24"/>
          <w:szCs w:val="24"/>
        </w:rPr>
        <w:t>изни за период 2010 - 2015</w:t>
      </w:r>
      <w:r w:rsidRPr="00B94888">
        <w:rPr>
          <w:b/>
          <w:sz w:val="24"/>
          <w:szCs w:val="24"/>
        </w:rPr>
        <w:t xml:space="preserve"> гг.</w:t>
      </w:r>
      <w:r w:rsidR="0059311E">
        <w:rPr>
          <w:b/>
          <w:sz w:val="24"/>
          <w:szCs w:val="24"/>
        </w:rPr>
        <w:t xml:space="preserve"> (на 1000)</w:t>
      </w:r>
    </w:p>
    <w:tbl>
      <w:tblPr>
        <w:tblpPr w:leftFromText="180" w:rightFromText="180" w:vertAnchor="text" w:horzAnchor="margin" w:tblpY="368"/>
        <w:tblW w:w="4998" w:type="pct"/>
        <w:tblCellMar>
          <w:left w:w="40" w:type="dxa"/>
          <w:right w:w="40" w:type="dxa"/>
        </w:tblCellMar>
        <w:tblLook w:val="0000" w:firstRow="0" w:lastRow="0" w:firstColumn="0" w:lastColumn="0" w:noHBand="0" w:noVBand="0"/>
      </w:tblPr>
      <w:tblGrid>
        <w:gridCol w:w="2356"/>
        <w:gridCol w:w="1530"/>
        <w:gridCol w:w="1530"/>
        <w:gridCol w:w="1530"/>
        <w:gridCol w:w="1526"/>
        <w:gridCol w:w="1526"/>
      </w:tblGrid>
      <w:tr w:rsidR="0040349E" w:rsidRPr="00462495" w:rsidTr="00462495">
        <w:trPr>
          <w:trHeight w:val="586"/>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ind w:hanging="142"/>
              <w:rPr>
                <w:b/>
                <w:sz w:val="24"/>
                <w:szCs w:val="24"/>
              </w:rPr>
            </w:pPr>
          </w:p>
        </w:tc>
        <w:tc>
          <w:tcPr>
            <w:tcW w:w="765"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2011 год</w:t>
            </w:r>
          </w:p>
        </w:tc>
        <w:tc>
          <w:tcPr>
            <w:tcW w:w="765"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2012 год</w:t>
            </w:r>
          </w:p>
        </w:tc>
        <w:tc>
          <w:tcPr>
            <w:tcW w:w="765"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2013 год</w:t>
            </w:r>
          </w:p>
        </w:tc>
        <w:tc>
          <w:tcPr>
            <w:tcW w:w="763"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2014 год</w:t>
            </w:r>
          </w:p>
        </w:tc>
        <w:tc>
          <w:tcPr>
            <w:tcW w:w="763"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2015 год</w:t>
            </w:r>
          </w:p>
        </w:tc>
      </w:tr>
      <w:tr w:rsidR="0040349E" w:rsidRPr="00462495" w:rsidTr="00462495">
        <w:trPr>
          <w:trHeight w:val="288"/>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Общая заболеваемость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3652,3</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4175.7</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4217,1</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3714,5</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3277,2</w:t>
            </w:r>
          </w:p>
        </w:tc>
      </w:tr>
      <w:tr w:rsidR="0040349E" w:rsidRPr="00462495" w:rsidTr="00462495">
        <w:trPr>
          <w:trHeight w:val="288"/>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органов дыхания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2170.2</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2474.1</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2505,1</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1646,8</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2076,4</w:t>
            </w:r>
          </w:p>
        </w:tc>
      </w:tr>
      <w:tr w:rsidR="0040349E" w:rsidRPr="00462495" w:rsidTr="00462495">
        <w:trPr>
          <w:trHeight w:val="288"/>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в т.ч. пневмонией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6.3</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16,0</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6,3</w:t>
            </w:r>
          </w:p>
        </w:tc>
      </w:tr>
      <w:tr w:rsidR="0040349E" w:rsidRPr="00462495" w:rsidTr="00462495">
        <w:trPr>
          <w:trHeight w:val="576"/>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инфекционная заболеваемость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91.2</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136.5</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140,6</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72,7</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80,5</w:t>
            </w:r>
          </w:p>
        </w:tc>
      </w:tr>
      <w:tr w:rsidR="0040349E" w:rsidRPr="00462495" w:rsidTr="00462495">
        <w:trPr>
          <w:trHeight w:val="307"/>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в т.ч. кишечные инфекции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42.8</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35.4</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53,7</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31,4</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29,3</w:t>
            </w:r>
          </w:p>
        </w:tc>
      </w:tr>
      <w:tr w:rsidR="0040349E" w:rsidRPr="00462495" w:rsidTr="00462495">
        <w:trPr>
          <w:trHeight w:val="307"/>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Болезни органов пищеварения</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488.3</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466.5</w:t>
            </w:r>
          </w:p>
          <w:p w:rsidR="0040349E" w:rsidRPr="00462495" w:rsidRDefault="0040349E" w:rsidP="0040349E">
            <w:pPr>
              <w:jc w:val="center"/>
              <w:rPr>
                <w:sz w:val="24"/>
                <w:szCs w:val="24"/>
              </w:rPr>
            </w:pP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462,9</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224,3</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299,2</w:t>
            </w:r>
          </w:p>
        </w:tc>
      </w:tr>
    </w:tbl>
    <w:p w:rsidR="00C45EF2" w:rsidRPr="00462495" w:rsidRDefault="00C45EF2" w:rsidP="00C45EF2">
      <w:pPr>
        <w:ind w:right="543"/>
        <w:jc w:val="center"/>
        <w:rPr>
          <w:b/>
          <w:sz w:val="24"/>
          <w:szCs w:val="24"/>
        </w:rPr>
      </w:pPr>
    </w:p>
    <w:p w:rsidR="00C45EF2" w:rsidRPr="00462495" w:rsidRDefault="00C45EF2" w:rsidP="00C45EF2">
      <w:pPr>
        <w:ind w:right="-1"/>
        <w:jc w:val="both"/>
        <w:rPr>
          <w:sz w:val="24"/>
          <w:szCs w:val="24"/>
        </w:rPr>
      </w:pPr>
    </w:p>
    <w:p w:rsidR="00C45EF2" w:rsidRPr="00B94888" w:rsidRDefault="00111CFE" w:rsidP="0040768B">
      <w:pPr>
        <w:ind w:firstLine="709"/>
        <w:jc w:val="both"/>
        <w:rPr>
          <w:sz w:val="24"/>
          <w:szCs w:val="24"/>
        </w:rPr>
      </w:pPr>
      <w:r w:rsidRPr="00B94888">
        <w:rPr>
          <w:sz w:val="24"/>
          <w:szCs w:val="24"/>
        </w:rPr>
        <w:t xml:space="preserve">Как видно из таблицы </w:t>
      </w:r>
      <w:r w:rsidR="00C45EF2" w:rsidRPr="00B94888">
        <w:rPr>
          <w:sz w:val="24"/>
          <w:szCs w:val="24"/>
        </w:rPr>
        <w:t>общая заболеваемость детей первог</w:t>
      </w:r>
      <w:r w:rsidRPr="00B94888">
        <w:rPr>
          <w:sz w:val="24"/>
          <w:szCs w:val="24"/>
        </w:rPr>
        <w:t>о года жизни в 201</w:t>
      </w:r>
      <w:r w:rsidR="0040349E" w:rsidRPr="00B94888">
        <w:rPr>
          <w:sz w:val="24"/>
          <w:szCs w:val="24"/>
        </w:rPr>
        <w:t>5</w:t>
      </w:r>
      <w:r w:rsidR="0001168F" w:rsidRPr="00B94888">
        <w:rPr>
          <w:sz w:val="24"/>
          <w:szCs w:val="24"/>
        </w:rPr>
        <w:t xml:space="preserve"> </w:t>
      </w:r>
      <w:r w:rsidR="0059311E">
        <w:rPr>
          <w:sz w:val="24"/>
          <w:szCs w:val="24"/>
        </w:rPr>
        <w:t>году  снизилась на 11,</w:t>
      </w:r>
      <w:r w:rsidR="0040349E" w:rsidRPr="00B94888">
        <w:rPr>
          <w:sz w:val="24"/>
          <w:szCs w:val="24"/>
        </w:rPr>
        <w:t>7</w:t>
      </w:r>
      <w:r w:rsidR="00C45EF2" w:rsidRPr="00B94888">
        <w:rPr>
          <w:sz w:val="24"/>
          <w:szCs w:val="24"/>
        </w:rPr>
        <w:t>% по всем группам заболеваний.</w:t>
      </w:r>
    </w:p>
    <w:p w:rsidR="00C45EF2" w:rsidRPr="00B94888" w:rsidRDefault="00C45EF2" w:rsidP="00C45EF2">
      <w:pPr>
        <w:ind w:right="895"/>
        <w:jc w:val="both"/>
        <w:rPr>
          <w:sz w:val="24"/>
          <w:szCs w:val="24"/>
        </w:rPr>
      </w:pPr>
    </w:p>
    <w:p w:rsidR="00C45EF2" w:rsidRPr="00B94888" w:rsidRDefault="00C45EF2" w:rsidP="00C45EF2">
      <w:pPr>
        <w:ind w:right="895"/>
        <w:jc w:val="center"/>
        <w:rPr>
          <w:b/>
          <w:sz w:val="22"/>
          <w:szCs w:val="28"/>
        </w:rPr>
      </w:pPr>
      <w:r w:rsidRPr="00B94888">
        <w:rPr>
          <w:b/>
          <w:sz w:val="22"/>
          <w:szCs w:val="28"/>
        </w:rPr>
        <w:t>Заболеваемость детей до 14 лет 2009-201</w:t>
      </w:r>
      <w:r w:rsidR="0040349E" w:rsidRPr="00B94888">
        <w:rPr>
          <w:b/>
          <w:sz w:val="22"/>
          <w:szCs w:val="28"/>
        </w:rPr>
        <w:t>5</w:t>
      </w:r>
      <w:r w:rsidRPr="00B94888">
        <w:rPr>
          <w:b/>
          <w:sz w:val="22"/>
          <w:szCs w:val="28"/>
        </w:rPr>
        <w:t xml:space="preserve"> гг.</w:t>
      </w:r>
    </w:p>
    <w:p w:rsidR="00C45EF2" w:rsidRPr="00B94888" w:rsidRDefault="00C45EF2" w:rsidP="00C45EF2">
      <w:pPr>
        <w:ind w:right="895"/>
        <w:jc w:val="center"/>
        <w:rPr>
          <w:b/>
          <w:sz w:val="22"/>
          <w:szCs w:val="28"/>
        </w:rPr>
      </w:pPr>
      <w:r w:rsidRPr="00B94888">
        <w:rPr>
          <w:b/>
          <w:sz w:val="22"/>
          <w:szCs w:val="28"/>
        </w:rPr>
        <w:t>(на 1000)</w:t>
      </w:r>
    </w:p>
    <w:p w:rsidR="00C45EF2" w:rsidRPr="00B94888" w:rsidRDefault="00C45EF2" w:rsidP="00C45EF2">
      <w:pPr>
        <w:ind w:right="895"/>
        <w:rPr>
          <w:sz w:val="22"/>
          <w:szCs w:val="28"/>
        </w:rPr>
      </w:pPr>
    </w:p>
    <w:tbl>
      <w:tblPr>
        <w:tblW w:w="4854" w:type="pct"/>
        <w:tblCellMar>
          <w:left w:w="40" w:type="dxa"/>
          <w:right w:w="40" w:type="dxa"/>
        </w:tblCellMar>
        <w:tblLook w:val="0000" w:firstRow="0" w:lastRow="0" w:firstColumn="0" w:lastColumn="0" w:noHBand="0" w:noVBand="0"/>
      </w:tblPr>
      <w:tblGrid>
        <w:gridCol w:w="3065"/>
        <w:gridCol w:w="905"/>
        <w:gridCol w:w="905"/>
        <w:gridCol w:w="1161"/>
        <w:gridCol w:w="1161"/>
        <w:gridCol w:w="1161"/>
        <w:gridCol w:w="1352"/>
      </w:tblGrid>
      <w:tr w:rsidR="0040349E" w:rsidRPr="00B94888" w:rsidTr="00462495">
        <w:trPr>
          <w:trHeight w:val="392"/>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p>
        </w:tc>
        <w:tc>
          <w:tcPr>
            <w:tcW w:w="466"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67"/>
              <w:rPr>
                <w:b/>
                <w:sz w:val="24"/>
                <w:szCs w:val="24"/>
              </w:rPr>
            </w:pPr>
            <w:r w:rsidRPr="00462495">
              <w:rPr>
                <w:b/>
                <w:sz w:val="24"/>
                <w:szCs w:val="24"/>
              </w:rPr>
              <w:t>2010 год</w:t>
            </w:r>
          </w:p>
        </w:tc>
        <w:tc>
          <w:tcPr>
            <w:tcW w:w="466"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67"/>
              <w:rPr>
                <w:b/>
                <w:sz w:val="24"/>
                <w:szCs w:val="24"/>
              </w:rPr>
            </w:pPr>
            <w:r w:rsidRPr="00462495">
              <w:rPr>
                <w:b/>
                <w:sz w:val="24"/>
                <w:szCs w:val="24"/>
              </w:rPr>
              <w:t>2011 год</w:t>
            </w:r>
          </w:p>
        </w:tc>
        <w:tc>
          <w:tcPr>
            <w:tcW w:w="59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30"/>
              <w:rPr>
                <w:b/>
                <w:sz w:val="24"/>
                <w:szCs w:val="24"/>
              </w:rPr>
            </w:pPr>
            <w:r w:rsidRPr="00462495">
              <w:rPr>
                <w:b/>
                <w:sz w:val="24"/>
                <w:szCs w:val="24"/>
              </w:rPr>
              <w:t>2012 год</w:t>
            </w:r>
          </w:p>
        </w:tc>
        <w:tc>
          <w:tcPr>
            <w:tcW w:w="59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30"/>
              <w:rPr>
                <w:b/>
                <w:sz w:val="24"/>
                <w:szCs w:val="24"/>
              </w:rPr>
            </w:pPr>
            <w:r w:rsidRPr="00462495">
              <w:rPr>
                <w:b/>
                <w:sz w:val="24"/>
                <w:szCs w:val="24"/>
              </w:rPr>
              <w:t>2013 год</w:t>
            </w:r>
          </w:p>
        </w:tc>
        <w:tc>
          <w:tcPr>
            <w:tcW w:w="59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30"/>
              <w:rPr>
                <w:b/>
                <w:sz w:val="24"/>
                <w:szCs w:val="24"/>
              </w:rPr>
            </w:pPr>
            <w:r w:rsidRPr="00462495">
              <w:rPr>
                <w:b/>
                <w:sz w:val="24"/>
                <w:szCs w:val="24"/>
              </w:rPr>
              <w:t>2014 год</w:t>
            </w:r>
          </w:p>
        </w:tc>
        <w:tc>
          <w:tcPr>
            <w:tcW w:w="696"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390617">
            <w:pPr>
              <w:rPr>
                <w:b/>
                <w:sz w:val="24"/>
                <w:szCs w:val="24"/>
              </w:rPr>
            </w:pPr>
            <w:r w:rsidRPr="00462495">
              <w:rPr>
                <w:b/>
                <w:sz w:val="24"/>
                <w:szCs w:val="24"/>
              </w:rPr>
              <w:t xml:space="preserve">2015 год </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Общая заболеваемость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1999.2</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2487,1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2402,1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2473,1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2514,8</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2500,2</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Заболеваемость органов дыхания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1094.0</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1372,2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30"/>
              <w:rPr>
                <w:sz w:val="24"/>
                <w:szCs w:val="24"/>
              </w:rPr>
            </w:pPr>
            <w:r w:rsidRPr="00462495">
              <w:rPr>
                <w:sz w:val="24"/>
                <w:szCs w:val="24"/>
              </w:rPr>
              <w:t>1349,9</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30"/>
              <w:rPr>
                <w:sz w:val="24"/>
                <w:szCs w:val="24"/>
              </w:rPr>
            </w:pPr>
            <w:r w:rsidRPr="00462495">
              <w:rPr>
                <w:sz w:val="24"/>
                <w:szCs w:val="24"/>
              </w:rPr>
              <w:t>1448,4</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30"/>
              <w:rPr>
                <w:sz w:val="24"/>
                <w:szCs w:val="24"/>
              </w:rPr>
            </w:pPr>
            <w:r w:rsidRPr="00462495">
              <w:rPr>
                <w:sz w:val="24"/>
                <w:szCs w:val="24"/>
              </w:rPr>
              <w:t>1637,1</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1468,2</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 в т.ч. пневмонией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2.9</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7,5</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7,4</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18,9</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ind w:right="895"/>
              <w:rPr>
                <w:sz w:val="24"/>
                <w:szCs w:val="24"/>
              </w:rPr>
            </w:pPr>
            <w:r w:rsidRPr="00462495">
              <w:rPr>
                <w:sz w:val="24"/>
                <w:szCs w:val="24"/>
              </w:rPr>
              <w:t>7,4</w:t>
            </w:r>
          </w:p>
        </w:tc>
      </w:tr>
      <w:tr w:rsidR="0040349E" w:rsidRPr="00B94888" w:rsidTr="00462495">
        <w:trPr>
          <w:trHeight w:val="27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Инфекционная заболеваемость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68"/>
              </w:tabs>
              <w:rPr>
                <w:sz w:val="24"/>
                <w:szCs w:val="24"/>
              </w:rPr>
            </w:pPr>
            <w:r w:rsidRPr="00462495">
              <w:rPr>
                <w:sz w:val="24"/>
                <w:szCs w:val="24"/>
              </w:rPr>
              <w:t>113.9</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68"/>
              </w:tabs>
              <w:rPr>
                <w:sz w:val="24"/>
                <w:szCs w:val="24"/>
              </w:rPr>
            </w:pPr>
            <w:r w:rsidRPr="00462495">
              <w:rPr>
                <w:sz w:val="24"/>
                <w:szCs w:val="24"/>
              </w:rPr>
              <w:t>69,7</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88,1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110,0</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109,6</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98,0</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 в т.ч. гепатитами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0.2</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0,8</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895"/>
              <w:rPr>
                <w:sz w:val="24"/>
                <w:szCs w:val="24"/>
              </w:rPr>
            </w:pPr>
            <w:r w:rsidRPr="00462495">
              <w:rPr>
                <w:sz w:val="24"/>
                <w:szCs w:val="24"/>
              </w:rPr>
              <w:t>0</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895"/>
              <w:rPr>
                <w:sz w:val="24"/>
                <w:szCs w:val="24"/>
              </w:rPr>
            </w:pPr>
            <w:r w:rsidRPr="00462495">
              <w:rPr>
                <w:sz w:val="24"/>
                <w:szCs w:val="24"/>
              </w:rPr>
              <w:t>0</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895"/>
              <w:rPr>
                <w:sz w:val="24"/>
                <w:szCs w:val="24"/>
              </w:rPr>
            </w:pPr>
            <w:r w:rsidRPr="00462495">
              <w:rPr>
                <w:sz w:val="24"/>
                <w:szCs w:val="24"/>
              </w:rPr>
              <w:t>0</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ind w:right="895"/>
              <w:rPr>
                <w:sz w:val="24"/>
                <w:szCs w:val="24"/>
              </w:rPr>
            </w:pPr>
            <w:r w:rsidRPr="00462495">
              <w:rPr>
                <w:sz w:val="24"/>
                <w:szCs w:val="24"/>
              </w:rPr>
              <w:t>0,4</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Заболеваемость органов пищеварения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86.1</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93,2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92,1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160,5</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352,6</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91,1</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2"/>
                <w:szCs w:val="28"/>
              </w:rPr>
            </w:pPr>
            <w:r w:rsidRPr="00462495">
              <w:rPr>
                <w:b/>
                <w:sz w:val="22"/>
                <w:szCs w:val="28"/>
              </w:rPr>
              <w:t xml:space="preserve">Болезни нервной системы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76.9</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72,9</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30"/>
              <w:rPr>
                <w:sz w:val="22"/>
                <w:szCs w:val="28"/>
              </w:rPr>
            </w:pPr>
            <w:r w:rsidRPr="00B94888">
              <w:rPr>
                <w:sz w:val="22"/>
                <w:szCs w:val="28"/>
              </w:rPr>
              <w:t>93,2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30"/>
              <w:rPr>
                <w:sz w:val="22"/>
                <w:szCs w:val="28"/>
              </w:rPr>
            </w:pPr>
            <w:r w:rsidRPr="00B94888">
              <w:rPr>
                <w:sz w:val="22"/>
                <w:szCs w:val="28"/>
              </w:rPr>
              <w:t>88,2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30"/>
              <w:rPr>
                <w:sz w:val="22"/>
                <w:szCs w:val="28"/>
              </w:rPr>
            </w:pPr>
            <w:r w:rsidRPr="00B94888">
              <w:rPr>
                <w:sz w:val="22"/>
                <w:szCs w:val="28"/>
              </w:rPr>
              <w:t>81,4</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390617">
            <w:pPr>
              <w:ind w:right="-47"/>
              <w:rPr>
                <w:sz w:val="22"/>
                <w:szCs w:val="28"/>
              </w:rPr>
            </w:pPr>
            <w:r w:rsidRPr="00B94888">
              <w:rPr>
                <w:sz w:val="22"/>
                <w:szCs w:val="28"/>
              </w:rPr>
              <w:t>61,0</w:t>
            </w:r>
          </w:p>
        </w:tc>
      </w:tr>
      <w:tr w:rsidR="0040349E" w:rsidRPr="00B94888" w:rsidTr="00462495">
        <w:trPr>
          <w:trHeight w:val="307"/>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2"/>
                <w:szCs w:val="28"/>
              </w:rPr>
            </w:pPr>
            <w:r w:rsidRPr="00462495">
              <w:rPr>
                <w:b/>
                <w:sz w:val="22"/>
                <w:szCs w:val="28"/>
              </w:rPr>
              <w:t xml:space="preserve">Травмы и отравления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100.0</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113,8</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rPr>
                <w:sz w:val="22"/>
                <w:szCs w:val="28"/>
              </w:rPr>
            </w:pPr>
            <w:r w:rsidRPr="00B94888">
              <w:rPr>
                <w:sz w:val="22"/>
                <w:szCs w:val="28"/>
              </w:rPr>
              <w:t>109,1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rPr>
                <w:sz w:val="22"/>
                <w:szCs w:val="28"/>
              </w:rPr>
            </w:pPr>
            <w:r w:rsidRPr="00B94888">
              <w:rPr>
                <w:sz w:val="22"/>
                <w:szCs w:val="28"/>
              </w:rPr>
              <w:t>104,1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rPr>
                <w:sz w:val="22"/>
                <w:szCs w:val="28"/>
              </w:rPr>
            </w:pPr>
            <w:r w:rsidRPr="00B94888">
              <w:rPr>
                <w:sz w:val="22"/>
                <w:szCs w:val="28"/>
              </w:rPr>
              <w:t>102,0</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390617">
            <w:pPr>
              <w:rPr>
                <w:sz w:val="22"/>
                <w:szCs w:val="28"/>
              </w:rPr>
            </w:pPr>
            <w:r w:rsidRPr="00B94888">
              <w:rPr>
                <w:sz w:val="22"/>
                <w:szCs w:val="28"/>
              </w:rPr>
              <w:t>93,5</w:t>
            </w:r>
          </w:p>
        </w:tc>
      </w:tr>
    </w:tbl>
    <w:p w:rsidR="00C45EF2" w:rsidRPr="00B94888" w:rsidRDefault="00C45EF2" w:rsidP="00D41430">
      <w:pPr>
        <w:ind w:firstLine="709"/>
        <w:rPr>
          <w:sz w:val="24"/>
          <w:szCs w:val="24"/>
        </w:rPr>
      </w:pPr>
    </w:p>
    <w:p w:rsidR="00C45EF2" w:rsidRPr="00B94888" w:rsidRDefault="00C45EF2" w:rsidP="00D41430">
      <w:pPr>
        <w:ind w:firstLine="709"/>
        <w:jc w:val="both"/>
        <w:rPr>
          <w:sz w:val="24"/>
          <w:szCs w:val="24"/>
        </w:rPr>
      </w:pPr>
      <w:r w:rsidRPr="00B94888">
        <w:rPr>
          <w:sz w:val="24"/>
          <w:szCs w:val="24"/>
        </w:rPr>
        <w:t>Анализируя данные заболеваемости в  возрастной группе до 14 лет</w:t>
      </w:r>
      <w:r w:rsidR="0059311E">
        <w:rPr>
          <w:sz w:val="24"/>
          <w:szCs w:val="24"/>
        </w:rPr>
        <w:t>,</w:t>
      </w:r>
      <w:r w:rsidRPr="00B94888">
        <w:rPr>
          <w:sz w:val="24"/>
          <w:szCs w:val="24"/>
        </w:rPr>
        <w:t xml:space="preserve"> нужно отметить </w:t>
      </w:r>
      <w:r w:rsidR="004C014C" w:rsidRPr="00B94888">
        <w:rPr>
          <w:sz w:val="24"/>
          <w:szCs w:val="24"/>
        </w:rPr>
        <w:t xml:space="preserve">снижение </w:t>
      </w:r>
      <w:r w:rsidRPr="00B94888">
        <w:rPr>
          <w:sz w:val="24"/>
          <w:szCs w:val="24"/>
        </w:rPr>
        <w:t xml:space="preserve"> общей  заболеваемости (</w:t>
      </w:r>
      <w:r w:rsidR="00464E6D" w:rsidRPr="00B94888">
        <w:rPr>
          <w:sz w:val="24"/>
          <w:szCs w:val="24"/>
        </w:rPr>
        <w:t>0,6%).</w:t>
      </w:r>
    </w:p>
    <w:p w:rsidR="00C45EF2" w:rsidRPr="00B94888" w:rsidRDefault="00C45EF2" w:rsidP="00C45EF2">
      <w:pPr>
        <w:ind w:right="895"/>
        <w:rPr>
          <w:sz w:val="24"/>
          <w:szCs w:val="24"/>
        </w:rPr>
      </w:pPr>
    </w:p>
    <w:p w:rsidR="00C45EF2" w:rsidRPr="00462495" w:rsidRDefault="00C45EF2" w:rsidP="00C45EF2">
      <w:pPr>
        <w:ind w:right="895"/>
        <w:jc w:val="center"/>
        <w:rPr>
          <w:b/>
          <w:sz w:val="24"/>
          <w:szCs w:val="24"/>
        </w:rPr>
      </w:pPr>
      <w:r w:rsidRPr="00462495">
        <w:rPr>
          <w:b/>
          <w:sz w:val="24"/>
          <w:szCs w:val="24"/>
        </w:rPr>
        <w:t>Заболеваемость подростков 2010-20</w:t>
      </w:r>
      <w:r w:rsidR="0040349E" w:rsidRPr="00462495">
        <w:rPr>
          <w:b/>
          <w:sz w:val="24"/>
          <w:szCs w:val="24"/>
        </w:rPr>
        <w:t>15</w:t>
      </w:r>
      <w:r w:rsidRPr="00462495">
        <w:rPr>
          <w:b/>
          <w:sz w:val="24"/>
          <w:szCs w:val="24"/>
        </w:rPr>
        <w:t xml:space="preserve"> гг.</w:t>
      </w:r>
    </w:p>
    <w:p w:rsidR="00C45EF2" w:rsidRPr="00462495" w:rsidRDefault="00C45EF2" w:rsidP="00C45EF2">
      <w:pPr>
        <w:ind w:right="895"/>
        <w:jc w:val="center"/>
        <w:rPr>
          <w:b/>
          <w:sz w:val="24"/>
          <w:szCs w:val="24"/>
        </w:rPr>
      </w:pPr>
      <w:r w:rsidRPr="00462495">
        <w:rPr>
          <w:b/>
          <w:sz w:val="24"/>
          <w:szCs w:val="24"/>
        </w:rPr>
        <w:t>(на 1000)</w:t>
      </w:r>
    </w:p>
    <w:tbl>
      <w:tblPr>
        <w:tblpPr w:leftFromText="180" w:rightFromText="180" w:vertAnchor="text" w:horzAnchor="page" w:tblpX="1566" w:tblpY="133"/>
        <w:tblW w:w="5000" w:type="pct"/>
        <w:tblCellMar>
          <w:left w:w="40" w:type="dxa"/>
          <w:right w:w="40" w:type="dxa"/>
        </w:tblCellMar>
        <w:tblLook w:val="0000" w:firstRow="0" w:lastRow="0" w:firstColumn="0" w:lastColumn="0" w:noHBand="0" w:noVBand="0"/>
      </w:tblPr>
      <w:tblGrid>
        <w:gridCol w:w="2846"/>
        <w:gridCol w:w="1088"/>
        <w:gridCol w:w="1400"/>
        <w:gridCol w:w="1556"/>
        <w:gridCol w:w="1556"/>
        <w:gridCol w:w="1556"/>
      </w:tblGrid>
      <w:tr w:rsidR="00464E6D" w:rsidRPr="00462495" w:rsidTr="00462495">
        <w:trPr>
          <w:trHeight w:val="285"/>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sz w:val="24"/>
                <w:szCs w:val="24"/>
              </w:rPr>
            </w:pP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83"/>
              <w:rPr>
                <w:b/>
                <w:sz w:val="24"/>
                <w:szCs w:val="24"/>
              </w:rPr>
            </w:pPr>
            <w:r w:rsidRPr="00462495">
              <w:rPr>
                <w:b/>
                <w:sz w:val="24"/>
                <w:szCs w:val="24"/>
              </w:rPr>
              <w:t>2011 год</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81"/>
              <w:rPr>
                <w:b/>
                <w:sz w:val="24"/>
                <w:szCs w:val="24"/>
              </w:rPr>
            </w:pPr>
            <w:r w:rsidRPr="00462495">
              <w:rPr>
                <w:b/>
                <w:sz w:val="24"/>
                <w:szCs w:val="24"/>
              </w:rPr>
              <w:t>2012 год</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tabs>
                <w:tab w:val="left" w:pos="2127"/>
              </w:tabs>
              <w:ind w:right="-108"/>
              <w:jc w:val="center"/>
              <w:rPr>
                <w:b/>
                <w:sz w:val="24"/>
                <w:szCs w:val="24"/>
              </w:rPr>
            </w:pPr>
            <w:r w:rsidRPr="00462495">
              <w:rPr>
                <w:b/>
                <w:sz w:val="24"/>
                <w:szCs w:val="24"/>
              </w:rPr>
              <w:t>2013 год</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tabs>
                <w:tab w:val="left" w:pos="2127"/>
              </w:tabs>
              <w:ind w:right="-108"/>
              <w:jc w:val="center"/>
              <w:rPr>
                <w:b/>
                <w:sz w:val="24"/>
                <w:szCs w:val="24"/>
              </w:rPr>
            </w:pPr>
            <w:r w:rsidRPr="00462495">
              <w:rPr>
                <w:b/>
                <w:sz w:val="24"/>
                <w:szCs w:val="24"/>
              </w:rPr>
              <w:t>2014 год</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83"/>
              <w:rPr>
                <w:b/>
                <w:sz w:val="24"/>
                <w:szCs w:val="24"/>
              </w:rPr>
            </w:pPr>
            <w:r w:rsidRPr="00462495">
              <w:rPr>
                <w:b/>
                <w:sz w:val="24"/>
                <w:szCs w:val="24"/>
              </w:rPr>
              <w:t>2015</w:t>
            </w:r>
            <w:r w:rsidR="00464E6D" w:rsidRPr="00462495">
              <w:rPr>
                <w:b/>
                <w:sz w:val="24"/>
                <w:szCs w:val="24"/>
              </w:rPr>
              <w:t xml:space="preserve"> год</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Общая заболеваемость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tabs>
                <w:tab w:val="left" w:pos="1360"/>
              </w:tabs>
              <w:rPr>
                <w:sz w:val="24"/>
                <w:szCs w:val="24"/>
              </w:rPr>
            </w:pPr>
            <w:r w:rsidRPr="00462495">
              <w:rPr>
                <w:sz w:val="24"/>
                <w:szCs w:val="24"/>
              </w:rPr>
              <w:t>1814,5</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2115,8</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244"/>
              <w:jc w:val="center"/>
              <w:rPr>
                <w:sz w:val="24"/>
                <w:szCs w:val="24"/>
              </w:rPr>
            </w:pPr>
            <w:r w:rsidRPr="00462495">
              <w:rPr>
                <w:sz w:val="24"/>
                <w:szCs w:val="24"/>
              </w:rPr>
              <w:t>2367,8</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244"/>
              <w:jc w:val="center"/>
              <w:rPr>
                <w:sz w:val="24"/>
                <w:szCs w:val="24"/>
              </w:rPr>
            </w:pPr>
            <w:r w:rsidRPr="00462495">
              <w:rPr>
                <w:sz w:val="24"/>
                <w:szCs w:val="24"/>
              </w:rPr>
              <w:t>2782,2</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tabs>
                <w:tab w:val="left" w:pos="1360"/>
              </w:tabs>
              <w:ind w:right="324"/>
              <w:rPr>
                <w:sz w:val="24"/>
                <w:szCs w:val="24"/>
              </w:rPr>
            </w:pPr>
            <w:r w:rsidRPr="00462495">
              <w:rPr>
                <w:sz w:val="24"/>
                <w:szCs w:val="24"/>
              </w:rPr>
              <w:t>2951,1</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болезни эндокринной системы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527"/>
              <w:rPr>
                <w:sz w:val="24"/>
                <w:szCs w:val="24"/>
              </w:rPr>
            </w:pPr>
            <w:r w:rsidRPr="00462495">
              <w:rPr>
                <w:sz w:val="24"/>
                <w:szCs w:val="24"/>
              </w:rPr>
              <w:t>89,3</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148,8</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tabs>
                <w:tab w:val="left" w:pos="102"/>
              </w:tabs>
              <w:ind w:right="102"/>
              <w:jc w:val="center"/>
              <w:rPr>
                <w:sz w:val="24"/>
                <w:szCs w:val="24"/>
              </w:rPr>
            </w:pPr>
            <w:r w:rsidRPr="00462495">
              <w:rPr>
                <w:sz w:val="24"/>
                <w:szCs w:val="24"/>
              </w:rPr>
              <w:t>135,5</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tabs>
                <w:tab w:val="left" w:pos="102"/>
              </w:tabs>
              <w:ind w:right="102"/>
              <w:rPr>
                <w:sz w:val="24"/>
                <w:szCs w:val="24"/>
              </w:rPr>
            </w:pPr>
            <w:r w:rsidRPr="00462495">
              <w:rPr>
                <w:sz w:val="24"/>
                <w:szCs w:val="24"/>
              </w:rPr>
              <w:t xml:space="preserve">     82,9</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895"/>
              <w:rPr>
                <w:sz w:val="24"/>
                <w:szCs w:val="24"/>
              </w:rPr>
            </w:pPr>
            <w:r w:rsidRPr="00462495">
              <w:rPr>
                <w:sz w:val="24"/>
                <w:szCs w:val="24"/>
              </w:rPr>
              <w:t>89,9</w:t>
            </w:r>
          </w:p>
        </w:tc>
      </w:tr>
      <w:tr w:rsidR="00464E6D" w:rsidRPr="00462495" w:rsidTr="00462495">
        <w:trPr>
          <w:trHeight w:val="627"/>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болезни нервной системы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41"/>
              <w:rPr>
                <w:sz w:val="24"/>
                <w:szCs w:val="24"/>
              </w:rPr>
            </w:pPr>
            <w:r w:rsidRPr="00462495">
              <w:rPr>
                <w:sz w:val="24"/>
                <w:szCs w:val="24"/>
              </w:rPr>
              <w:t>148,4</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172,5</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386"/>
              <w:jc w:val="center"/>
              <w:rPr>
                <w:sz w:val="24"/>
                <w:szCs w:val="24"/>
              </w:rPr>
            </w:pPr>
            <w:r w:rsidRPr="00462495">
              <w:rPr>
                <w:sz w:val="24"/>
                <w:szCs w:val="24"/>
              </w:rPr>
              <w:t>177,9</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386"/>
              <w:jc w:val="center"/>
              <w:rPr>
                <w:sz w:val="24"/>
                <w:szCs w:val="24"/>
              </w:rPr>
            </w:pPr>
            <w:r w:rsidRPr="00462495">
              <w:rPr>
                <w:sz w:val="24"/>
                <w:szCs w:val="24"/>
              </w:rPr>
              <w:t>128,0</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41"/>
              <w:rPr>
                <w:sz w:val="24"/>
                <w:szCs w:val="24"/>
              </w:rPr>
            </w:pPr>
            <w:r w:rsidRPr="00462495">
              <w:rPr>
                <w:sz w:val="24"/>
                <w:szCs w:val="24"/>
              </w:rPr>
              <w:t>192,5</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болезни органов дыхания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635,4</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728,5</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244"/>
              <w:jc w:val="center"/>
              <w:rPr>
                <w:sz w:val="24"/>
                <w:szCs w:val="24"/>
              </w:rPr>
            </w:pPr>
            <w:r w:rsidRPr="00462495">
              <w:rPr>
                <w:sz w:val="24"/>
                <w:szCs w:val="24"/>
              </w:rPr>
              <w:t>744,7</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244"/>
              <w:jc w:val="center"/>
              <w:rPr>
                <w:sz w:val="24"/>
                <w:szCs w:val="24"/>
              </w:rPr>
            </w:pPr>
            <w:r w:rsidRPr="00462495">
              <w:rPr>
                <w:sz w:val="24"/>
                <w:szCs w:val="24"/>
              </w:rPr>
              <w:t>962,8</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986,6</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болезни органов пищеварения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121,2</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244"/>
              <w:rPr>
                <w:sz w:val="24"/>
                <w:szCs w:val="24"/>
              </w:rPr>
            </w:pPr>
            <w:r w:rsidRPr="00462495">
              <w:rPr>
                <w:sz w:val="24"/>
                <w:szCs w:val="24"/>
              </w:rPr>
              <w:t>125.6</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244"/>
              <w:jc w:val="center"/>
              <w:rPr>
                <w:sz w:val="24"/>
                <w:szCs w:val="24"/>
              </w:rPr>
            </w:pPr>
            <w:r w:rsidRPr="00462495">
              <w:rPr>
                <w:sz w:val="24"/>
                <w:szCs w:val="24"/>
              </w:rPr>
              <w:t>124,0</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244"/>
              <w:jc w:val="center"/>
              <w:rPr>
                <w:sz w:val="24"/>
                <w:szCs w:val="24"/>
              </w:rPr>
            </w:pPr>
            <w:r w:rsidRPr="00462495">
              <w:rPr>
                <w:sz w:val="24"/>
                <w:szCs w:val="24"/>
              </w:rPr>
              <w:t>345,2</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144,9</w:t>
            </w:r>
          </w:p>
        </w:tc>
      </w:tr>
      <w:tr w:rsidR="00464E6D" w:rsidRPr="00462495" w:rsidTr="00462495">
        <w:trPr>
          <w:trHeight w:val="159"/>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болезни мочеполовой системы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66,1</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386"/>
              <w:rPr>
                <w:sz w:val="24"/>
                <w:szCs w:val="24"/>
              </w:rPr>
            </w:pPr>
            <w:r w:rsidRPr="00462495">
              <w:rPr>
                <w:sz w:val="24"/>
                <w:szCs w:val="24"/>
              </w:rPr>
              <w:t>76,1</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386"/>
              <w:jc w:val="center"/>
              <w:rPr>
                <w:sz w:val="24"/>
                <w:szCs w:val="24"/>
              </w:rPr>
            </w:pPr>
            <w:r w:rsidRPr="00462495">
              <w:rPr>
                <w:sz w:val="24"/>
                <w:szCs w:val="24"/>
              </w:rPr>
              <w:t>86,5</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386"/>
              <w:jc w:val="center"/>
              <w:rPr>
                <w:sz w:val="24"/>
                <w:szCs w:val="24"/>
              </w:rPr>
            </w:pPr>
            <w:r w:rsidRPr="00462495">
              <w:rPr>
                <w:sz w:val="24"/>
                <w:szCs w:val="24"/>
              </w:rPr>
              <w:t>130,5</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184,6</w:t>
            </w:r>
          </w:p>
        </w:tc>
      </w:tr>
      <w:tr w:rsidR="00464E6D" w:rsidRPr="00462495" w:rsidTr="00462495">
        <w:trPr>
          <w:trHeight w:val="159"/>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Болезни костно-мышечной  системы</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191,3</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tabs>
                <w:tab w:val="left" w:pos="668"/>
              </w:tabs>
              <w:ind w:right="386"/>
              <w:rPr>
                <w:sz w:val="24"/>
                <w:szCs w:val="24"/>
              </w:rPr>
            </w:pPr>
            <w:r w:rsidRPr="00462495">
              <w:rPr>
                <w:sz w:val="24"/>
                <w:szCs w:val="24"/>
              </w:rPr>
              <w:t>234,1</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tabs>
                <w:tab w:val="left" w:pos="668"/>
              </w:tabs>
              <w:ind w:right="386"/>
              <w:jc w:val="center"/>
              <w:rPr>
                <w:sz w:val="24"/>
                <w:szCs w:val="24"/>
              </w:rPr>
            </w:pPr>
            <w:r w:rsidRPr="00462495">
              <w:rPr>
                <w:sz w:val="24"/>
                <w:szCs w:val="24"/>
              </w:rPr>
              <w:t>269,8</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tabs>
                <w:tab w:val="left" w:pos="668"/>
              </w:tabs>
              <w:ind w:right="386"/>
              <w:jc w:val="center"/>
              <w:rPr>
                <w:sz w:val="24"/>
                <w:szCs w:val="24"/>
              </w:rPr>
            </w:pPr>
            <w:r w:rsidRPr="00462495">
              <w:rPr>
                <w:sz w:val="24"/>
                <w:szCs w:val="24"/>
              </w:rPr>
              <w:t>189</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280,0</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врожденные аномалии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244" w:firstLine="101"/>
              <w:rPr>
                <w:sz w:val="24"/>
                <w:szCs w:val="24"/>
              </w:rPr>
            </w:pPr>
            <w:r w:rsidRPr="00462495">
              <w:rPr>
                <w:sz w:val="24"/>
                <w:szCs w:val="24"/>
              </w:rPr>
              <w:t>21,4</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386"/>
              <w:rPr>
                <w:sz w:val="24"/>
                <w:szCs w:val="24"/>
              </w:rPr>
            </w:pPr>
            <w:r w:rsidRPr="00462495">
              <w:rPr>
                <w:sz w:val="24"/>
                <w:szCs w:val="24"/>
              </w:rPr>
              <w:t>24,9</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386"/>
              <w:jc w:val="center"/>
              <w:rPr>
                <w:sz w:val="24"/>
                <w:szCs w:val="24"/>
              </w:rPr>
            </w:pPr>
            <w:r w:rsidRPr="00462495">
              <w:rPr>
                <w:sz w:val="24"/>
                <w:szCs w:val="24"/>
              </w:rPr>
              <w:t>28,4</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386"/>
              <w:jc w:val="center"/>
              <w:rPr>
                <w:sz w:val="24"/>
                <w:szCs w:val="24"/>
              </w:rPr>
            </w:pPr>
            <w:r w:rsidRPr="00462495">
              <w:rPr>
                <w:sz w:val="24"/>
                <w:szCs w:val="24"/>
              </w:rPr>
              <w:t>20,8</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895"/>
              <w:rPr>
                <w:sz w:val="24"/>
                <w:szCs w:val="24"/>
              </w:rPr>
            </w:pPr>
            <w:r w:rsidRPr="00462495">
              <w:rPr>
                <w:sz w:val="24"/>
                <w:szCs w:val="24"/>
              </w:rPr>
              <w:t>31,8</w:t>
            </w:r>
          </w:p>
        </w:tc>
      </w:tr>
      <w:tr w:rsidR="00464E6D" w:rsidRPr="00462495" w:rsidTr="00462495">
        <w:trPr>
          <w:trHeight w:val="163"/>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травмы и отравления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41"/>
              <w:rPr>
                <w:sz w:val="24"/>
                <w:szCs w:val="24"/>
              </w:rPr>
            </w:pPr>
            <w:r w:rsidRPr="00462495">
              <w:rPr>
                <w:sz w:val="24"/>
                <w:szCs w:val="24"/>
              </w:rPr>
              <w:t>132,2</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102"/>
              <w:rPr>
                <w:sz w:val="24"/>
                <w:szCs w:val="24"/>
              </w:rPr>
            </w:pPr>
            <w:r w:rsidRPr="00462495">
              <w:rPr>
                <w:sz w:val="24"/>
                <w:szCs w:val="24"/>
              </w:rPr>
              <w:t>152,6</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102"/>
              <w:jc w:val="center"/>
              <w:rPr>
                <w:sz w:val="24"/>
                <w:szCs w:val="24"/>
              </w:rPr>
            </w:pPr>
            <w:r w:rsidRPr="00462495">
              <w:rPr>
                <w:sz w:val="24"/>
                <w:szCs w:val="24"/>
              </w:rPr>
              <w:t>176,6</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102"/>
              <w:jc w:val="center"/>
              <w:rPr>
                <w:sz w:val="24"/>
                <w:szCs w:val="24"/>
              </w:rPr>
            </w:pPr>
            <w:r w:rsidRPr="00462495">
              <w:rPr>
                <w:sz w:val="24"/>
                <w:szCs w:val="24"/>
              </w:rPr>
              <w:t>164,5</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41"/>
              <w:rPr>
                <w:sz w:val="24"/>
                <w:szCs w:val="24"/>
              </w:rPr>
            </w:pPr>
            <w:r w:rsidRPr="00462495">
              <w:rPr>
                <w:sz w:val="24"/>
                <w:szCs w:val="24"/>
              </w:rPr>
              <w:t>186,4</w:t>
            </w:r>
          </w:p>
        </w:tc>
      </w:tr>
    </w:tbl>
    <w:p w:rsidR="00C45EF2" w:rsidRPr="00B94888" w:rsidRDefault="00C45EF2" w:rsidP="00D41430">
      <w:pPr>
        <w:ind w:firstLine="709"/>
        <w:jc w:val="both"/>
        <w:rPr>
          <w:sz w:val="24"/>
          <w:szCs w:val="24"/>
        </w:rPr>
      </w:pPr>
      <w:r w:rsidRPr="00B94888">
        <w:rPr>
          <w:sz w:val="24"/>
          <w:szCs w:val="24"/>
        </w:rPr>
        <w:lastRenderedPageBreak/>
        <w:t>Общая заболеваемость подростков</w:t>
      </w:r>
      <w:r w:rsidR="00A82F38" w:rsidRPr="00B94888">
        <w:rPr>
          <w:sz w:val="24"/>
          <w:szCs w:val="24"/>
        </w:rPr>
        <w:t xml:space="preserve"> в 2015 </w:t>
      </w:r>
      <w:r w:rsidRPr="00B94888">
        <w:rPr>
          <w:sz w:val="24"/>
          <w:szCs w:val="24"/>
        </w:rPr>
        <w:t xml:space="preserve">году возросла на </w:t>
      </w:r>
      <w:r w:rsidR="00A82F38" w:rsidRPr="00B94888">
        <w:rPr>
          <w:sz w:val="24"/>
          <w:szCs w:val="24"/>
        </w:rPr>
        <w:t>15,7</w:t>
      </w:r>
      <w:r w:rsidRPr="00B94888">
        <w:rPr>
          <w:sz w:val="24"/>
          <w:szCs w:val="24"/>
        </w:rPr>
        <w:t>% в сравнении с предыдущим. Повышение заболеваемости отмечается в следующих классах болезней</w:t>
      </w:r>
      <w:r w:rsidR="00111CFE" w:rsidRPr="00B94888">
        <w:rPr>
          <w:sz w:val="24"/>
          <w:szCs w:val="24"/>
        </w:rPr>
        <w:t xml:space="preserve"> </w:t>
      </w:r>
      <w:r w:rsidRPr="00B94888">
        <w:rPr>
          <w:sz w:val="24"/>
          <w:szCs w:val="24"/>
        </w:rPr>
        <w:t>-</w:t>
      </w:r>
      <w:r w:rsidR="00111CFE" w:rsidRPr="00B94888">
        <w:rPr>
          <w:sz w:val="24"/>
          <w:szCs w:val="24"/>
        </w:rPr>
        <w:t xml:space="preserve"> </w:t>
      </w:r>
      <w:r w:rsidRPr="00B94888">
        <w:rPr>
          <w:sz w:val="24"/>
          <w:szCs w:val="24"/>
        </w:rPr>
        <w:t>бол</w:t>
      </w:r>
      <w:r w:rsidR="0040768B" w:rsidRPr="00B94888">
        <w:rPr>
          <w:sz w:val="24"/>
          <w:szCs w:val="24"/>
        </w:rPr>
        <w:t xml:space="preserve">езни органов </w:t>
      </w:r>
      <w:r w:rsidR="00A82F38" w:rsidRPr="00B94888">
        <w:rPr>
          <w:sz w:val="24"/>
          <w:szCs w:val="24"/>
        </w:rPr>
        <w:t>дыхания</w:t>
      </w:r>
      <w:r w:rsidR="0040768B" w:rsidRPr="00B94888">
        <w:rPr>
          <w:sz w:val="24"/>
          <w:szCs w:val="24"/>
        </w:rPr>
        <w:t xml:space="preserve"> </w:t>
      </w:r>
      <w:r w:rsidR="00A82F38" w:rsidRPr="00B94888">
        <w:rPr>
          <w:sz w:val="24"/>
          <w:szCs w:val="24"/>
        </w:rPr>
        <w:t>2,4</w:t>
      </w:r>
      <w:r w:rsidR="0040768B" w:rsidRPr="00B94888">
        <w:rPr>
          <w:sz w:val="24"/>
          <w:szCs w:val="24"/>
        </w:rPr>
        <w:t xml:space="preserve">% , </w:t>
      </w:r>
      <w:r w:rsidRPr="00B94888">
        <w:rPr>
          <w:sz w:val="24"/>
          <w:szCs w:val="24"/>
        </w:rPr>
        <w:t xml:space="preserve">болезни мочеполовой системы </w:t>
      </w:r>
      <w:r w:rsidR="00AD1812" w:rsidRPr="00B94888">
        <w:rPr>
          <w:sz w:val="24"/>
          <w:szCs w:val="24"/>
        </w:rPr>
        <w:t>29,3</w:t>
      </w:r>
      <w:r w:rsidRPr="00B94888">
        <w:rPr>
          <w:sz w:val="24"/>
          <w:szCs w:val="24"/>
        </w:rPr>
        <w:t xml:space="preserve">%, </w:t>
      </w:r>
      <w:r w:rsidR="00AD1812" w:rsidRPr="00B94888">
        <w:rPr>
          <w:sz w:val="24"/>
          <w:szCs w:val="24"/>
        </w:rPr>
        <w:t xml:space="preserve">костно-мышечной системы на 32,0%. </w:t>
      </w:r>
      <w:r w:rsidR="0040768B" w:rsidRPr="00B94888">
        <w:rPr>
          <w:sz w:val="24"/>
          <w:szCs w:val="24"/>
        </w:rPr>
        <w:t xml:space="preserve">Рост числа заболеваний </w:t>
      </w:r>
      <w:r w:rsidRPr="00B94888">
        <w:rPr>
          <w:sz w:val="24"/>
          <w:szCs w:val="24"/>
        </w:rPr>
        <w:t>болезней органов дыхания связан с повышением уровня заболеваемости</w:t>
      </w:r>
      <w:r w:rsidR="00111CFE" w:rsidRPr="00B94888">
        <w:rPr>
          <w:sz w:val="24"/>
          <w:szCs w:val="24"/>
        </w:rPr>
        <w:t>,</w:t>
      </w:r>
      <w:r w:rsidRPr="00B94888">
        <w:rPr>
          <w:sz w:val="24"/>
          <w:szCs w:val="24"/>
        </w:rPr>
        <w:t xml:space="preserve"> пневмониями, а пищеварения </w:t>
      </w:r>
      <w:r w:rsidR="00111CFE" w:rsidRPr="00B94888">
        <w:rPr>
          <w:sz w:val="24"/>
          <w:szCs w:val="24"/>
        </w:rPr>
        <w:t xml:space="preserve">- </w:t>
      </w:r>
      <w:r w:rsidRPr="00B94888">
        <w:rPr>
          <w:sz w:val="24"/>
          <w:szCs w:val="24"/>
        </w:rPr>
        <w:t>как следствие перенесенных гастроэнтеритов</w:t>
      </w:r>
      <w:r w:rsidR="00111CFE" w:rsidRPr="00B94888">
        <w:rPr>
          <w:sz w:val="24"/>
          <w:szCs w:val="24"/>
        </w:rPr>
        <w:t>,</w:t>
      </w:r>
      <w:r w:rsidRPr="00B94888">
        <w:rPr>
          <w:sz w:val="24"/>
          <w:szCs w:val="24"/>
        </w:rPr>
        <w:t xml:space="preserve"> изменения по типу гастродуоденитов дискинезий кишечника.</w:t>
      </w:r>
    </w:p>
    <w:p w:rsidR="0040768B" w:rsidRPr="00B94888" w:rsidRDefault="0040768B" w:rsidP="00D41430">
      <w:pPr>
        <w:ind w:firstLine="709"/>
        <w:jc w:val="both"/>
        <w:rPr>
          <w:b/>
          <w:sz w:val="22"/>
          <w:szCs w:val="22"/>
        </w:rPr>
      </w:pPr>
    </w:p>
    <w:p w:rsidR="005C69B6" w:rsidRPr="00B94888" w:rsidRDefault="00C45EF2" w:rsidP="0059311E">
      <w:pPr>
        <w:ind w:right="-1"/>
        <w:jc w:val="center"/>
        <w:rPr>
          <w:b/>
          <w:sz w:val="22"/>
          <w:szCs w:val="22"/>
        </w:rPr>
      </w:pPr>
      <w:r w:rsidRPr="00B94888">
        <w:rPr>
          <w:b/>
          <w:sz w:val="22"/>
          <w:szCs w:val="22"/>
        </w:rPr>
        <w:t>Количество</w:t>
      </w:r>
      <w:r w:rsidRPr="00B94888">
        <w:rPr>
          <w:b/>
          <w:sz w:val="28"/>
          <w:szCs w:val="28"/>
        </w:rPr>
        <w:t xml:space="preserve"> </w:t>
      </w:r>
      <w:r w:rsidRPr="00B94888">
        <w:rPr>
          <w:b/>
          <w:sz w:val="22"/>
          <w:szCs w:val="22"/>
        </w:rPr>
        <w:t>больных, состоящи</w:t>
      </w:r>
      <w:r w:rsidR="0040768B" w:rsidRPr="00B94888">
        <w:rPr>
          <w:b/>
          <w:sz w:val="22"/>
          <w:szCs w:val="22"/>
        </w:rPr>
        <w:t xml:space="preserve">х на диспансерном учете в </w:t>
      </w:r>
      <w:r w:rsidR="005C69B6" w:rsidRPr="00B94888">
        <w:rPr>
          <w:b/>
          <w:sz w:val="22"/>
          <w:szCs w:val="22"/>
        </w:rPr>
        <w:t>2009-2015</w:t>
      </w:r>
      <w:r w:rsidRPr="00B94888">
        <w:rPr>
          <w:b/>
          <w:sz w:val="22"/>
          <w:szCs w:val="22"/>
        </w:rPr>
        <w:t xml:space="preserve"> гг.</w:t>
      </w:r>
      <w:r w:rsidR="0040768B" w:rsidRPr="00B94888">
        <w:rPr>
          <w:b/>
          <w:sz w:val="22"/>
          <w:szCs w:val="22"/>
        </w:rPr>
        <w:t xml:space="preserve"> </w:t>
      </w:r>
      <w:r w:rsidRPr="00B94888">
        <w:rPr>
          <w:b/>
          <w:sz w:val="22"/>
          <w:szCs w:val="22"/>
        </w:rPr>
        <w:t>(на 1000чел)</w:t>
      </w:r>
    </w:p>
    <w:p w:rsidR="00C45EF2" w:rsidRPr="00B94888" w:rsidRDefault="00C45EF2" w:rsidP="005C69B6">
      <w:pPr>
        <w:rPr>
          <w:sz w:val="22"/>
          <w:szCs w:val="22"/>
        </w:rPr>
      </w:pPr>
    </w:p>
    <w:tbl>
      <w:tblPr>
        <w:tblpPr w:leftFromText="180" w:rightFromText="180" w:vertAnchor="text" w:horzAnchor="margin" w:tblpY="-73"/>
        <w:tblW w:w="4836" w:type="pct"/>
        <w:tblCellMar>
          <w:left w:w="40" w:type="dxa"/>
          <w:right w:w="40" w:type="dxa"/>
        </w:tblCellMar>
        <w:tblLook w:val="0000" w:firstRow="0" w:lastRow="0" w:firstColumn="0" w:lastColumn="0" w:noHBand="0" w:noVBand="0"/>
      </w:tblPr>
      <w:tblGrid>
        <w:gridCol w:w="2898"/>
        <w:gridCol w:w="872"/>
        <w:gridCol w:w="873"/>
        <w:gridCol w:w="734"/>
        <w:gridCol w:w="727"/>
        <w:gridCol w:w="726"/>
        <w:gridCol w:w="946"/>
        <w:gridCol w:w="948"/>
        <w:gridCol w:w="950"/>
      </w:tblGrid>
      <w:tr w:rsidR="00C45EF2" w:rsidRPr="00462495" w:rsidTr="0059311E">
        <w:trPr>
          <w:trHeight w:val="238"/>
        </w:trPr>
        <w:tc>
          <w:tcPr>
            <w:tcW w:w="1498" w:type="pct"/>
            <w:vMerge w:val="restar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45EF2" w:rsidRPr="00462495" w:rsidRDefault="00C45EF2" w:rsidP="00992CEF">
            <w:pPr>
              <w:ind w:left="-1134" w:right="895"/>
              <w:rPr>
                <w:sz w:val="24"/>
                <w:szCs w:val="24"/>
              </w:rPr>
            </w:pPr>
          </w:p>
        </w:tc>
        <w:tc>
          <w:tcPr>
            <w:tcW w:w="1657" w:type="pct"/>
            <w:gridSpan w:val="4"/>
            <w:tcBorders>
              <w:top w:val="single" w:sz="6" w:space="0" w:color="auto"/>
              <w:left w:val="single" w:sz="6" w:space="0" w:color="auto"/>
              <w:bottom w:val="single" w:sz="6" w:space="0" w:color="auto"/>
              <w:right w:val="single" w:sz="6" w:space="0" w:color="auto"/>
            </w:tcBorders>
            <w:shd w:val="clear" w:color="auto" w:fill="FFFFCC"/>
          </w:tcPr>
          <w:p w:rsidR="00C45EF2" w:rsidRPr="00462495" w:rsidRDefault="00C45EF2" w:rsidP="00992CEF">
            <w:pPr>
              <w:tabs>
                <w:tab w:val="left" w:pos="983"/>
              </w:tabs>
              <w:ind w:left="-1134" w:right="895"/>
              <w:rPr>
                <w:b/>
                <w:sz w:val="24"/>
                <w:szCs w:val="24"/>
              </w:rPr>
            </w:pPr>
            <w:r w:rsidRPr="00462495">
              <w:rPr>
                <w:b/>
                <w:sz w:val="24"/>
                <w:szCs w:val="24"/>
              </w:rPr>
              <w:t>дети</w:t>
            </w:r>
            <w:r w:rsidRPr="00462495">
              <w:rPr>
                <w:b/>
                <w:sz w:val="24"/>
                <w:szCs w:val="24"/>
              </w:rPr>
              <w:tab/>
              <w:t>дети до 14 лет</w:t>
            </w:r>
          </w:p>
        </w:tc>
        <w:tc>
          <w:tcPr>
            <w:tcW w:w="1845" w:type="pct"/>
            <w:gridSpan w:val="4"/>
            <w:tcBorders>
              <w:top w:val="single" w:sz="6" w:space="0" w:color="auto"/>
              <w:left w:val="single" w:sz="6" w:space="0" w:color="auto"/>
              <w:bottom w:val="single" w:sz="6" w:space="0" w:color="auto"/>
              <w:right w:val="single" w:sz="6" w:space="0" w:color="auto"/>
            </w:tcBorders>
            <w:shd w:val="clear" w:color="auto" w:fill="DAEEF3" w:themeFill="accent5" w:themeFillTint="33"/>
          </w:tcPr>
          <w:p w:rsidR="00C45EF2" w:rsidRPr="00462495" w:rsidRDefault="00462495" w:rsidP="00462495">
            <w:pPr>
              <w:tabs>
                <w:tab w:val="center" w:pos="717"/>
              </w:tabs>
              <w:ind w:left="-966" w:right="895"/>
              <w:rPr>
                <w:b/>
                <w:sz w:val="24"/>
                <w:szCs w:val="24"/>
              </w:rPr>
            </w:pPr>
            <w:r w:rsidRPr="00462495">
              <w:rPr>
                <w:b/>
                <w:sz w:val="24"/>
                <w:szCs w:val="24"/>
              </w:rPr>
              <w:t xml:space="preserve">Подрост         </w:t>
            </w:r>
            <w:r w:rsidR="00C45EF2" w:rsidRPr="00462495">
              <w:rPr>
                <w:b/>
                <w:sz w:val="24"/>
                <w:szCs w:val="24"/>
              </w:rPr>
              <w:t xml:space="preserve"> подростки 14-17лет</w:t>
            </w:r>
          </w:p>
        </w:tc>
      </w:tr>
      <w:tr w:rsidR="0059311E" w:rsidRPr="00462495" w:rsidTr="0059311E">
        <w:trPr>
          <w:trHeight w:val="287"/>
        </w:trPr>
        <w:tc>
          <w:tcPr>
            <w:tcW w:w="1498" w:type="pct"/>
            <w:vMerge/>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5C69B6" w:rsidRPr="00462495" w:rsidRDefault="005C69B6" w:rsidP="005C69B6">
            <w:pPr>
              <w:ind w:right="895"/>
              <w:jc w:val="both"/>
              <w:rPr>
                <w:sz w:val="24"/>
                <w:szCs w:val="24"/>
              </w:rPr>
            </w:pP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b/>
                <w:sz w:val="24"/>
                <w:szCs w:val="24"/>
              </w:rPr>
            </w:pPr>
            <w:r w:rsidRPr="00462495">
              <w:rPr>
                <w:b/>
                <w:sz w:val="24"/>
                <w:szCs w:val="24"/>
              </w:rPr>
              <w:t>2012г.</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b/>
                <w:sz w:val="24"/>
                <w:szCs w:val="24"/>
              </w:rPr>
            </w:pPr>
            <w:r w:rsidRPr="00462495">
              <w:rPr>
                <w:b/>
                <w:sz w:val="24"/>
                <w:szCs w:val="24"/>
              </w:rPr>
              <w:t>2013г.</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b/>
                <w:sz w:val="24"/>
                <w:szCs w:val="24"/>
              </w:rPr>
            </w:pPr>
            <w:r w:rsidRPr="00462495">
              <w:rPr>
                <w:b/>
                <w:sz w:val="24"/>
                <w:szCs w:val="24"/>
              </w:rPr>
              <w:t>2014г..</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b/>
                <w:sz w:val="24"/>
                <w:szCs w:val="24"/>
              </w:rPr>
            </w:pPr>
            <w:r w:rsidRPr="00462495">
              <w:rPr>
                <w:b/>
                <w:sz w:val="24"/>
                <w:szCs w:val="24"/>
              </w:rPr>
              <w:t>2015г.</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2012г.</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2013г.</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2014г.</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2015г.</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органов дыхания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21,7</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25,1</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22,5</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22,6</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34,6</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23,6</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23,5</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34,2</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пищеварения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10,3</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6,3</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7,5</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6,7</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25,5</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41,7</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39,0</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33,6</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Врожденные аномалии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16,5</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22,5</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22,6</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23,8</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16,2</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20,0</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18,4</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10,1</w:t>
            </w:r>
          </w:p>
        </w:tc>
      </w:tr>
      <w:tr w:rsidR="0059311E" w:rsidRPr="00462495" w:rsidTr="0059311E">
        <w:trPr>
          <w:trHeight w:val="221"/>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системы кровообращения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4,4</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2,7</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2,0</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1,9</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17,4</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23,6</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14,3</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8,4</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мочеполовой системы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13,4</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9,8</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12,2</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14,5</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8,7</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13,9</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16,1</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23,5</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костно-мышечной системы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32"/>
              </w:tabs>
              <w:rPr>
                <w:sz w:val="24"/>
                <w:szCs w:val="24"/>
              </w:rPr>
            </w:pPr>
            <w:r w:rsidRPr="00462495">
              <w:rPr>
                <w:sz w:val="24"/>
                <w:szCs w:val="24"/>
              </w:rPr>
              <w:t>5,6</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22"/>
              </w:tabs>
              <w:rPr>
                <w:sz w:val="24"/>
                <w:szCs w:val="24"/>
              </w:rPr>
            </w:pPr>
            <w:r w:rsidRPr="00462495">
              <w:rPr>
                <w:sz w:val="24"/>
                <w:szCs w:val="24"/>
              </w:rPr>
              <w:t>5,1</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22"/>
              </w:tabs>
              <w:rPr>
                <w:sz w:val="24"/>
                <w:szCs w:val="24"/>
              </w:rPr>
            </w:pPr>
            <w:r w:rsidRPr="00462495">
              <w:rPr>
                <w:sz w:val="24"/>
                <w:szCs w:val="24"/>
              </w:rPr>
              <w:t>6,7</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22"/>
              </w:tabs>
              <w:rPr>
                <w:sz w:val="24"/>
                <w:szCs w:val="24"/>
              </w:rPr>
            </w:pPr>
            <w:r w:rsidRPr="00462495">
              <w:rPr>
                <w:sz w:val="24"/>
                <w:szCs w:val="24"/>
              </w:rPr>
              <w:t>6,0</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14,3</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9,7</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8,0</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14,6</w:t>
            </w:r>
          </w:p>
        </w:tc>
      </w:tr>
      <w:tr w:rsidR="0059311E" w:rsidRPr="00462495" w:rsidTr="0059311E">
        <w:trPr>
          <w:trHeight w:val="446"/>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крови и кроветворных органов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5,6</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7,1</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7,7</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6,4</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7,5</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4,2</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4,6</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5,6</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эндокринной системы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15,3</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11,3</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11,5</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13,5</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66,6</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39,3</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47,6</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68,3</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Новообразования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32"/>
              </w:tabs>
              <w:rPr>
                <w:sz w:val="24"/>
                <w:szCs w:val="24"/>
              </w:rPr>
            </w:pPr>
            <w:r w:rsidRPr="00462495">
              <w:rPr>
                <w:sz w:val="24"/>
                <w:szCs w:val="24"/>
              </w:rPr>
              <w:t>4,1</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2,8</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2,0</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2,4</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0,6</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1,2</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1,1</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1,7</w:t>
            </w:r>
          </w:p>
        </w:tc>
      </w:tr>
      <w:tr w:rsidR="0059311E" w:rsidRPr="00462495" w:rsidTr="0059311E">
        <w:trPr>
          <w:trHeight w:val="221"/>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нервной системы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9,7</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9,3</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9,0</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8,3</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21,8</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21,2</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18,4</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18,5</w:t>
            </w:r>
          </w:p>
        </w:tc>
      </w:tr>
      <w:tr w:rsidR="0059311E" w:rsidRPr="00462495" w:rsidTr="0059311E">
        <w:trPr>
          <w:trHeight w:val="446"/>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Инфекционные и паразитарные инфекции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1,3</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0,6</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0,2</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0,2</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0,6</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0,6</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0,6</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1,7</w:t>
            </w:r>
          </w:p>
        </w:tc>
      </w:tr>
      <w:tr w:rsidR="0059311E" w:rsidRPr="00462495" w:rsidTr="0059311E">
        <w:trPr>
          <w:trHeight w:val="446"/>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глаза и придаточного аппарата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17,9</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197"/>
              <w:rPr>
                <w:sz w:val="24"/>
                <w:szCs w:val="24"/>
              </w:rPr>
            </w:pPr>
            <w:r w:rsidRPr="00462495">
              <w:rPr>
                <w:sz w:val="24"/>
                <w:szCs w:val="24"/>
              </w:rPr>
              <w:t>19,2</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197"/>
              <w:rPr>
                <w:sz w:val="24"/>
                <w:szCs w:val="24"/>
              </w:rPr>
            </w:pPr>
            <w:r w:rsidRPr="00462495">
              <w:rPr>
                <w:sz w:val="24"/>
                <w:szCs w:val="24"/>
              </w:rPr>
              <w:t>23,3</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197"/>
              <w:rPr>
                <w:sz w:val="24"/>
                <w:szCs w:val="24"/>
              </w:rPr>
            </w:pPr>
            <w:r w:rsidRPr="00462495">
              <w:rPr>
                <w:sz w:val="24"/>
                <w:szCs w:val="24"/>
              </w:rPr>
              <w:t>23,5</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26,8</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32,1</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45,3</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21,3</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Травмы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3,0</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3,4</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4,1</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11,6</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9,3</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7,9</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9,9</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3,4</w:t>
            </w:r>
          </w:p>
        </w:tc>
      </w:tr>
      <w:tr w:rsidR="0059311E" w:rsidRPr="00462495" w:rsidTr="0059311E">
        <w:trPr>
          <w:trHeight w:val="221"/>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уха и сосцевидного отростка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3,0</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2,9</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2,1</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2,2</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1,9</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1,8</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4,0</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5,6</w:t>
            </w:r>
          </w:p>
        </w:tc>
      </w:tr>
      <w:tr w:rsidR="0059311E" w:rsidRPr="00462495" w:rsidTr="0059311E">
        <w:trPr>
          <w:trHeight w:val="230"/>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Всего: абс. число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1340</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1383</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1383</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1815</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405</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398</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432</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494</w:t>
            </w:r>
          </w:p>
        </w:tc>
      </w:tr>
      <w:tr w:rsidR="0059311E" w:rsidRPr="00462495" w:rsidTr="0059311E">
        <w:trPr>
          <w:trHeight w:val="245"/>
        </w:trPr>
        <w:tc>
          <w:tcPr>
            <w:tcW w:w="149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Всего: показатель на 1000 </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131,9</w:t>
            </w:r>
          </w:p>
        </w:tc>
        <w:tc>
          <w:tcPr>
            <w:tcW w:w="451"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128,3</w:t>
            </w:r>
          </w:p>
        </w:tc>
        <w:tc>
          <w:tcPr>
            <w:tcW w:w="379"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128,3</w:t>
            </w:r>
          </w:p>
        </w:tc>
        <w:tc>
          <w:tcPr>
            <w:tcW w:w="375"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155,1</w:t>
            </w:r>
          </w:p>
        </w:tc>
        <w:tc>
          <w:tcPr>
            <w:tcW w:w="37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252,2</w:t>
            </w:r>
          </w:p>
        </w:tc>
        <w:tc>
          <w:tcPr>
            <w:tcW w:w="489"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240,8</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247,8</w:t>
            </w:r>
          </w:p>
        </w:tc>
        <w:tc>
          <w:tcPr>
            <w:tcW w:w="49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276,8</w:t>
            </w:r>
          </w:p>
        </w:tc>
      </w:tr>
    </w:tbl>
    <w:p w:rsidR="0059311E" w:rsidRPr="00B94888" w:rsidRDefault="0059311E" w:rsidP="0059311E">
      <w:pPr>
        <w:ind w:firstLine="709"/>
        <w:jc w:val="both"/>
        <w:rPr>
          <w:sz w:val="24"/>
          <w:szCs w:val="24"/>
        </w:rPr>
      </w:pPr>
      <w:r w:rsidRPr="00B94888">
        <w:rPr>
          <w:sz w:val="24"/>
          <w:szCs w:val="24"/>
        </w:rPr>
        <w:t>В 2015 году отмечается снижение заболеваемости в классе болезней пищеварения.</w:t>
      </w:r>
    </w:p>
    <w:p w:rsidR="0059311E" w:rsidRPr="00B94888" w:rsidRDefault="0059311E" w:rsidP="0059311E">
      <w:pPr>
        <w:ind w:firstLine="709"/>
        <w:jc w:val="both"/>
        <w:rPr>
          <w:sz w:val="24"/>
          <w:szCs w:val="24"/>
        </w:rPr>
      </w:pPr>
      <w:r w:rsidRPr="00B94888">
        <w:rPr>
          <w:sz w:val="24"/>
          <w:szCs w:val="24"/>
        </w:rPr>
        <w:t xml:space="preserve">В профилактике подростковой заболеваемости большая роль отводится школьной медицине, где постоянно не хватает врачей и медицинских работников. В настоящий момент на </w:t>
      </w:r>
      <w:r w:rsidRPr="00B94888">
        <w:rPr>
          <w:sz w:val="24"/>
          <w:szCs w:val="24"/>
        </w:rPr>
        <w:lastRenderedPageBreak/>
        <w:t xml:space="preserve">все школы работают 3 врача вместо 6, что категорически не соответствует потребностям. В школах не организованы оздоровительные отделения, где могли проходить реабилитацию дети с хроническими заболеваниями. </w:t>
      </w:r>
    </w:p>
    <w:p w:rsidR="00C45EF2" w:rsidRPr="00B94888" w:rsidRDefault="0040768B" w:rsidP="0040768B">
      <w:pPr>
        <w:ind w:firstLine="709"/>
        <w:jc w:val="both"/>
        <w:rPr>
          <w:sz w:val="24"/>
          <w:szCs w:val="24"/>
        </w:rPr>
      </w:pPr>
      <w:r w:rsidRPr="00B94888">
        <w:rPr>
          <w:sz w:val="24"/>
          <w:szCs w:val="24"/>
        </w:rPr>
        <w:t xml:space="preserve">Число </w:t>
      </w:r>
      <w:r w:rsidR="00C45EF2" w:rsidRPr="00B94888">
        <w:rPr>
          <w:sz w:val="24"/>
          <w:szCs w:val="24"/>
        </w:rPr>
        <w:t>детей</w:t>
      </w:r>
      <w:r w:rsidR="00111CFE" w:rsidRPr="00B94888">
        <w:rPr>
          <w:sz w:val="24"/>
          <w:szCs w:val="24"/>
        </w:rPr>
        <w:t>,</w:t>
      </w:r>
      <w:r w:rsidR="00C45EF2" w:rsidRPr="00B94888">
        <w:rPr>
          <w:sz w:val="24"/>
          <w:szCs w:val="24"/>
        </w:rPr>
        <w:t xml:space="preserve"> состоящих на диспансерном учете</w:t>
      </w:r>
      <w:r w:rsidR="0059311E">
        <w:rPr>
          <w:sz w:val="24"/>
          <w:szCs w:val="24"/>
        </w:rPr>
        <w:t>,</w:t>
      </w:r>
      <w:r w:rsidR="00C45EF2" w:rsidRPr="00B94888">
        <w:rPr>
          <w:sz w:val="24"/>
          <w:szCs w:val="24"/>
        </w:rPr>
        <w:t xml:space="preserve"> за последние три года </w:t>
      </w:r>
      <w:r w:rsidR="0059311E">
        <w:rPr>
          <w:sz w:val="24"/>
          <w:szCs w:val="24"/>
        </w:rPr>
        <w:t>увеличило</w:t>
      </w:r>
      <w:r w:rsidR="005C69B6" w:rsidRPr="00B94888">
        <w:rPr>
          <w:sz w:val="24"/>
          <w:szCs w:val="24"/>
        </w:rPr>
        <w:t xml:space="preserve">сь на 432 человека 23,8% </w:t>
      </w:r>
      <w:r w:rsidR="0059311E">
        <w:rPr>
          <w:sz w:val="24"/>
          <w:szCs w:val="24"/>
        </w:rPr>
        <w:t xml:space="preserve">и </w:t>
      </w:r>
      <w:r w:rsidR="005C69B6" w:rsidRPr="00B94888">
        <w:rPr>
          <w:sz w:val="24"/>
          <w:szCs w:val="24"/>
        </w:rPr>
        <w:t xml:space="preserve">составляет 1815 </w:t>
      </w:r>
      <w:r w:rsidR="00C45EF2" w:rsidRPr="00B94888">
        <w:rPr>
          <w:sz w:val="24"/>
          <w:szCs w:val="24"/>
        </w:rPr>
        <w:t>среди детей до 14</w:t>
      </w:r>
      <w:r w:rsidR="00111CFE" w:rsidRPr="00B94888">
        <w:rPr>
          <w:sz w:val="24"/>
          <w:szCs w:val="24"/>
        </w:rPr>
        <w:t xml:space="preserve"> </w:t>
      </w:r>
      <w:r w:rsidR="005C69B6" w:rsidRPr="00B94888">
        <w:rPr>
          <w:sz w:val="24"/>
          <w:szCs w:val="24"/>
        </w:rPr>
        <w:t>лет и 494</w:t>
      </w:r>
      <w:r w:rsidR="00C45EF2" w:rsidRPr="00B94888">
        <w:rPr>
          <w:sz w:val="24"/>
          <w:szCs w:val="24"/>
        </w:rPr>
        <w:t xml:space="preserve"> в во</w:t>
      </w:r>
      <w:r w:rsidR="00AF21A2" w:rsidRPr="00B94888">
        <w:rPr>
          <w:sz w:val="24"/>
          <w:szCs w:val="24"/>
        </w:rPr>
        <w:t>зрастной группе подростков.</w:t>
      </w:r>
    </w:p>
    <w:p w:rsidR="002503A7" w:rsidRPr="00B94888" w:rsidRDefault="002503A7" w:rsidP="002755FF">
      <w:pPr>
        <w:ind w:right="-1" w:firstLine="709"/>
        <w:jc w:val="both"/>
        <w:rPr>
          <w:sz w:val="24"/>
          <w:szCs w:val="24"/>
        </w:rPr>
      </w:pPr>
    </w:p>
    <w:p w:rsidR="007A3342" w:rsidRPr="00B94888" w:rsidRDefault="007A3342" w:rsidP="00462495">
      <w:pPr>
        <w:pStyle w:val="aa"/>
        <w:tabs>
          <w:tab w:val="left" w:pos="142"/>
          <w:tab w:val="right" w:leader="dot" w:pos="10260"/>
        </w:tabs>
        <w:spacing w:after="0" w:line="240" w:lineRule="auto"/>
        <w:ind w:left="0" w:right="76"/>
        <w:jc w:val="center"/>
        <w:rPr>
          <w:rFonts w:ascii="Times New Roman" w:hAnsi="Times New Roman"/>
          <w:sz w:val="28"/>
          <w:szCs w:val="28"/>
        </w:rPr>
      </w:pPr>
      <w:r w:rsidRPr="00B94888">
        <w:rPr>
          <w:rFonts w:ascii="Times New Roman" w:hAnsi="Times New Roman"/>
          <w:b/>
          <w:sz w:val="28"/>
          <w:szCs w:val="28"/>
        </w:rPr>
        <w:t>4. Состояние питания детей</w:t>
      </w:r>
    </w:p>
    <w:p w:rsidR="0042765C" w:rsidRPr="00B94888" w:rsidRDefault="0042765C" w:rsidP="002755FF">
      <w:pPr>
        <w:pStyle w:val="aa"/>
        <w:spacing w:after="0" w:line="240" w:lineRule="auto"/>
        <w:ind w:left="0"/>
        <w:jc w:val="right"/>
        <w:rPr>
          <w:rFonts w:ascii="Times New Roman" w:hAnsi="Times New Roman"/>
        </w:rPr>
      </w:pP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  Правильное питание детей и подростков является одним из важнейших факторов, которые определяют их здоровье,  умственное и физическое развитие. Организация горячего питания учащихся,  является приоритетным направлением развития учреждения. На сегодняшний день в общеобразовательных учреждений, организовано  7 столовых полного производственного цикла.</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муниципальных общеобразовательных организациях горячее сбалансированное школьное питание организовано в соответствии с постановлением Администрации от 28 августа 2009 года № 277: ежедневно в течение учебного года питаются дети льготных категорий (обучающиеся 1-4 классов, обучающиеся 5-11 классов из числа детей – сирот и детей, оставшихся без попечения родителей, детей с ограниченными возможностями здоровья, детей из малообеспеченных семей,  дети из многодетных семей, обучающихся кадетских классов).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муниципальных образовательных организациях все обучающиеся (100%) имеют возможность получать горячее питание, но по статистическим данным  горячее сбалансированное питание в 2015 году  получали 93,8% обучающихся муниципальных общеобразовательных организаций, что на 4 % больше, чем в 2013 году, и на 21,8% больше, чем в 2010 году.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За  счет родительской платы  питаются  около 1500 детей (23,7 %), что на  4% больше чем в 2014 году  (охват в 2014 году составил около 1225, или  19,8 % детей), выбирая вариант питания либо через линию раздачи путем свободного выбора готовых блюд, либо  путём предварительного накрытия комплексного  рациона (ГПД).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2015 году организована работа по внедрению новой модели организации питания, связанная с подготовкой к апробации поточной линии по производству мясо-рыбных полуфабрикатов на базе МАОУ СОШ № 1. В целях доукомплектования поточной линии приобретено необходимое оборудование (холодильный и морозильный шкафы, шпигорезка, фаршемешалка, термоконтейнеры, гастроёмкости), специализированный автотранспорт (изотермический автофургон для развозки полуфабрикатов в МОО), разработаны регламент, а также оперативно-производственное планирование работы поточной линии. Внесены изменения в 12-дневное примерное меню, с  учетом новой модели организации школьного питания.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2015 на модернизацию школьных пищеблоков из муниципального бюджета израсходовано -  4 193 286 руб., в том числе: на оборудование для поточной линии по производству полуфабрикатов – 2 633 291 руб., на специализированный автотранспорт – 950 00,00 руб., на технологическое и холодильное оборудование  для общеобразовательных организаций – 610 000 руб.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целях </w:t>
      </w:r>
      <w:r w:rsidRPr="00B94888">
        <w:rPr>
          <w:sz w:val="24"/>
          <w:szCs w:val="24"/>
        </w:rPr>
        <w:t>пропаганды здорового питания впервые в муниципальной системе образования был проведен конкурс</w:t>
      </w:r>
      <w:r w:rsidRPr="00B94888">
        <w:rPr>
          <w:rFonts w:eastAsia="Calibri"/>
          <w:sz w:val="24"/>
          <w:szCs w:val="24"/>
        </w:rPr>
        <w:t xml:space="preserve"> «Лучшая школьная столовая 2014-2015 учебного года». В 2015 году конкурс проходил в двух номинациях: «Лучший школьный завтрак» (победитель столовая МАОУ СОШ №1) и «Лучший школьный повар» (победитель МБОУ СОШ №6) под девизом «Наш мир – заслуга ветеранов!».</w:t>
      </w:r>
    </w:p>
    <w:p w:rsidR="0040768B" w:rsidRDefault="0040768B" w:rsidP="0040768B">
      <w:pPr>
        <w:jc w:val="both"/>
        <w:rPr>
          <w:sz w:val="24"/>
          <w:szCs w:val="24"/>
        </w:rPr>
      </w:pPr>
    </w:p>
    <w:p w:rsidR="0027200E" w:rsidRDefault="0027200E" w:rsidP="0040768B">
      <w:pPr>
        <w:jc w:val="both"/>
        <w:rPr>
          <w:sz w:val="24"/>
          <w:szCs w:val="24"/>
        </w:rPr>
      </w:pPr>
    </w:p>
    <w:p w:rsidR="0027200E" w:rsidRDefault="0027200E" w:rsidP="0040768B">
      <w:pPr>
        <w:jc w:val="both"/>
        <w:rPr>
          <w:sz w:val="24"/>
          <w:szCs w:val="24"/>
        </w:rPr>
      </w:pPr>
    </w:p>
    <w:p w:rsidR="0027200E" w:rsidRPr="00B94888" w:rsidRDefault="0027200E" w:rsidP="0040768B">
      <w:pPr>
        <w:jc w:val="both"/>
        <w:rPr>
          <w:sz w:val="24"/>
          <w:szCs w:val="24"/>
        </w:rPr>
      </w:pPr>
    </w:p>
    <w:p w:rsidR="00357A9B" w:rsidRPr="00B94888" w:rsidRDefault="00357A9B" w:rsidP="002755FF">
      <w:pPr>
        <w:pStyle w:val="aa"/>
        <w:spacing w:after="0" w:line="240" w:lineRule="auto"/>
        <w:ind w:left="0"/>
        <w:jc w:val="right"/>
        <w:rPr>
          <w:rFonts w:ascii="Times New Roman" w:hAnsi="Times New Roman"/>
        </w:rPr>
      </w:pPr>
    </w:p>
    <w:p w:rsidR="006806BE" w:rsidRPr="00B94888" w:rsidRDefault="00FA5D55" w:rsidP="002755FF">
      <w:pPr>
        <w:pStyle w:val="aa"/>
        <w:tabs>
          <w:tab w:val="left" w:pos="142"/>
          <w:tab w:val="right" w:leader="dot" w:pos="10260"/>
        </w:tabs>
        <w:spacing w:after="0" w:line="240" w:lineRule="auto"/>
        <w:ind w:left="0" w:right="76"/>
        <w:jc w:val="center"/>
        <w:rPr>
          <w:rFonts w:ascii="Times New Roman" w:hAnsi="Times New Roman"/>
          <w:b/>
          <w:sz w:val="28"/>
          <w:szCs w:val="28"/>
        </w:rPr>
      </w:pPr>
      <w:r w:rsidRPr="00B94888">
        <w:rPr>
          <w:rFonts w:ascii="Times New Roman" w:hAnsi="Times New Roman"/>
          <w:b/>
          <w:sz w:val="28"/>
          <w:szCs w:val="28"/>
        </w:rPr>
        <w:lastRenderedPageBreak/>
        <w:t>5</w:t>
      </w:r>
      <w:r w:rsidR="00D0696E" w:rsidRPr="00B94888">
        <w:rPr>
          <w:rFonts w:ascii="Times New Roman" w:hAnsi="Times New Roman"/>
          <w:b/>
          <w:sz w:val="28"/>
          <w:szCs w:val="28"/>
        </w:rPr>
        <w:t xml:space="preserve">. </w:t>
      </w:r>
      <w:r w:rsidR="006806BE" w:rsidRPr="00B94888">
        <w:rPr>
          <w:rFonts w:ascii="Times New Roman" w:hAnsi="Times New Roman"/>
          <w:b/>
          <w:sz w:val="28"/>
          <w:szCs w:val="28"/>
        </w:rPr>
        <w:t>Система образования в городе</w:t>
      </w:r>
    </w:p>
    <w:p w:rsidR="00483977" w:rsidRPr="00B94888" w:rsidRDefault="00483977" w:rsidP="002755FF">
      <w:pPr>
        <w:pStyle w:val="aa"/>
        <w:tabs>
          <w:tab w:val="left" w:pos="142"/>
          <w:tab w:val="right" w:leader="dot" w:pos="10260"/>
        </w:tabs>
        <w:spacing w:after="0" w:line="240" w:lineRule="auto"/>
        <w:ind w:left="0" w:right="76"/>
        <w:jc w:val="center"/>
        <w:rPr>
          <w:rFonts w:ascii="Times New Roman" w:hAnsi="Times New Roman"/>
          <w:b/>
          <w:sz w:val="28"/>
          <w:szCs w:val="28"/>
        </w:rPr>
      </w:pPr>
      <w:r w:rsidRPr="00B94888">
        <w:rPr>
          <w:rFonts w:ascii="Times New Roman" w:hAnsi="Times New Roman"/>
          <w:b/>
          <w:sz w:val="28"/>
          <w:szCs w:val="28"/>
        </w:rPr>
        <w:t>(дошкольное образование, система общего образования, образование детей с ограниченными возможностями здоровья)</w:t>
      </w:r>
    </w:p>
    <w:p w:rsidR="00483977" w:rsidRPr="00B94888" w:rsidRDefault="00483977" w:rsidP="002755FF">
      <w:pPr>
        <w:pStyle w:val="aa"/>
        <w:tabs>
          <w:tab w:val="left" w:pos="142"/>
          <w:tab w:val="right" w:leader="dot" w:pos="10260"/>
        </w:tabs>
        <w:spacing w:after="0" w:line="240" w:lineRule="auto"/>
        <w:ind w:left="0" w:right="76"/>
        <w:rPr>
          <w:rFonts w:ascii="Times New Roman" w:hAnsi="Times New Roman"/>
          <w:b/>
          <w:sz w:val="24"/>
          <w:szCs w:val="24"/>
        </w:rPr>
      </w:pPr>
    </w:p>
    <w:p w:rsidR="00483977" w:rsidRPr="00B94888" w:rsidRDefault="00483977" w:rsidP="002755FF">
      <w:pPr>
        <w:pStyle w:val="aa"/>
        <w:tabs>
          <w:tab w:val="left" w:pos="142"/>
          <w:tab w:val="left" w:pos="284"/>
          <w:tab w:val="right" w:leader="dot" w:pos="10260"/>
        </w:tabs>
        <w:spacing w:after="0" w:line="240" w:lineRule="auto"/>
        <w:ind w:left="0" w:right="76"/>
        <w:jc w:val="center"/>
        <w:rPr>
          <w:rFonts w:ascii="Times New Roman" w:hAnsi="Times New Roman"/>
          <w:b/>
          <w:sz w:val="24"/>
          <w:szCs w:val="24"/>
        </w:rPr>
      </w:pPr>
      <w:r w:rsidRPr="00B94888">
        <w:rPr>
          <w:rFonts w:ascii="Times New Roman" w:hAnsi="Times New Roman"/>
          <w:b/>
          <w:sz w:val="24"/>
          <w:szCs w:val="24"/>
        </w:rPr>
        <w:t xml:space="preserve"> </w:t>
      </w:r>
      <w:r w:rsidR="00FA5D55" w:rsidRPr="00B94888">
        <w:rPr>
          <w:rFonts w:ascii="Times New Roman" w:hAnsi="Times New Roman"/>
          <w:b/>
          <w:sz w:val="24"/>
          <w:szCs w:val="24"/>
        </w:rPr>
        <w:t xml:space="preserve">5.1. </w:t>
      </w:r>
      <w:r w:rsidRPr="00B94888">
        <w:rPr>
          <w:rFonts w:ascii="Times New Roman" w:hAnsi="Times New Roman"/>
          <w:b/>
          <w:sz w:val="24"/>
          <w:szCs w:val="24"/>
        </w:rPr>
        <w:t xml:space="preserve">Дошкольное образование </w:t>
      </w:r>
    </w:p>
    <w:p w:rsidR="00D0151C" w:rsidRPr="00B94888" w:rsidRDefault="00D0151C" w:rsidP="002755FF">
      <w:pPr>
        <w:tabs>
          <w:tab w:val="right" w:leader="dot" w:pos="10260"/>
        </w:tabs>
        <w:jc w:val="center"/>
        <w:rPr>
          <w:b/>
          <w:sz w:val="28"/>
          <w:szCs w:val="28"/>
        </w:rPr>
      </w:pPr>
    </w:p>
    <w:p w:rsidR="001D7A81" w:rsidRDefault="001D7A81" w:rsidP="00191244">
      <w:pPr>
        <w:tabs>
          <w:tab w:val="left" w:pos="9072"/>
          <w:tab w:val="left" w:pos="9923"/>
        </w:tabs>
        <w:ind w:right="-143" w:firstLine="567"/>
        <w:jc w:val="both"/>
        <w:rPr>
          <w:rFonts w:eastAsia="Calibri"/>
          <w:sz w:val="24"/>
          <w:szCs w:val="24"/>
          <w:lang w:eastAsia="en-US"/>
        </w:rPr>
      </w:pPr>
      <w:r w:rsidRPr="00B94888">
        <w:rPr>
          <w:sz w:val="24"/>
          <w:szCs w:val="24"/>
        </w:rPr>
        <w:t xml:space="preserve">В 2015 году количество муниципальных дошкольных образовательных организаций сохранилось на уровне прошлого года и состоит из 19 МДОО, рассчитанных на 3314 мест по нормативу площади на каждого ребёнка. </w:t>
      </w:r>
      <w:r w:rsidR="00191244" w:rsidRPr="00B94888">
        <w:rPr>
          <w:sz w:val="24"/>
          <w:szCs w:val="24"/>
        </w:rPr>
        <w:t>П</w:t>
      </w:r>
      <w:r w:rsidRPr="00B94888">
        <w:rPr>
          <w:sz w:val="24"/>
          <w:szCs w:val="24"/>
        </w:rPr>
        <w:t xml:space="preserve">родолжена работа по реализации </w:t>
      </w:r>
      <w:r w:rsidRPr="00B94888">
        <w:rPr>
          <w:rFonts w:eastAsia="Calibri"/>
          <w:sz w:val="24"/>
          <w:szCs w:val="24"/>
          <w:lang w:eastAsia="en-US"/>
        </w:rPr>
        <w:t xml:space="preserve">Плана действий по ликвидации очереди детей в возрасте от 3 до 7 лет в муниципальные дошкольные образовательные организации города Салехарда на 2012-2015 годы, утвержденного распоряжением Администрации города от 26 сентября 2013 года № 1421-р (далее – План). </w:t>
      </w:r>
    </w:p>
    <w:p w:rsidR="005A06A0" w:rsidRPr="0027200E" w:rsidRDefault="005A06A0" w:rsidP="005A06A0">
      <w:pPr>
        <w:ind w:firstLine="709"/>
        <w:jc w:val="both"/>
        <w:rPr>
          <w:sz w:val="24"/>
          <w:szCs w:val="24"/>
        </w:rPr>
      </w:pPr>
      <w:r w:rsidRPr="0027200E">
        <w:rPr>
          <w:sz w:val="24"/>
          <w:szCs w:val="24"/>
        </w:rPr>
        <w:t>Всего Планом предусмотрено создание 1517 мест. Этот показатель был достигнут как за счёт выполнения плановых мероприятий, так и за счёт компенсационных мер, предпринятых в связи с изменением срока ввода в эксплуатацию двух новых объектов дошкольного образования на 600 мест, строящихся в рамках государственно-частного партнерства. В 2012 – 2015 годах в г. Салехарде создано 1337 мест, в том числе за счёт:</w:t>
      </w:r>
    </w:p>
    <w:p w:rsidR="005A06A0" w:rsidRPr="0027200E" w:rsidRDefault="005A06A0" w:rsidP="005A06A0">
      <w:pPr>
        <w:ind w:firstLine="709"/>
        <w:jc w:val="both"/>
        <w:rPr>
          <w:sz w:val="24"/>
          <w:szCs w:val="24"/>
        </w:rPr>
      </w:pPr>
      <w:r w:rsidRPr="0027200E">
        <w:rPr>
          <w:sz w:val="24"/>
          <w:szCs w:val="24"/>
        </w:rPr>
        <w:t>-уплотнения групп – 566 (223 по Плану и 343 в качестве компенсации);</w:t>
      </w:r>
    </w:p>
    <w:p w:rsidR="005A06A0" w:rsidRPr="0027200E" w:rsidRDefault="005A06A0" w:rsidP="005A06A0">
      <w:pPr>
        <w:ind w:firstLine="709"/>
        <w:jc w:val="both"/>
        <w:rPr>
          <w:sz w:val="24"/>
          <w:szCs w:val="24"/>
        </w:rPr>
      </w:pPr>
      <w:r w:rsidRPr="0027200E">
        <w:rPr>
          <w:sz w:val="24"/>
          <w:szCs w:val="24"/>
        </w:rPr>
        <w:t>-перепрофилирования и приспособления имеющихся  помещений – 522 (455 и 77 мест);</w:t>
      </w:r>
    </w:p>
    <w:p w:rsidR="005A06A0" w:rsidRPr="0027200E" w:rsidRDefault="005A06A0" w:rsidP="005A06A0">
      <w:pPr>
        <w:ind w:firstLine="709"/>
        <w:jc w:val="both"/>
        <w:rPr>
          <w:sz w:val="24"/>
          <w:szCs w:val="24"/>
        </w:rPr>
      </w:pPr>
      <w:r w:rsidRPr="0027200E">
        <w:rPr>
          <w:sz w:val="24"/>
          <w:szCs w:val="24"/>
        </w:rPr>
        <w:t>-приобретения зданий за счёт средств федеральной субсидии – 200 мест;</w:t>
      </w:r>
    </w:p>
    <w:p w:rsidR="005A06A0" w:rsidRPr="0027200E" w:rsidRDefault="005A06A0" w:rsidP="005A06A0">
      <w:pPr>
        <w:ind w:firstLine="709"/>
        <w:jc w:val="both"/>
        <w:rPr>
          <w:sz w:val="24"/>
          <w:szCs w:val="24"/>
        </w:rPr>
      </w:pPr>
      <w:r w:rsidRPr="0027200E">
        <w:rPr>
          <w:sz w:val="24"/>
          <w:szCs w:val="24"/>
        </w:rPr>
        <w:t>-альтернативных форм (семейные, корпоративные группы, группы кратковременного пребывания) – 49 мест.</w:t>
      </w:r>
    </w:p>
    <w:p w:rsidR="005A06A0" w:rsidRPr="0027200E" w:rsidRDefault="005A06A0" w:rsidP="005A06A0">
      <w:pPr>
        <w:ind w:firstLine="709"/>
        <w:jc w:val="both"/>
        <w:rPr>
          <w:sz w:val="24"/>
          <w:szCs w:val="24"/>
        </w:rPr>
      </w:pPr>
      <w:r w:rsidRPr="0027200E">
        <w:rPr>
          <w:sz w:val="24"/>
          <w:szCs w:val="24"/>
        </w:rPr>
        <w:t>Ещё 180 мест для детей 3-7 лет введено за счёт открытия в 2013 году МБДОУ «Детский сад № 14 «Улыбка».</w:t>
      </w:r>
    </w:p>
    <w:p w:rsidR="005A06A0" w:rsidRPr="0027200E" w:rsidRDefault="005A06A0" w:rsidP="005A06A0">
      <w:pPr>
        <w:ind w:firstLine="709"/>
        <w:jc w:val="both"/>
        <w:rPr>
          <w:sz w:val="24"/>
          <w:szCs w:val="24"/>
        </w:rPr>
      </w:pPr>
      <w:r w:rsidRPr="0027200E">
        <w:rPr>
          <w:sz w:val="24"/>
          <w:szCs w:val="24"/>
        </w:rPr>
        <w:t>Особые компенсационные меры в целях выполнения плановых показателей были предприняты в 2015 году для создания необходимых условий для приёма 420 детей за счёт:</w:t>
      </w:r>
    </w:p>
    <w:p w:rsidR="005A06A0" w:rsidRPr="0027200E" w:rsidRDefault="005A06A0" w:rsidP="005A06A0">
      <w:pPr>
        <w:ind w:firstLine="709"/>
        <w:jc w:val="both"/>
        <w:rPr>
          <w:sz w:val="24"/>
          <w:szCs w:val="24"/>
        </w:rPr>
      </w:pPr>
      <w:r w:rsidRPr="0027200E">
        <w:rPr>
          <w:sz w:val="24"/>
          <w:szCs w:val="24"/>
        </w:rPr>
        <w:t>-перепрофилирования групп раннего возраста дополнительно принят 41 ребёнок;</w:t>
      </w:r>
    </w:p>
    <w:p w:rsidR="005A06A0" w:rsidRPr="0027200E" w:rsidRDefault="005A06A0" w:rsidP="005A06A0">
      <w:pPr>
        <w:ind w:firstLine="709"/>
        <w:jc w:val="both"/>
        <w:rPr>
          <w:sz w:val="24"/>
          <w:szCs w:val="24"/>
        </w:rPr>
      </w:pPr>
      <w:r w:rsidRPr="0027200E">
        <w:rPr>
          <w:sz w:val="24"/>
          <w:szCs w:val="24"/>
        </w:rPr>
        <w:t>-перепрофилирования групп компенсирующей направленности в группы комбинированной направленности принято 36 детей, при этом сохранена возможность оказания коррекционной помощи детям с ограниченными возможностями здоровья;</w:t>
      </w:r>
    </w:p>
    <w:p w:rsidR="005A06A0" w:rsidRPr="0027200E" w:rsidRDefault="005A06A0" w:rsidP="005A06A0">
      <w:pPr>
        <w:ind w:firstLine="709"/>
        <w:jc w:val="both"/>
        <w:rPr>
          <w:sz w:val="24"/>
          <w:szCs w:val="24"/>
        </w:rPr>
      </w:pPr>
      <w:r w:rsidRPr="0027200E">
        <w:rPr>
          <w:sz w:val="24"/>
          <w:szCs w:val="24"/>
        </w:rPr>
        <w:t>-уплотнения групп общеразвивающей направленности устроено 343 ребёнка.</w:t>
      </w:r>
    </w:p>
    <w:p w:rsidR="005A06A0" w:rsidRPr="0027200E" w:rsidRDefault="005A06A0" w:rsidP="005A06A0">
      <w:pPr>
        <w:ind w:firstLine="709"/>
        <w:jc w:val="both"/>
        <w:rPr>
          <w:sz w:val="24"/>
          <w:szCs w:val="24"/>
        </w:rPr>
      </w:pPr>
      <w:r w:rsidRPr="0027200E">
        <w:rPr>
          <w:sz w:val="24"/>
          <w:szCs w:val="24"/>
        </w:rPr>
        <w:t>Компенсационные мероприятия проведены до начала 2015-2016 учебного года. Все 420 детей посещают детские сады с сентября 2015 года.</w:t>
      </w:r>
    </w:p>
    <w:p w:rsidR="005A06A0" w:rsidRPr="0027200E" w:rsidRDefault="005A06A0" w:rsidP="005A06A0">
      <w:pPr>
        <w:ind w:firstLine="709"/>
        <w:jc w:val="both"/>
        <w:rPr>
          <w:rFonts w:eastAsia="Calibri"/>
          <w:sz w:val="24"/>
          <w:szCs w:val="24"/>
          <w:lang w:eastAsia="en-US"/>
        </w:rPr>
      </w:pPr>
      <w:r w:rsidRPr="0027200E">
        <w:rPr>
          <w:sz w:val="24"/>
          <w:szCs w:val="24"/>
        </w:rPr>
        <w:t>В 2015 году создано 240 дополнительных мест для детей от 3 до 7 лет:</w:t>
      </w:r>
    </w:p>
    <w:p w:rsidR="005A06A0" w:rsidRPr="00462495" w:rsidRDefault="005A06A0" w:rsidP="005A06A0">
      <w:pPr>
        <w:ind w:right="-2" w:firstLine="709"/>
        <w:jc w:val="both"/>
        <w:rPr>
          <w:sz w:val="24"/>
          <w:szCs w:val="24"/>
        </w:rPr>
      </w:pPr>
      <w:r w:rsidRPr="0027200E">
        <w:rPr>
          <w:sz w:val="24"/>
          <w:szCs w:val="24"/>
        </w:rPr>
        <w:t>1) в летний период 2015 года проведена перепланировка зимнего сада в МБДОУ «Детский сад № 22 «Синяя птица» в 2 группы-спальни на 40 дополнительных мест;</w:t>
      </w:r>
      <w:r w:rsidRPr="00462495">
        <w:rPr>
          <w:sz w:val="24"/>
          <w:szCs w:val="24"/>
        </w:rPr>
        <w:t xml:space="preserve"> </w:t>
      </w:r>
    </w:p>
    <w:p w:rsidR="005A06A0" w:rsidRDefault="005A06A0" w:rsidP="00191244">
      <w:pPr>
        <w:tabs>
          <w:tab w:val="left" w:pos="9072"/>
          <w:tab w:val="left" w:pos="9923"/>
        </w:tabs>
        <w:ind w:right="-143" w:firstLine="567"/>
        <w:jc w:val="both"/>
        <w:rPr>
          <w:rFonts w:eastAsia="Calibri"/>
          <w:sz w:val="24"/>
          <w:szCs w:val="24"/>
          <w:lang w:eastAsia="en-US"/>
        </w:rPr>
      </w:pPr>
    </w:p>
    <w:p w:rsidR="001D7A81" w:rsidRPr="00B94888" w:rsidRDefault="001D7A81" w:rsidP="001D7A81">
      <w:pPr>
        <w:ind w:right="-2" w:firstLine="709"/>
        <w:jc w:val="both"/>
        <w:rPr>
          <w:sz w:val="24"/>
          <w:szCs w:val="24"/>
        </w:rPr>
      </w:pPr>
      <w:r w:rsidRPr="00462495">
        <w:rPr>
          <w:sz w:val="24"/>
          <w:szCs w:val="24"/>
        </w:rPr>
        <w:t>2) 4 декабря состоялось открытие детского сада «Умка» на 200 мест, который</w:t>
      </w:r>
      <w:r w:rsidRPr="00B94888">
        <w:rPr>
          <w:sz w:val="24"/>
          <w:szCs w:val="24"/>
        </w:rPr>
        <w:t xml:space="preserve"> создан в  здании, приобретённом за счёт федеральной субсидии. В здании произведен капитальный ремонт, закуплено игровое, учебное оборудование и технологическое оборудование, развивающие игры. </w:t>
      </w:r>
    </w:p>
    <w:p w:rsidR="001D7A81" w:rsidRPr="00B94888" w:rsidRDefault="001D7A81" w:rsidP="001D7A81">
      <w:pPr>
        <w:tabs>
          <w:tab w:val="left" w:pos="9800"/>
        </w:tabs>
        <w:ind w:right="-2" w:firstLine="709"/>
        <w:jc w:val="both"/>
        <w:rPr>
          <w:sz w:val="24"/>
          <w:szCs w:val="24"/>
        </w:rPr>
      </w:pPr>
      <w:r w:rsidRPr="00B94888">
        <w:rPr>
          <w:sz w:val="24"/>
          <w:szCs w:val="24"/>
        </w:rPr>
        <w:t>Количество групп в МДОО, работающих в режиме полного дня, за отчётный период по сравнению с прошлым годом увеличилось на 8 и составляет 140 групп, что на 6% больше, чем в прошлом году. Групп кратковременного пребывания детей стало на 2 меньше, всего их функционирует 10. Общее количество групп – 150 (144 в прошлом году).</w:t>
      </w:r>
    </w:p>
    <w:p w:rsidR="001D7A81" w:rsidRDefault="001D7A81" w:rsidP="001D7A81">
      <w:pPr>
        <w:tabs>
          <w:tab w:val="left" w:pos="9800"/>
        </w:tabs>
        <w:ind w:firstLine="709"/>
        <w:jc w:val="both"/>
        <w:rPr>
          <w:sz w:val="24"/>
          <w:szCs w:val="24"/>
        </w:rPr>
      </w:pPr>
      <w:r w:rsidRPr="00B94888">
        <w:rPr>
          <w:sz w:val="24"/>
          <w:szCs w:val="24"/>
        </w:rPr>
        <w:t>Динамика увеличения числа групп показана в таблице:</w:t>
      </w:r>
    </w:p>
    <w:p w:rsidR="004A3BF1" w:rsidRPr="00B94888" w:rsidRDefault="004A3BF1" w:rsidP="001D7A81">
      <w:pPr>
        <w:tabs>
          <w:tab w:val="left" w:pos="9800"/>
        </w:tabs>
        <w:ind w:firstLine="709"/>
        <w:jc w:val="both"/>
        <w:rPr>
          <w:sz w:val="24"/>
          <w:szCs w:val="24"/>
        </w:rPr>
      </w:pPr>
    </w:p>
    <w:tbl>
      <w:tblPr>
        <w:tblStyle w:val="81"/>
        <w:tblW w:w="0" w:type="auto"/>
        <w:jc w:val="center"/>
        <w:shd w:val="clear" w:color="auto" w:fill="FABF8F" w:themeFill="accent6" w:themeFillTint="99"/>
        <w:tblLayout w:type="fixed"/>
        <w:tblLook w:val="04A0" w:firstRow="1" w:lastRow="0" w:firstColumn="1" w:lastColumn="0" w:noHBand="0" w:noVBand="1"/>
      </w:tblPr>
      <w:tblGrid>
        <w:gridCol w:w="1668"/>
        <w:gridCol w:w="1417"/>
        <w:gridCol w:w="1134"/>
        <w:gridCol w:w="1985"/>
        <w:gridCol w:w="992"/>
        <w:gridCol w:w="1134"/>
        <w:gridCol w:w="1134"/>
      </w:tblGrid>
      <w:tr w:rsidR="001D7A81" w:rsidRPr="00B94888" w:rsidTr="001D7A81">
        <w:trPr>
          <w:jc w:val="center"/>
        </w:trPr>
        <w:tc>
          <w:tcPr>
            <w:tcW w:w="1668"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 xml:space="preserve">Год </w:t>
            </w:r>
          </w:p>
        </w:tc>
        <w:tc>
          <w:tcPr>
            <w:tcW w:w="1417"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Общее количество групп</w:t>
            </w:r>
          </w:p>
        </w:tc>
        <w:tc>
          <w:tcPr>
            <w:tcW w:w="1134"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Группы полного дня</w:t>
            </w:r>
          </w:p>
        </w:tc>
        <w:tc>
          <w:tcPr>
            <w:tcW w:w="1985"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Группы кратковременного пребывания детей</w:t>
            </w:r>
          </w:p>
        </w:tc>
        <w:tc>
          <w:tcPr>
            <w:tcW w:w="3260" w:type="dxa"/>
            <w:gridSpan w:val="3"/>
            <w:tcBorders>
              <w:bottom w:val="single" w:sz="4" w:space="0" w:color="auto"/>
            </w:tcBorders>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Дополнительно за отчетный период создано/ закрыто групп</w:t>
            </w:r>
          </w:p>
        </w:tc>
      </w:tr>
      <w:tr w:rsidR="001D7A81" w:rsidRPr="00B94888" w:rsidTr="001D7A81">
        <w:trPr>
          <w:jc w:val="center"/>
        </w:trPr>
        <w:tc>
          <w:tcPr>
            <w:tcW w:w="1668"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1417"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1134"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1985"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992" w:type="dxa"/>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Всего</w:t>
            </w:r>
          </w:p>
        </w:tc>
        <w:tc>
          <w:tcPr>
            <w:tcW w:w="1134" w:type="dxa"/>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Полного дня</w:t>
            </w:r>
          </w:p>
        </w:tc>
        <w:tc>
          <w:tcPr>
            <w:tcW w:w="1134" w:type="dxa"/>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ГКП</w:t>
            </w:r>
          </w:p>
        </w:tc>
      </w:tr>
      <w:tr w:rsidR="001D7A81" w:rsidRPr="00B94888" w:rsidTr="001D7A81">
        <w:trPr>
          <w:jc w:val="center"/>
        </w:trPr>
        <w:tc>
          <w:tcPr>
            <w:tcW w:w="1668" w:type="dxa"/>
            <w:shd w:val="clear" w:color="auto" w:fill="F9F291"/>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2013</w:t>
            </w:r>
          </w:p>
        </w:tc>
        <w:tc>
          <w:tcPr>
            <w:tcW w:w="1417"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137</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129</w:t>
            </w:r>
          </w:p>
        </w:tc>
        <w:tc>
          <w:tcPr>
            <w:tcW w:w="1985"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8</w:t>
            </w:r>
          </w:p>
        </w:tc>
        <w:tc>
          <w:tcPr>
            <w:tcW w:w="992"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18</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23</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- 5</w:t>
            </w:r>
          </w:p>
        </w:tc>
      </w:tr>
      <w:tr w:rsidR="001D7A81" w:rsidRPr="00B94888" w:rsidTr="001D7A81">
        <w:trPr>
          <w:jc w:val="center"/>
        </w:trPr>
        <w:tc>
          <w:tcPr>
            <w:tcW w:w="1668" w:type="dxa"/>
            <w:shd w:val="clear" w:color="auto" w:fill="F9F291"/>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lastRenderedPageBreak/>
              <w:t>2014</w:t>
            </w:r>
          </w:p>
        </w:tc>
        <w:tc>
          <w:tcPr>
            <w:tcW w:w="1417"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144</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132</w:t>
            </w:r>
          </w:p>
        </w:tc>
        <w:tc>
          <w:tcPr>
            <w:tcW w:w="1985"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12</w:t>
            </w:r>
          </w:p>
        </w:tc>
        <w:tc>
          <w:tcPr>
            <w:tcW w:w="992"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7</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4</w:t>
            </w:r>
          </w:p>
        </w:tc>
      </w:tr>
      <w:tr w:rsidR="001D7A81" w:rsidRPr="00B94888" w:rsidTr="001D7A81">
        <w:trPr>
          <w:jc w:val="center"/>
        </w:trPr>
        <w:tc>
          <w:tcPr>
            <w:tcW w:w="1668" w:type="dxa"/>
            <w:shd w:val="clear" w:color="auto" w:fill="F9F291"/>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2015</w:t>
            </w:r>
          </w:p>
        </w:tc>
        <w:tc>
          <w:tcPr>
            <w:tcW w:w="1417"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150</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140</w:t>
            </w:r>
          </w:p>
        </w:tc>
        <w:tc>
          <w:tcPr>
            <w:tcW w:w="1985"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10</w:t>
            </w:r>
          </w:p>
        </w:tc>
        <w:tc>
          <w:tcPr>
            <w:tcW w:w="992"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6</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8</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- 2</w:t>
            </w:r>
          </w:p>
        </w:tc>
      </w:tr>
    </w:tbl>
    <w:p w:rsidR="004A3BF1" w:rsidRDefault="004A3BF1" w:rsidP="001D7A81">
      <w:pPr>
        <w:suppressAutoHyphens/>
        <w:ind w:firstLine="709"/>
        <w:jc w:val="both"/>
        <w:rPr>
          <w:rFonts w:eastAsia="SimSun"/>
          <w:kern w:val="1"/>
          <w:sz w:val="24"/>
          <w:szCs w:val="24"/>
          <w:lang w:eastAsia="en-US"/>
        </w:rPr>
      </w:pPr>
    </w:p>
    <w:p w:rsidR="001D7A81" w:rsidRPr="00B94888" w:rsidRDefault="001D7A81" w:rsidP="001D7A81">
      <w:pPr>
        <w:suppressAutoHyphens/>
        <w:ind w:firstLine="709"/>
        <w:jc w:val="both"/>
        <w:rPr>
          <w:rFonts w:eastAsia="SimSun"/>
          <w:kern w:val="1"/>
          <w:sz w:val="24"/>
          <w:szCs w:val="24"/>
          <w:lang w:eastAsia="en-US"/>
        </w:rPr>
      </w:pPr>
      <w:r w:rsidRPr="00B94888">
        <w:rPr>
          <w:rFonts w:eastAsia="SimSun"/>
          <w:kern w:val="1"/>
          <w:sz w:val="24"/>
          <w:szCs w:val="24"/>
          <w:lang w:eastAsia="en-US"/>
        </w:rPr>
        <w:t>Количество групп, работающих в режиме полного дня,  за период с 2013 по 2015 год  в общей сложности увеличилось на 11 (7,9%), количество групп кратковременного пребывания – на 2 (1,3%).</w:t>
      </w:r>
    </w:p>
    <w:p w:rsidR="001D7A81" w:rsidRDefault="001D7A81" w:rsidP="001D7A81">
      <w:pPr>
        <w:tabs>
          <w:tab w:val="left" w:pos="9800"/>
        </w:tabs>
        <w:ind w:right="-2" w:firstLine="709"/>
        <w:jc w:val="both"/>
        <w:rPr>
          <w:sz w:val="24"/>
          <w:szCs w:val="24"/>
        </w:rPr>
      </w:pPr>
      <w:r w:rsidRPr="00B94888">
        <w:rPr>
          <w:sz w:val="24"/>
          <w:szCs w:val="24"/>
        </w:rPr>
        <w:t xml:space="preserve">Изменения по соотношению направленности групп полного дня представлены в таблице: </w:t>
      </w:r>
    </w:p>
    <w:p w:rsidR="004A3BF1" w:rsidRPr="00B94888" w:rsidRDefault="004A3BF1" w:rsidP="001D7A81">
      <w:pPr>
        <w:tabs>
          <w:tab w:val="left" w:pos="9800"/>
        </w:tabs>
        <w:ind w:right="-2" w:firstLine="709"/>
        <w:jc w:val="both"/>
        <w:rPr>
          <w:sz w:val="24"/>
          <w:szCs w:val="24"/>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4594"/>
        <w:gridCol w:w="1578"/>
        <w:gridCol w:w="1495"/>
      </w:tblGrid>
      <w:tr w:rsidR="001D7A81" w:rsidRPr="004A3BF1" w:rsidTr="001D7A81">
        <w:tc>
          <w:tcPr>
            <w:tcW w:w="6634" w:type="dxa"/>
            <w:gridSpan w:val="2"/>
            <w:vMerge w:val="restart"/>
            <w:shd w:val="clear" w:color="auto" w:fill="A4FEDC"/>
          </w:tcPr>
          <w:p w:rsidR="001D7A81" w:rsidRPr="004A3BF1" w:rsidRDefault="001D7A81" w:rsidP="001D7A81">
            <w:pPr>
              <w:tabs>
                <w:tab w:val="left" w:pos="9400"/>
              </w:tabs>
              <w:ind w:left="34" w:right="-108"/>
              <w:jc w:val="center"/>
              <w:rPr>
                <w:b/>
                <w:sz w:val="24"/>
                <w:szCs w:val="24"/>
              </w:rPr>
            </w:pPr>
            <w:r w:rsidRPr="004A3BF1">
              <w:rPr>
                <w:b/>
                <w:sz w:val="24"/>
                <w:szCs w:val="24"/>
              </w:rPr>
              <w:t>Направленность группы полного дня</w:t>
            </w:r>
          </w:p>
        </w:tc>
        <w:tc>
          <w:tcPr>
            <w:tcW w:w="3111" w:type="dxa"/>
            <w:gridSpan w:val="2"/>
            <w:tcBorders>
              <w:bottom w:val="single" w:sz="4" w:space="0" w:color="auto"/>
            </w:tcBorders>
            <w:shd w:val="clear" w:color="auto" w:fill="A4FEDC"/>
          </w:tcPr>
          <w:p w:rsidR="001D7A81" w:rsidRPr="004A3BF1" w:rsidRDefault="001D7A81" w:rsidP="001D7A81">
            <w:pPr>
              <w:tabs>
                <w:tab w:val="left" w:pos="9400"/>
              </w:tabs>
              <w:ind w:left="-109" w:right="-108" w:hanging="8"/>
              <w:jc w:val="center"/>
              <w:rPr>
                <w:sz w:val="24"/>
                <w:szCs w:val="24"/>
              </w:rPr>
            </w:pPr>
            <w:r w:rsidRPr="004A3BF1">
              <w:rPr>
                <w:sz w:val="24"/>
                <w:szCs w:val="24"/>
              </w:rPr>
              <w:t>Количество</w:t>
            </w:r>
          </w:p>
        </w:tc>
      </w:tr>
      <w:tr w:rsidR="001D7A81" w:rsidRPr="004A3BF1" w:rsidTr="001D7A81">
        <w:tc>
          <w:tcPr>
            <w:tcW w:w="6634" w:type="dxa"/>
            <w:gridSpan w:val="2"/>
            <w:vMerge/>
            <w:tcBorders>
              <w:bottom w:val="single" w:sz="4" w:space="0" w:color="auto"/>
            </w:tcBorders>
            <w:shd w:val="clear" w:color="auto" w:fill="A4FEDC"/>
          </w:tcPr>
          <w:p w:rsidR="001D7A81" w:rsidRPr="004A3BF1" w:rsidRDefault="001D7A81" w:rsidP="001D7A81">
            <w:pPr>
              <w:tabs>
                <w:tab w:val="left" w:pos="9400"/>
              </w:tabs>
              <w:ind w:left="-284" w:right="-108" w:hanging="525"/>
              <w:jc w:val="center"/>
              <w:rPr>
                <w:b/>
                <w:sz w:val="24"/>
                <w:szCs w:val="24"/>
              </w:rPr>
            </w:pPr>
          </w:p>
        </w:tc>
        <w:tc>
          <w:tcPr>
            <w:tcW w:w="1600" w:type="dxa"/>
            <w:tcBorders>
              <w:bottom w:val="single" w:sz="4" w:space="0" w:color="auto"/>
            </w:tcBorders>
            <w:shd w:val="clear" w:color="auto" w:fill="A4FEDC"/>
          </w:tcPr>
          <w:p w:rsidR="001D7A81" w:rsidRPr="004A3BF1" w:rsidRDefault="001D7A81" w:rsidP="001D7A81">
            <w:pPr>
              <w:tabs>
                <w:tab w:val="left" w:pos="9400"/>
              </w:tabs>
              <w:ind w:left="-284" w:right="-108" w:hanging="8"/>
              <w:jc w:val="center"/>
              <w:rPr>
                <w:sz w:val="24"/>
                <w:szCs w:val="24"/>
              </w:rPr>
            </w:pPr>
            <w:r w:rsidRPr="004A3BF1">
              <w:rPr>
                <w:sz w:val="24"/>
                <w:szCs w:val="24"/>
              </w:rPr>
              <w:t>2014-2015 учебный год</w:t>
            </w:r>
          </w:p>
        </w:tc>
        <w:tc>
          <w:tcPr>
            <w:tcW w:w="1511" w:type="dxa"/>
            <w:tcBorders>
              <w:bottom w:val="single" w:sz="4" w:space="0" w:color="auto"/>
            </w:tcBorders>
            <w:shd w:val="clear" w:color="auto" w:fill="A4FEDC"/>
          </w:tcPr>
          <w:p w:rsidR="001D7A81" w:rsidRPr="004A3BF1" w:rsidRDefault="001D7A81" w:rsidP="001D7A81">
            <w:pPr>
              <w:tabs>
                <w:tab w:val="left" w:pos="9400"/>
              </w:tabs>
              <w:ind w:left="-121" w:right="-108" w:hanging="8"/>
              <w:jc w:val="center"/>
              <w:rPr>
                <w:sz w:val="24"/>
                <w:szCs w:val="24"/>
              </w:rPr>
            </w:pPr>
            <w:r w:rsidRPr="004A3BF1">
              <w:rPr>
                <w:sz w:val="24"/>
                <w:szCs w:val="24"/>
              </w:rPr>
              <w:t>2015-2016 учебный год</w:t>
            </w:r>
          </w:p>
        </w:tc>
      </w:tr>
      <w:tr w:rsidR="001D7A81" w:rsidRPr="004A3BF1" w:rsidTr="001D7A81">
        <w:tc>
          <w:tcPr>
            <w:tcW w:w="1970" w:type="dxa"/>
            <w:vMerge w:val="restart"/>
            <w:shd w:val="clear" w:color="auto" w:fill="FFE1FF"/>
          </w:tcPr>
          <w:p w:rsidR="001D7A81" w:rsidRPr="004A3BF1" w:rsidRDefault="001D7A81" w:rsidP="001D7A81">
            <w:pPr>
              <w:tabs>
                <w:tab w:val="left" w:pos="9400"/>
              </w:tabs>
              <w:ind w:right="-108"/>
              <w:rPr>
                <w:sz w:val="24"/>
                <w:szCs w:val="24"/>
              </w:rPr>
            </w:pPr>
            <w:r w:rsidRPr="004A3BF1">
              <w:rPr>
                <w:sz w:val="24"/>
                <w:szCs w:val="24"/>
              </w:rPr>
              <w:t>Общеразвивающей направленности</w:t>
            </w: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Ранний возраст</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10</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7</w:t>
            </w:r>
          </w:p>
        </w:tc>
      </w:tr>
      <w:tr w:rsidR="001D7A81" w:rsidRPr="004A3BF1" w:rsidTr="001D7A81">
        <w:trPr>
          <w:trHeight w:val="28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Дошкольный возраст</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96</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108</w:t>
            </w:r>
          </w:p>
        </w:tc>
      </w:tr>
      <w:tr w:rsidR="001D7A81" w:rsidRPr="004A3BF1" w:rsidTr="001D7A81">
        <w:trPr>
          <w:trHeight w:val="28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Корпоративные воспитательные группы</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2</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260"/>
        </w:trPr>
        <w:tc>
          <w:tcPr>
            <w:tcW w:w="1970" w:type="dxa"/>
            <w:vMerge/>
            <w:tcBorders>
              <w:bottom w:val="single" w:sz="4" w:space="0" w:color="auto"/>
            </w:tcBorders>
            <w:shd w:val="clear" w:color="auto" w:fill="DBE5F1" w:themeFill="accent1" w:themeFillTint="33"/>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99CC"/>
          </w:tcPr>
          <w:p w:rsidR="001D7A81" w:rsidRPr="004A3BF1" w:rsidRDefault="001D7A81" w:rsidP="001D7A81">
            <w:pPr>
              <w:tabs>
                <w:tab w:val="left" w:pos="9400"/>
              </w:tabs>
              <w:ind w:right="176" w:firstLine="34"/>
              <w:jc w:val="right"/>
              <w:rPr>
                <w:b/>
                <w:sz w:val="24"/>
                <w:szCs w:val="24"/>
              </w:rPr>
            </w:pPr>
            <w:r w:rsidRPr="004A3BF1">
              <w:rPr>
                <w:b/>
                <w:sz w:val="24"/>
                <w:szCs w:val="24"/>
              </w:rPr>
              <w:t xml:space="preserve">Всего </w:t>
            </w:r>
          </w:p>
        </w:tc>
        <w:tc>
          <w:tcPr>
            <w:tcW w:w="1600" w:type="dxa"/>
            <w:tcBorders>
              <w:bottom w:val="single" w:sz="4" w:space="0" w:color="auto"/>
            </w:tcBorders>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108</w:t>
            </w:r>
          </w:p>
        </w:tc>
        <w:tc>
          <w:tcPr>
            <w:tcW w:w="1511" w:type="dxa"/>
            <w:tcBorders>
              <w:bottom w:val="single" w:sz="4" w:space="0" w:color="auto"/>
            </w:tcBorders>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116</w:t>
            </w:r>
          </w:p>
        </w:tc>
      </w:tr>
      <w:tr w:rsidR="001D7A81" w:rsidRPr="004A3BF1" w:rsidTr="001D7A81">
        <w:trPr>
          <w:trHeight w:val="240"/>
        </w:trPr>
        <w:tc>
          <w:tcPr>
            <w:tcW w:w="1970" w:type="dxa"/>
            <w:vMerge w:val="restart"/>
            <w:shd w:val="clear" w:color="auto" w:fill="FFE1FF"/>
          </w:tcPr>
          <w:p w:rsidR="001D7A81" w:rsidRPr="004A3BF1" w:rsidRDefault="001D7A81" w:rsidP="001D7A81">
            <w:pPr>
              <w:tabs>
                <w:tab w:val="left" w:pos="9400"/>
              </w:tabs>
              <w:ind w:right="-108"/>
              <w:rPr>
                <w:sz w:val="24"/>
                <w:szCs w:val="24"/>
              </w:rPr>
            </w:pPr>
            <w:r w:rsidRPr="004A3BF1">
              <w:rPr>
                <w:sz w:val="24"/>
                <w:szCs w:val="24"/>
              </w:rPr>
              <w:t>Компенсирующей  направленности</w:t>
            </w:r>
          </w:p>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 с тяжёлыми нарушениями речи</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8</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5</w:t>
            </w:r>
          </w:p>
        </w:tc>
      </w:tr>
      <w:tr w:rsidR="001D7A81" w:rsidRPr="004A3BF1" w:rsidTr="001D7A81">
        <w:trPr>
          <w:trHeight w:val="26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 с задержкой психического развития</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2</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2</w:t>
            </w:r>
          </w:p>
        </w:tc>
      </w:tr>
      <w:tr w:rsidR="001D7A81" w:rsidRPr="004A3BF1" w:rsidTr="001D7A81">
        <w:trPr>
          <w:trHeight w:val="26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слепых и слабовидящих детей</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0</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228"/>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детей-инвалидов с умственной отсталостью</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228"/>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 с аутизмом</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b/>
                <w:sz w:val="24"/>
                <w:szCs w:val="24"/>
              </w:rPr>
            </w:pPr>
            <w:r w:rsidRPr="004A3BF1">
              <w:rPr>
                <w:sz w:val="24"/>
                <w:szCs w:val="24"/>
              </w:rPr>
              <w:t>1</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359"/>
        </w:trPr>
        <w:tc>
          <w:tcPr>
            <w:tcW w:w="1970" w:type="dxa"/>
            <w:vMerge/>
            <w:shd w:val="clear" w:color="auto" w:fill="FBD4B4" w:themeFill="accent6" w:themeFillTint="66"/>
          </w:tcPr>
          <w:p w:rsidR="001D7A81" w:rsidRPr="004A3BF1" w:rsidRDefault="001D7A81" w:rsidP="001D7A81">
            <w:pPr>
              <w:tabs>
                <w:tab w:val="left" w:pos="9400"/>
              </w:tabs>
              <w:ind w:right="-108"/>
              <w:rPr>
                <w:sz w:val="24"/>
                <w:szCs w:val="24"/>
              </w:rPr>
            </w:pPr>
          </w:p>
        </w:tc>
        <w:tc>
          <w:tcPr>
            <w:tcW w:w="4664" w:type="dxa"/>
            <w:shd w:val="clear" w:color="auto" w:fill="FF99CC"/>
          </w:tcPr>
          <w:p w:rsidR="001D7A81" w:rsidRPr="004A3BF1" w:rsidRDefault="001D7A81" w:rsidP="001D7A81">
            <w:pPr>
              <w:tabs>
                <w:tab w:val="left" w:pos="9400"/>
              </w:tabs>
              <w:ind w:right="176" w:firstLine="34"/>
              <w:jc w:val="right"/>
              <w:rPr>
                <w:b/>
                <w:sz w:val="24"/>
                <w:szCs w:val="24"/>
              </w:rPr>
            </w:pPr>
            <w:r w:rsidRPr="004A3BF1">
              <w:rPr>
                <w:b/>
                <w:sz w:val="24"/>
                <w:szCs w:val="24"/>
              </w:rPr>
              <w:t>Всего</w:t>
            </w:r>
          </w:p>
        </w:tc>
        <w:tc>
          <w:tcPr>
            <w:tcW w:w="1600" w:type="dxa"/>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12</w:t>
            </w:r>
          </w:p>
        </w:tc>
        <w:tc>
          <w:tcPr>
            <w:tcW w:w="1511" w:type="dxa"/>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10</w:t>
            </w:r>
          </w:p>
        </w:tc>
      </w:tr>
      <w:tr w:rsidR="001D7A81" w:rsidRPr="004A3BF1" w:rsidTr="001D7A81">
        <w:tc>
          <w:tcPr>
            <w:tcW w:w="1970" w:type="dxa"/>
            <w:tcBorders>
              <w:bottom w:val="single" w:sz="4" w:space="0" w:color="auto"/>
            </w:tcBorders>
            <w:shd w:val="clear" w:color="auto" w:fill="EAF1DD" w:themeFill="accent3" w:themeFillTint="33"/>
          </w:tcPr>
          <w:p w:rsidR="001D7A81" w:rsidRPr="004A3BF1" w:rsidRDefault="001D7A81" w:rsidP="001D7A81">
            <w:pPr>
              <w:tabs>
                <w:tab w:val="left" w:pos="9400"/>
              </w:tabs>
              <w:ind w:right="-108"/>
              <w:rPr>
                <w:b/>
                <w:sz w:val="24"/>
                <w:szCs w:val="24"/>
              </w:rPr>
            </w:pPr>
            <w:r w:rsidRPr="004A3BF1">
              <w:rPr>
                <w:sz w:val="24"/>
                <w:szCs w:val="24"/>
              </w:rPr>
              <w:t xml:space="preserve">Оздоровительной  направленности </w:t>
            </w:r>
          </w:p>
        </w:tc>
        <w:tc>
          <w:tcPr>
            <w:tcW w:w="4664" w:type="dxa"/>
            <w:tcBorders>
              <w:bottom w:val="single" w:sz="4" w:space="0" w:color="auto"/>
            </w:tcBorders>
            <w:shd w:val="clear" w:color="auto" w:fill="EAF1DD" w:themeFill="accent3" w:themeFillTint="33"/>
          </w:tcPr>
          <w:p w:rsidR="001D7A81" w:rsidRPr="004A3BF1" w:rsidRDefault="001D7A81" w:rsidP="001D7A81">
            <w:pPr>
              <w:tabs>
                <w:tab w:val="left" w:pos="9400"/>
              </w:tabs>
              <w:ind w:right="-108" w:firstLine="34"/>
              <w:jc w:val="center"/>
              <w:rPr>
                <w:b/>
                <w:sz w:val="24"/>
                <w:szCs w:val="24"/>
              </w:rPr>
            </w:pPr>
            <w:r w:rsidRPr="004A3BF1">
              <w:rPr>
                <w:b/>
                <w:sz w:val="24"/>
                <w:szCs w:val="24"/>
              </w:rPr>
              <w:t>Для детей с туберкулёзной интоксикацией</w:t>
            </w:r>
          </w:p>
        </w:tc>
        <w:tc>
          <w:tcPr>
            <w:tcW w:w="1600" w:type="dxa"/>
            <w:tcBorders>
              <w:bottom w:val="single" w:sz="4" w:space="0" w:color="auto"/>
            </w:tcBorders>
            <w:shd w:val="clear" w:color="auto" w:fill="EAF1DD" w:themeFill="accent3" w:themeFillTint="33"/>
          </w:tcPr>
          <w:p w:rsidR="001D7A81" w:rsidRPr="004A3BF1" w:rsidRDefault="001D7A81" w:rsidP="001D7A81">
            <w:pPr>
              <w:tabs>
                <w:tab w:val="left" w:pos="9400"/>
              </w:tabs>
              <w:ind w:left="-284" w:right="-108" w:hanging="8"/>
              <w:jc w:val="center"/>
              <w:rPr>
                <w:b/>
                <w:sz w:val="24"/>
                <w:szCs w:val="24"/>
              </w:rPr>
            </w:pPr>
            <w:r w:rsidRPr="004A3BF1">
              <w:rPr>
                <w:b/>
                <w:sz w:val="24"/>
                <w:szCs w:val="24"/>
              </w:rPr>
              <w:t>1</w:t>
            </w:r>
          </w:p>
        </w:tc>
        <w:tc>
          <w:tcPr>
            <w:tcW w:w="1511" w:type="dxa"/>
            <w:tcBorders>
              <w:bottom w:val="single" w:sz="4" w:space="0" w:color="auto"/>
            </w:tcBorders>
            <w:shd w:val="clear" w:color="auto" w:fill="EAF1DD" w:themeFill="accent3" w:themeFillTint="33"/>
          </w:tcPr>
          <w:p w:rsidR="001D7A81" w:rsidRPr="004A3BF1" w:rsidRDefault="001D7A81" w:rsidP="001D7A81">
            <w:pPr>
              <w:tabs>
                <w:tab w:val="left" w:pos="9400"/>
              </w:tabs>
              <w:ind w:left="-284" w:right="-108" w:hanging="8"/>
              <w:jc w:val="center"/>
              <w:rPr>
                <w:b/>
                <w:sz w:val="24"/>
                <w:szCs w:val="24"/>
              </w:rPr>
            </w:pPr>
            <w:r w:rsidRPr="004A3BF1">
              <w:rPr>
                <w:b/>
                <w:sz w:val="24"/>
                <w:szCs w:val="24"/>
              </w:rPr>
              <w:t>1</w:t>
            </w:r>
          </w:p>
        </w:tc>
      </w:tr>
      <w:tr w:rsidR="001D7A81" w:rsidRPr="004A3BF1" w:rsidTr="001D7A81">
        <w:tc>
          <w:tcPr>
            <w:tcW w:w="1970" w:type="dxa"/>
            <w:vMerge w:val="restart"/>
            <w:shd w:val="clear" w:color="auto" w:fill="FFCCCC"/>
          </w:tcPr>
          <w:p w:rsidR="001D7A81" w:rsidRPr="004A3BF1" w:rsidRDefault="001D7A81" w:rsidP="001D7A81">
            <w:pPr>
              <w:tabs>
                <w:tab w:val="left" w:pos="9400"/>
              </w:tabs>
              <w:ind w:right="-108"/>
              <w:rPr>
                <w:sz w:val="24"/>
                <w:szCs w:val="24"/>
              </w:rPr>
            </w:pPr>
            <w:r w:rsidRPr="004A3BF1">
              <w:rPr>
                <w:sz w:val="24"/>
                <w:szCs w:val="24"/>
              </w:rPr>
              <w:t xml:space="preserve">Комбинированной  направленности </w:t>
            </w:r>
          </w:p>
        </w:tc>
        <w:tc>
          <w:tcPr>
            <w:tcW w:w="4664" w:type="dxa"/>
            <w:tcBorders>
              <w:bottom w:val="single" w:sz="4" w:space="0" w:color="auto"/>
            </w:tcBorders>
            <w:shd w:val="clear" w:color="auto" w:fill="FFCCCC"/>
          </w:tcPr>
          <w:p w:rsidR="001D7A81" w:rsidRPr="004A3BF1" w:rsidRDefault="001D7A81" w:rsidP="001D7A81">
            <w:pPr>
              <w:tabs>
                <w:tab w:val="left" w:pos="9400"/>
              </w:tabs>
              <w:ind w:right="-108" w:firstLine="34"/>
              <w:jc w:val="center"/>
              <w:rPr>
                <w:sz w:val="24"/>
                <w:szCs w:val="24"/>
              </w:rPr>
            </w:pPr>
            <w:r w:rsidRPr="004A3BF1">
              <w:rPr>
                <w:sz w:val="24"/>
                <w:szCs w:val="24"/>
              </w:rPr>
              <w:t xml:space="preserve">Для детей с нарушением зрения и здоровых детей </w:t>
            </w:r>
          </w:p>
        </w:tc>
        <w:tc>
          <w:tcPr>
            <w:tcW w:w="1600"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11</w:t>
            </w:r>
          </w:p>
        </w:tc>
        <w:tc>
          <w:tcPr>
            <w:tcW w:w="1511"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10</w:t>
            </w:r>
          </w:p>
        </w:tc>
      </w:tr>
      <w:tr w:rsidR="001D7A81" w:rsidRPr="004A3BF1" w:rsidTr="001D7A81">
        <w:tc>
          <w:tcPr>
            <w:tcW w:w="1970" w:type="dxa"/>
            <w:vMerge/>
            <w:shd w:val="clear" w:color="auto" w:fill="FFCCCC"/>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CCCC"/>
          </w:tcPr>
          <w:p w:rsidR="001D7A81" w:rsidRPr="004A3BF1" w:rsidRDefault="001D7A81" w:rsidP="001D7A81">
            <w:pPr>
              <w:tabs>
                <w:tab w:val="left" w:pos="9400"/>
              </w:tabs>
              <w:ind w:right="-108" w:firstLine="34"/>
              <w:jc w:val="center"/>
              <w:rPr>
                <w:sz w:val="24"/>
                <w:szCs w:val="24"/>
              </w:rPr>
            </w:pPr>
            <w:r w:rsidRPr="004A3BF1">
              <w:rPr>
                <w:sz w:val="24"/>
                <w:szCs w:val="24"/>
              </w:rPr>
              <w:t>Для  детей с тяжёлыми нарушениями речи и здоровых детей</w:t>
            </w:r>
          </w:p>
        </w:tc>
        <w:tc>
          <w:tcPr>
            <w:tcW w:w="1600"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0</w:t>
            </w:r>
          </w:p>
        </w:tc>
        <w:tc>
          <w:tcPr>
            <w:tcW w:w="1511"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3</w:t>
            </w:r>
          </w:p>
        </w:tc>
      </w:tr>
      <w:tr w:rsidR="001D7A81" w:rsidRPr="004A3BF1" w:rsidTr="001D7A81">
        <w:tc>
          <w:tcPr>
            <w:tcW w:w="1970" w:type="dxa"/>
            <w:vMerge/>
            <w:tcBorders>
              <w:bottom w:val="single" w:sz="4" w:space="0" w:color="auto"/>
            </w:tcBorders>
            <w:shd w:val="clear" w:color="auto" w:fill="FFCCCC"/>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6699"/>
          </w:tcPr>
          <w:p w:rsidR="001D7A81" w:rsidRPr="004A3BF1" w:rsidRDefault="001D7A81" w:rsidP="001D7A81">
            <w:pPr>
              <w:tabs>
                <w:tab w:val="left" w:pos="9400"/>
              </w:tabs>
              <w:ind w:right="-108" w:firstLine="34"/>
              <w:jc w:val="center"/>
              <w:rPr>
                <w:b/>
                <w:sz w:val="24"/>
                <w:szCs w:val="24"/>
              </w:rPr>
            </w:pPr>
            <w:r w:rsidRPr="004A3BF1">
              <w:rPr>
                <w:b/>
                <w:sz w:val="24"/>
                <w:szCs w:val="24"/>
              </w:rPr>
              <w:t>Всего</w:t>
            </w:r>
          </w:p>
        </w:tc>
        <w:tc>
          <w:tcPr>
            <w:tcW w:w="1600" w:type="dxa"/>
            <w:tcBorders>
              <w:bottom w:val="single" w:sz="4" w:space="0" w:color="auto"/>
            </w:tcBorders>
            <w:shd w:val="clear" w:color="auto" w:fill="FF6699"/>
          </w:tcPr>
          <w:p w:rsidR="001D7A81" w:rsidRPr="004A3BF1" w:rsidRDefault="001D7A81" w:rsidP="001D7A81">
            <w:pPr>
              <w:tabs>
                <w:tab w:val="left" w:pos="9400"/>
              </w:tabs>
              <w:ind w:left="-284" w:right="-108" w:hanging="8"/>
              <w:jc w:val="center"/>
              <w:rPr>
                <w:b/>
                <w:sz w:val="24"/>
                <w:szCs w:val="24"/>
              </w:rPr>
            </w:pPr>
            <w:r w:rsidRPr="004A3BF1">
              <w:rPr>
                <w:b/>
                <w:sz w:val="24"/>
                <w:szCs w:val="24"/>
              </w:rPr>
              <w:t>11</w:t>
            </w:r>
          </w:p>
        </w:tc>
        <w:tc>
          <w:tcPr>
            <w:tcW w:w="1511" w:type="dxa"/>
            <w:tcBorders>
              <w:bottom w:val="single" w:sz="4" w:space="0" w:color="auto"/>
            </w:tcBorders>
            <w:shd w:val="clear" w:color="auto" w:fill="FF6699"/>
          </w:tcPr>
          <w:p w:rsidR="001D7A81" w:rsidRPr="004A3BF1" w:rsidRDefault="001D7A81" w:rsidP="001D7A81">
            <w:pPr>
              <w:tabs>
                <w:tab w:val="left" w:pos="9400"/>
              </w:tabs>
              <w:ind w:left="-284" w:right="-108" w:hanging="8"/>
              <w:jc w:val="center"/>
              <w:rPr>
                <w:b/>
                <w:sz w:val="24"/>
                <w:szCs w:val="24"/>
              </w:rPr>
            </w:pPr>
            <w:r w:rsidRPr="004A3BF1">
              <w:rPr>
                <w:b/>
                <w:sz w:val="24"/>
                <w:szCs w:val="24"/>
              </w:rPr>
              <w:t>13</w:t>
            </w:r>
          </w:p>
        </w:tc>
      </w:tr>
      <w:tr w:rsidR="001D7A81" w:rsidRPr="004A3BF1" w:rsidTr="001D7A81">
        <w:tc>
          <w:tcPr>
            <w:tcW w:w="1970" w:type="dxa"/>
            <w:shd w:val="clear" w:color="auto" w:fill="A4FEDC"/>
          </w:tcPr>
          <w:p w:rsidR="001D7A81" w:rsidRPr="004A3BF1" w:rsidRDefault="001D7A81" w:rsidP="001D7A81">
            <w:pPr>
              <w:tabs>
                <w:tab w:val="left" w:pos="9400"/>
              </w:tabs>
              <w:ind w:right="176"/>
              <w:jc w:val="right"/>
              <w:rPr>
                <w:b/>
                <w:sz w:val="24"/>
                <w:szCs w:val="24"/>
              </w:rPr>
            </w:pPr>
            <w:r w:rsidRPr="004A3BF1">
              <w:rPr>
                <w:b/>
                <w:sz w:val="24"/>
                <w:szCs w:val="24"/>
              </w:rPr>
              <w:t>Всего  групп полного дня</w:t>
            </w:r>
          </w:p>
        </w:tc>
        <w:tc>
          <w:tcPr>
            <w:tcW w:w="4664" w:type="dxa"/>
            <w:shd w:val="clear" w:color="auto" w:fill="A4FEDC"/>
          </w:tcPr>
          <w:p w:rsidR="001D7A81" w:rsidRPr="004A3BF1" w:rsidRDefault="001D7A81" w:rsidP="001D7A81">
            <w:pPr>
              <w:tabs>
                <w:tab w:val="left" w:pos="9400"/>
              </w:tabs>
              <w:ind w:right="459" w:firstLine="34"/>
              <w:jc w:val="center"/>
              <w:rPr>
                <w:b/>
                <w:sz w:val="24"/>
                <w:szCs w:val="24"/>
              </w:rPr>
            </w:pPr>
          </w:p>
        </w:tc>
        <w:tc>
          <w:tcPr>
            <w:tcW w:w="1600" w:type="dxa"/>
            <w:shd w:val="clear" w:color="auto" w:fill="A4FEDC"/>
          </w:tcPr>
          <w:p w:rsidR="001D7A81" w:rsidRPr="004A3BF1" w:rsidRDefault="001D7A81" w:rsidP="001D7A81">
            <w:pPr>
              <w:tabs>
                <w:tab w:val="left" w:pos="9400"/>
              </w:tabs>
              <w:ind w:left="-284" w:right="-108" w:hanging="8"/>
              <w:jc w:val="center"/>
              <w:rPr>
                <w:b/>
                <w:sz w:val="24"/>
                <w:szCs w:val="24"/>
              </w:rPr>
            </w:pPr>
            <w:r w:rsidRPr="004A3BF1">
              <w:rPr>
                <w:b/>
                <w:sz w:val="24"/>
                <w:szCs w:val="24"/>
              </w:rPr>
              <w:t>132</w:t>
            </w:r>
          </w:p>
        </w:tc>
        <w:tc>
          <w:tcPr>
            <w:tcW w:w="1511" w:type="dxa"/>
            <w:shd w:val="clear" w:color="auto" w:fill="A4FEDC"/>
          </w:tcPr>
          <w:p w:rsidR="001D7A81" w:rsidRPr="004A3BF1" w:rsidRDefault="001D7A81" w:rsidP="001D7A81">
            <w:pPr>
              <w:tabs>
                <w:tab w:val="left" w:pos="9400"/>
              </w:tabs>
              <w:ind w:left="-284" w:right="-108" w:hanging="8"/>
              <w:jc w:val="center"/>
              <w:rPr>
                <w:b/>
                <w:sz w:val="24"/>
                <w:szCs w:val="24"/>
              </w:rPr>
            </w:pPr>
            <w:r w:rsidRPr="004A3BF1">
              <w:rPr>
                <w:b/>
                <w:sz w:val="24"/>
                <w:szCs w:val="24"/>
              </w:rPr>
              <w:t>140</w:t>
            </w:r>
          </w:p>
        </w:tc>
      </w:tr>
    </w:tbl>
    <w:p w:rsidR="004A3BF1" w:rsidRDefault="004A3BF1" w:rsidP="001D7A81">
      <w:pPr>
        <w:tabs>
          <w:tab w:val="left" w:pos="9800"/>
        </w:tabs>
        <w:ind w:firstLine="709"/>
        <w:jc w:val="both"/>
        <w:rPr>
          <w:sz w:val="24"/>
          <w:szCs w:val="24"/>
        </w:rPr>
      </w:pPr>
    </w:p>
    <w:p w:rsidR="001D7A81" w:rsidRPr="00B94888" w:rsidRDefault="001D7A81" w:rsidP="001D7A81">
      <w:pPr>
        <w:tabs>
          <w:tab w:val="left" w:pos="9800"/>
        </w:tabs>
        <w:ind w:firstLine="709"/>
        <w:jc w:val="both"/>
        <w:rPr>
          <w:sz w:val="24"/>
          <w:szCs w:val="24"/>
        </w:rPr>
      </w:pPr>
      <w:r w:rsidRPr="00B94888">
        <w:rPr>
          <w:sz w:val="24"/>
          <w:szCs w:val="24"/>
        </w:rPr>
        <w:t>В 2015 году численность детей в группах МДОО, работающих в режиме полного дня и кратковременного пребывания детей – 3625 человек, в том числе в группах для детей в возрасте 3 года и старше – 3362 ребёнка.</w:t>
      </w:r>
    </w:p>
    <w:p w:rsidR="001D7A81" w:rsidRDefault="001D7A81" w:rsidP="001D7A81">
      <w:pPr>
        <w:tabs>
          <w:tab w:val="left" w:pos="9800"/>
        </w:tabs>
        <w:ind w:firstLine="709"/>
        <w:jc w:val="both"/>
        <w:rPr>
          <w:sz w:val="24"/>
          <w:szCs w:val="24"/>
        </w:rPr>
      </w:pPr>
      <w:r w:rsidRPr="00B94888">
        <w:rPr>
          <w:sz w:val="24"/>
          <w:szCs w:val="24"/>
        </w:rPr>
        <w:t>Количество детей, охваченных дошкольным образованием, увеличилось на 170 человек, (4,7%), в том числе в группах полного дня – на 204 человека (5,9%):</w:t>
      </w:r>
    </w:p>
    <w:p w:rsidR="004A3BF1" w:rsidRPr="00B94888" w:rsidRDefault="004A3BF1" w:rsidP="001D7A81">
      <w:pPr>
        <w:tabs>
          <w:tab w:val="left" w:pos="9800"/>
        </w:tabs>
        <w:ind w:firstLine="709"/>
        <w:jc w:val="both"/>
        <w:rPr>
          <w:sz w:val="24"/>
          <w:szCs w:val="24"/>
        </w:rPr>
      </w:pPr>
    </w:p>
    <w:tbl>
      <w:tblPr>
        <w:tblStyle w:val="71"/>
        <w:tblW w:w="8790" w:type="dxa"/>
        <w:jc w:val="center"/>
        <w:shd w:val="clear" w:color="auto" w:fill="FABF8F" w:themeFill="accent6" w:themeFillTint="99"/>
        <w:tblLayout w:type="fixed"/>
        <w:tblLook w:val="04A0" w:firstRow="1" w:lastRow="0" w:firstColumn="1" w:lastColumn="0" w:noHBand="0" w:noVBand="1"/>
      </w:tblPr>
      <w:tblGrid>
        <w:gridCol w:w="2126"/>
        <w:gridCol w:w="1985"/>
        <w:gridCol w:w="1985"/>
        <w:gridCol w:w="2694"/>
      </w:tblGrid>
      <w:tr w:rsidR="001D7A81" w:rsidRPr="00B94888" w:rsidTr="001D7A81">
        <w:trPr>
          <w:trHeight w:val="276"/>
          <w:jc w:val="center"/>
        </w:trPr>
        <w:tc>
          <w:tcPr>
            <w:tcW w:w="2126"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Год (по состоянию на 31 декабря)</w:t>
            </w:r>
          </w:p>
        </w:tc>
        <w:tc>
          <w:tcPr>
            <w:tcW w:w="1985"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Общее количество детей</w:t>
            </w:r>
          </w:p>
        </w:tc>
        <w:tc>
          <w:tcPr>
            <w:tcW w:w="1985"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В группах полного дня</w:t>
            </w:r>
          </w:p>
        </w:tc>
        <w:tc>
          <w:tcPr>
            <w:tcW w:w="2694"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В группах кратковременного пребывания детей</w:t>
            </w:r>
          </w:p>
        </w:tc>
      </w:tr>
      <w:tr w:rsidR="001D7A81" w:rsidRPr="00B94888" w:rsidTr="001D7A81">
        <w:trPr>
          <w:trHeight w:val="276"/>
          <w:jc w:val="center"/>
        </w:trPr>
        <w:tc>
          <w:tcPr>
            <w:tcW w:w="2126"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c>
          <w:tcPr>
            <w:tcW w:w="1985"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c>
          <w:tcPr>
            <w:tcW w:w="1985"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c>
          <w:tcPr>
            <w:tcW w:w="2694"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r>
      <w:tr w:rsidR="001D7A81" w:rsidRPr="00B94888" w:rsidTr="001D7A81">
        <w:trPr>
          <w:jc w:val="center"/>
        </w:trPr>
        <w:tc>
          <w:tcPr>
            <w:tcW w:w="2126" w:type="dxa"/>
            <w:tcBorders>
              <w:bottom w:val="single" w:sz="4" w:space="0" w:color="auto"/>
            </w:tcBorders>
            <w:shd w:val="clear" w:color="auto" w:fill="FBD4B4" w:themeFill="accent6" w:themeFillTint="66"/>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 xml:space="preserve">2013 </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2904</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2785</w:t>
            </w:r>
          </w:p>
        </w:tc>
        <w:tc>
          <w:tcPr>
            <w:tcW w:w="2694"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119</w:t>
            </w:r>
          </w:p>
        </w:tc>
      </w:tr>
      <w:tr w:rsidR="001D7A81" w:rsidRPr="00B94888" w:rsidTr="001D7A81">
        <w:trPr>
          <w:jc w:val="center"/>
        </w:trPr>
        <w:tc>
          <w:tcPr>
            <w:tcW w:w="2126" w:type="dxa"/>
            <w:tcBorders>
              <w:bottom w:val="single" w:sz="4" w:space="0" w:color="auto"/>
            </w:tcBorders>
            <w:shd w:val="clear" w:color="auto" w:fill="FBD4B4" w:themeFill="accent6" w:themeFillTint="66"/>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 xml:space="preserve">2014 </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3455</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3247</w:t>
            </w:r>
          </w:p>
        </w:tc>
        <w:tc>
          <w:tcPr>
            <w:tcW w:w="2694"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208</w:t>
            </w:r>
          </w:p>
        </w:tc>
      </w:tr>
      <w:tr w:rsidR="001D7A81" w:rsidRPr="00B94888" w:rsidTr="001D7A81">
        <w:trPr>
          <w:jc w:val="center"/>
        </w:trPr>
        <w:tc>
          <w:tcPr>
            <w:tcW w:w="2126" w:type="dxa"/>
            <w:shd w:val="clear" w:color="auto" w:fill="FBD4B4" w:themeFill="accent6" w:themeFillTint="66"/>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2015</w:t>
            </w:r>
          </w:p>
        </w:tc>
        <w:tc>
          <w:tcPr>
            <w:tcW w:w="1985" w:type="dxa"/>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3625</w:t>
            </w:r>
          </w:p>
        </w:tc>
        <w:tc>
          <w:tcPr>
            <w:tcW w:w="1985" w:type="dxa"/>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3451</w:t>
            </w:r>
          </w:p>
        </w:tc>
        <w:tc>
          <w:tcPr>
            <w:tcW w:w="2694" w:type="dxa"/>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174</w:t>
            </w:r>
          </w:p>
        </w:tc>
      </w:tr>
    </w:tbl>
    <w:p w:rsidR="004A3BF1" w:rsidRDefault="004A3BF1" w:rsidP="001D7A81">
      <w:pPr>
        <w:tabs>
          <w:tab w:val="left" w:pos="993"/>
        </w:tabs>
        <w:ind w:right="-1" w:firstLine="709"/>
        <w:jc w:val="both"/>
        <w:rPr>
          <w:bCs/>
          <w:sz w:val="24"/>
          <w:szCs w:val="24"/>
        </w:rPr>
      </w:pPr>
    </w:p>
    <w:p w:rsidR="001D7A81" w:rsidRPr="00B94888" w:rsidRDefault="001D7A81" w:rsidP="001D7A81">
      <w:pPr>
        <w:tabs>
          <w:tab w:val="left" w:pos="993"/>
        </w:tabs>
        <w:ind w:right="-1" w:firstLine="709"/>
        <w:jc w:val="both"/>
        <w:rPr>
          <w:bCs/>
          <w:sz w:val="24"/>
          <w:szCs w:val="24"/>
        </w:rPr>
      </w:pPr>
      <w:r w:rsidRPr="00B94888">
        <w:rPr>
          <w:bCs/>
          <w:sz w:val="24"/>
          <w:szCs w:val="24"/>
        </w:rPr>
        <w:t xml:space="preserve">Доля детей в возрасте от 1 года до 7 лет, охваченных всеми формами дошкольного образования, – 67,7%, то есть на уровне прошлого года. В группах полного дня охват дошкольным образованием увеличился на 1,5% и составил 64,5% (в прошлом году – 63%). </w:t>
      </w:r>
    </w:p>
    <w:p w:rsidR="001D7A81" w:rsidRPr="00B94888" w:rsidRDefault="001D7A81" w:rsidP="001D7A81">
      <w:pPr>
        <w:tabs>
          <w:tab w:val="left" w:pos="993"/>
        </w:tabs>
        <w:ind w:right="-1" w:firstLine="709"/>
        <w:jc w:val="both"/>
        <w:rPr>
          <w:bCs/>
          <w:sz w:val="24"/>
          <w:szCs w:val="24"/>
        </w:rPr>
      </w:pPr>
      <w:r w:rsidRPr="00B94888">
        <w:rPr>
          <w:bCs/>
          <w:sz w:val="24"/>
          <w:szCs w:val="24"/>
        </w:rPr>
        <w:t xml:space="preserve">Охват дошкольным образованием детей возрасте от 0  до 7 лет в целом снизился на 8%, в группах полного дня – на 3%. Причины: </w:t>
      </w:r>
    </w:p>
    <w:p w:rsidR="001D7A81" w:rsidRPr="00B94888" w:rsidRDefault="001D7A81" w:rsidP="001D7A81">
      <w:pPr>
        <w:numPr>
          <w:ilvl w:val="0"/>
          <w:numId w:val="37"/>
        </w:numPr>
        <w:tabs>
          <w:tab w:val="left" w:pos="993"/>
        </w:tabs>
        <w:ind w:left="0" w:right="-1" w:firstLine="709"/>
        <w:jc w:val="both"/>
        <w:rPr>
          <w:bCs/>
          <w:sz w:val="24"/>
          <w:szCs w:val="24"/>
        </w:rPr>
      </w:pPr>
      <w:r w:rsidRPr="00B94888">
        <w:rPr>
          <w:bCs/>
          <w:sz w:val="24"/>
          <w:szCs w:val="24"/>
        </w:rPr>
        <w:t xml:space="preserve">создание 40 мест в двух группах полного дня в МБДОУ «Детский сад № 22 «Синяя птица» не повлияло на увеличение охвата дошкольным образованием в целом, так как на такое </w:t>
      </w:r>
      <w:r w:rsidRPr="00B94888">
        <w:rPr>
          <w:bCs/>
          <w:sz w:val="24"/>
          <w:szCs w:val="24"/>
        </w:rPr>
        <w:lastRenderedPageBreak/>
        <w:t xml:space="preserve">же количество сократилась численность детей группах кратковременного пребывания в этом МБДОУ; но это позволило сократить очерёдность; </w:t>
      </w:r>
    </w:p>
    <w:p w:rsidR="001D7A81" w:rsidRPr="00B94888" w:rsidRDefault="001D7A81" w:rsidP="001D7A81">
      <w:pPr>
        <w:numPr>
          <w:ilvl w:val="0"/>
          <w:numId w:val="37"/>
        </w:numPr>
        <w:tabs>
          <w:tab w:val="left" w:pos="993"/>
        </w:tabs>
        <w:ind w:left="0" w:right="-1" w:firstLine="709"/>
        <w:jc w:val="both"/>
        <w:rPr>
          <w:bCs/>
          <w:sz w:val="24"/>
          <w:szCs w:val="24"/>
        </w:rPr>
      </w:pPr>
      <w:r w:rsidRPr="00B94888">
        <w:rPr>
          <w:bCs/>
          <w:sz w:val="24"/>
          <w:szCs w:val="24"/>
        </w:rPr>
        <w:t>не полностью удалось укомплектовать до конца года воспитанниками открывшийся в декабре МБДОУ «Детский сад № 13 «Умка». К 31 декабря в МБДОУ поступило всего 47 детей, 75% мест осталось свободными, так детей трёхлетнего возраста в списке очерёдности по состоянию на 31.12.2016 не осталось. К 31 декабря внесены изменения в нормативные документы, регламентирующие порядок комплектования МДОО, что позволит уже с января направлять на свободные места в это МБДОУ детей, достигающих возраста 3 лет в течение учебного года;</w:t>
      </w:r>
    </w:p>
    <w:p w:rsidR="001D7A81" w:rsidRPr="00B94888" w:rsidRDefault="001D7A81" w:rsidP="001D7A81">
      <w:pPr>
        <w:numPr>
          <w:ilvl w:val="0"/>
          <w:numId w:val="37"/>
        </w:numPr>
        <w:tabs>
          <w:tab w:val="left" w:pos="993"/>
        </w:tabs>
        <w:ind w:left="0" w:right="-1" w:firstLine="709"/>
        <w:jc w:val="both"/>
        <w:rPr>
          <w:b/>
          <w:sz w:val="24"/>
          <w:szCs w:val="24"/>
        </w:rPr>
      </w:pPr>
      <w:r w:rsidRPr="00B94888">
        <w:rPr>
          <w:bCs/>
          <w:sz w:val="24"/>
          <w:szCs w:val="24"/>
        </w:rPr>
        <w:t>выросло на 98 человек количество детей в муниципальном образовании г. Салехард (2%).</w:t>
      </w:r>
    </w:p>
    <w:p w:rsidR="001D7A81" w:rsidRPr="00B94888" w:rsidRDefault="001D7A81" w:rsidP="001D7A81">
      <w:pPr>
        <w:tabs>
          <w:tab w:val="left" w:pos="993"/>
        </w:tabs>
        <w:ind w:right="-1" w:firstLine="709"/>
        <w:jc w:val="both"/>
        <w:rPr>
          <w:bCs/>
          <w:sz w:val="24"/>
          <w:szCs w:val="24"/>
        </w:rPr>
      </w:pPr>
      <w:r w:rsidRPr="00B94888">
        <w:rPr>
          <w:bCs/>
          <w:sz w:val="24"/>
          <w:szCs w:val="24"/>
        </w:rPr>
        <w:t xml:space="preserve">Комплектование и доукомплектование МДОО полностью осуществляется в автоматическом режиме. Доукомплектование осуществляется в течение всего года сразу по получении информации об освободившихся местах. </w:t>
      </w:r>
    </w:p>
    <w:p w:rsidR="001D7A81" w:rsidRDefault="001D7A81" w:rsidP="001D7A81">
      <w:pPr>
        <w:tabs>
          <w:tab w:val="left" w:pos="9356"/>
          <w:tab w:val="left" w:pos="9800"/>
        </w:tabs>
        <w:ind w:firstLine="709"/>
        <w:jc w:val="both"/>
        <w:rPr>
          <w:sz w:val="24"/>
          <w:szCs w:val="24"/>
        </w:rPr>
      </w:pPr>
      <w:r w:rsidRPr="00B94888">
        <w:rPr>
          <w:bCs/>
          <w:sz w:val="24"/>
          <w:szCs w:val="24"/>
        </w:rPr>
        <w:t>Прирост детей дошкольного возраста в городе составил 98 человек</w:t>
      </w:r>
      <w:r w:rsidRPr="00B94888">
        <w:rPr>
          <w:sz w:val="24"/>
          <w:szCs w:val="24"/>
        </w:rPr>
        <w:t>. Динамика численности детей представлена в таблице:</w:t>
      </w:r>
    </w:p>
    <w:p w:rsidR="004A3BF1" w:rsidRPr="00B94888" w:rsidRDefault="004A3BF1" w:rsidP="001D7A81">
      <w:pPr>
        <w:tabs>
          <w:tab w:val="left" w:pos="9356"/>
          <w:tab w:val="left" w:pos="9800"/>
        </w:tabs>
        <w:ind w:firstLine="709"/>
        <w:jc w:val="both"/>
        <w:rPr>
          <w:sz w:val="24"/>
          <w:szCs w:val="24"/>
        </w:rPr>
      </w:pPr>
    </w:p>
    <w:tbl>
      <w:tblPr>
        <w:tblW w:w="9355" w:type="dxa"/>
        <w:tblInd w:w="25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DAEEF3" w:themeFill="accent5" w:themeFillTint="33"/>
        <w:tblLook w:val="04A0" w:firstRow="1" w:lastRow="0" w:firstColumn="1" w:lastColumn="0" w:noHBand="0" w:noVBand="1"/>
      </w:tblPr>
      <w:tblGrid>
        <w:gridCol w:w="1559"/>
        <w:gridCol w:w="3543"/>
        <w:gridCol w:w="4253"/>
      </w:tblGrid>
      <w:tr w:rsidR="001D7A81" w:rsidRPr="00B94888" w:rsidTr="001D7A81">
        <w:trPr>
          <w:trHeight w:val="300"/>
        </w:trPr>
        <w:tc>
          <w:tcPr>
            <w:tcW w:w="9355" w:type="dxa"/>
            <w:gridSpan w:val="3"/>
            <w:shd w:val="clear" w:color="auto" w:fill="DAEEF3" w:themeFill="accent5" w:themeFillTint="33"/>
            <w:noWrap/>
            <w:vAlign w:val="bottom"/>
          </w:tcPr>
          <w:p w:rsidR="001D7A81" w:rsidRPr="00B94888" w:rsidRDefault="001D7A81" w:rsidP="001D7A81">
            <w:pPr>
              <w:jc w:val="center"/>
              <w:rPr>
                <w:b/>
                <w:bCs/>
                <w:sz w:val="24"/>
                <w:szCs w:val="24"/>
              </w:rPr>
            </w:pPr>
            <w:r w:rsidRPr="00B94888">
              <w:rPr>
                <w:b/>
                <w:bCs/>
                <w:sz w:val="24"/>
                <w:szCs w:val="24"/>
              </w:rPr>
              <w:t xml:space="preserve">Количество детей от рождения до 7 лет, проживающих в городе по состоянию на </w:t>
            </w:r>
            <w:r w:rsidR="004A3BF1">
              <w:rPr>
                <w:b/>
                <w:bCs/>
                <w:sz w:val="24"/>
                <w:szCs w:val="24"/>
              </w:rPr>
              <w:t xml:space="preserve">            </w:t>
            </w:r>
            <w:r w:rsidRPr="00B94888">
              <w:rPr>
                <w:b/>
                <w:bCs/>
                <w:sz w:val="24"/>
                <w:szCs w:val="24"/>
              </w:rPr>
              <w:t>1 января</w:t>
            </w:r>
          </w:p>
        </w:tc>
      </w:tr>
      <w:tr w:rsidR="001D7A81" w:rsidRPr="00B94888" w:rsidTr="001D7A81">
        <w:trPr>
          <w:trHeight w:val="300"/>
        </w:trPr>
        <w:tc>
          <w:tcPr>
            <w:tcW w:w="1559" w:type="dxa"/>
            <w:tcBorders>
              <w:bottom w:val="single" w:sz="4" w:space="0" w:color="0000FF"/>
            </w:tcBorders>
            <w:shd w:val="clear" w:color="auto" w:fill="DAEEF3" w:themeFill="accent5" w:themeFillTint="33"/>
            <w:noWrap/>
          </w:tcPr>
          <w:p w:rsidR="001D7A81" w:rsidRPr="00B94888" w:rsidRDefault="001D7A81" w:rsidP="001D7A81">
            <w:pPr>
              <w:jc w:val="center"/>
              <w:rPr>
                <w:bCs/>
                <w:sz w:val="24"/>
                <w:szCs w:val="24"/>
              </w:rPr>
            </w:pPr>
            <w:r w:rsidRPr="00B94888">
              <w:rPr>
                <w:bCs/>
                <w:sz w:val="24"/>
                <w:szCs w:val="24"/>
              </w:rPr>
              <w:t>Период</w:t>
            </w:r>
          </w:p>
        </w:tc>
        <w:tc>
          <w:tcPr>
            <w:tcW w:w="3543" w:type="dxa"/>
            <w:tcBorders>
              <w:bottom w:val="single" w:sz="4" w:space="0" w:color="0000FF"/>
            </w:tcBorders>
            <w:shd w:val="clear" w:color="auto" w:fill="DAEEF3" w:themeFill="accent5" w:themeFillTint="33"/>
            <w:noWrap/>
          </w:tcPr>
          <w:p w:rsidR="001D7A81" w:rsidRPr="00B94888" w:rsidRDefault="001D7A81" w:rsidP="001D7A81">
            <w:pPr>
              <w:ind w:firstLine="208"/>
              <w:jc w:val="center"/>
              <w:rPr>
                <w:bCs/>
                <w:sz w:val="24"/>
                <w:szCs w:val="24"/>
              </w:rPr>
            </w:pPr>
            <w:r w:rsidRPr="00B94888">
              <w:rPr>
                <w:bCs/>
                <w:sz w:val="24"/>
                <w:szCs w:val="24"/>
              </w:rPr>
              <w:t>Количество  детей от 0 до 7 лет</w:t>
            </w:r>
          </w:p>
        </w:tc>
        <w:tc>
          <w:tcPr>
            <w:tcW w:w="4253" w:type="dxa"/>
            <w:tcBorders>
              <w:bottom w:val="single" w:sz="4" w:space="0" w:color="0000FF"/>
            </w:tcBorders>
            <w:shd w:val="clear" w:color="auto" w:fill="DAEEF3" w:themeFill="accent5" w:themeFillTint="33"/>
            <w:noWrap/>
          </w:tcPr>
          <w:p w:rsidR="001D7A81" w:rsidRPr="00B94888" w:rsidRDefault="001D7A81" w:rsidP="001D7A81">
            <w:pPr>
              <w:jc w:val="center"/>
              <w:rPr>
                <w:bCs/>
                <w:sz w:val="24"/>
                <w:szCs w:val="24"/>
              </w:rPr>
            </w:pPr>
            <w:r w:rsidRPr="00B94888">
              <w:rPr>
                <w:bCs/>
                <w:sz w:val="24"/>
                <w:szCs w:val="24"/>
              </w:rPr>
              <w:t>Прирост  детского населения</w:t>
            </w:r>
          </w:p>
        </w:tc>
      </w:tr>
      <w:tr w:rsidR="001D7A81" w:rsidRPr="00B94888" w:rsidTr="001D7A81">
        <w:trPr>
          <w:trHeight w:val="300"/>
        </w:trPr>
        <w:tc>
          <w:tcPr>
            <w:tcW w:w="1559" w:type="dxa"/>
            <w:shd w:val="clear" w:color="auto" w:fill="B6DDE8" w:themeFill="accent5" w:themeFillTint="66"/>
            <w:noWrap/>
            <w:vAlign w:val="bottom"/>
            <w:hideMark/>
          </w:tcPr>
          <w:p w:rsidR="001D7A81" w:rsidRPr="004A3BF1" w:rsidRDefault="001D7A81" w:rsidP="001D7A81">
            <w:pPr>
              <w:rPr>
                <w:b/>
                <w:bCs/>
                <w:sz w:val="24"/>
                <w:szCs w:val="24"/>
              </w:rPr>
            </w:pPr>
            <w:r w:rsidRPr="004A3BF1">
              <w:rPr>
                <w:b/>
                <w:bCs/>
                <w:sz w:val="24"/>
                <w:szCs w:val="24"/>
              </w:rPr>
              <w:t>2014 год</w:t>
            </w:r>
          </w:p>
        </w:tc>
        <w:tc>
          <w:tcPr>
            <w:tcW w:w="3543" w:type="dxa"/>
            <w:shd w:val="clear" w:color="auto" w:fill="B6DDE8" w:themeFill="accent5" w:themeFillTint="66"/>
            <w:noWrap/>
            <w:vAlign w:val="bottom"/>
            <w:hideMark/>
          </w:tcPr>
          <w:p w:rsidR="001D7A81" w:rsidRPr="00B94888" w:rsidRDefault="001D7A81" w:rsidP="001D7A81">
            <w:pPr>
              <w:jc w:val="center"/>
              <w:rPr>
                <w:bCs/>
                <w:sz w:val="24"/>
                <w:szCs w:val="24"/>
              </w:rPr>
            </w:pPr>
            <w:r w:rsidRPr="00B94888">
              <w:rPr>
                <w:bCs/>
                <w:sz w:val="24"/>
                <w:szCs w:val="24"/>
              </w:rPr>
              <w:t>5733</w:t>
            </w:r>
          </w:p>
        </w:tc>
        <w:tc>
          <w:tcPr>
            <w:tcW w:w="4253" w:type="dxa"/>
            <w:shd w:val="clear" w:color="auto" w:fill="B6DDE8" w:themeFill="accent5" w:themeFillTint="66"/>
            <w:noWrap/>
            <w:vAlign w:val="bottom"/>
            <w:hideMark/>
          </w:tcPr>
          <w:p w:rsidR="001D7A81" w:rsidRPr="00B94888" w:rsidRDefault="001D7A81" w:rsidP="001D7A81">
            <w:pPr>
              <w:jc w:val="center"/>
              <w:rPr>
                <w:bCs/>
                <w:sz w:val="24"/>
                <w:szCs w:val="24"/>
              </w:rPr>
            </w:pPr>
            <w:r w:rsidRPr="00B94888">
              <w:rPr>
                <w:bCs/>
                <w:sz w:val="24"/>
                <w:szCs w:val="24"/>
              </w:rPr>
              <w:t>242</w:t>
            </w:r>
          </w:p>
        </w:tc>
      </w:tr>
      <w:tr w:rsidR="001D7A81" w:rsidRPr="00B94888" w:rsidTr="001D7A81">
        <w:trPr>
          <w:trHeight w:val="300"/>
        </w:trPr>
        <w:tc>
          <w:tcPr>
            <w:tcW w:w="1559" w:type="dxa"/>
            <w:shd w:val="clear" w:color="auto" w:fill="87F1D5"/>
            <w:noWrap/>
            <w:vAlign w:val="bottom"/>
            <w:hideMark/>
          </w:tcPr>
          <w:p w:rsidR="001D7A81" w:rsidRPr="004A3BF1" w:rsidRDefault="001D7A81" w:rsidP="001D7A81">
            <w:pPr>
              <w:rPr>
                <w:b/>
                <w:bCs/>
                <w:sz w:val="24"/>
                <w:szCs w:val="24"/>
              </w:rPr>
            </w:pPr>
            <w:r w:rsidRPr="004A3BF1">
              <w:rPr>
                <w:b/>
                <w:bCs/>
                <w:sz w:val="24"/>
                <w:szCs w:val="24"/>
              </w:rPr>
              <w:t>2015 год</w:t>
            </w:r>
          </w:p>
        </w:tc>
        <w:tc>
          <w:tcPr>
            <w:tcW w:w="3543" w:type="dxa"/>
            <w:shd w:val="clear" w:color="auto" w:fill="87F1D5"/>
            <w:noWrap/>
            <w:vAlign w:val="bottom"/>
          </w:tcPr>
          <w:p w:rsidR="001D7A81" w:rsidRPr="00B94888" w:rsidRDefault="001D7A81" w:rsidP="001D7A81">
            <w:pPr>
              <w:jc w:val="center"/>
              <w:rPr>
                <w:bCs/>
                <w:sz w:val="24"/>
                <w:szCs w:val="24"/>
              </w:rPr>
            </w:pPr>
            <w:r w:rsidRPr="00B94888">
              <w:rPr>
                <w:bCs/>
                <w:sz w:val="24"/>
                <w:szCs w:val="24"/>
              </w:rPr>
              <w:t>6145</w:t>
            </w:r>
          </w:p>
        </w:tc>
        <w:tc>
          <w:tcPr>
            <w:tcW w:w="4253" w:type="dxa"/>
            <w:shd w:val="clear" w:color="auto" w:fill="87F1D5"/>
            <w:noWrap/>
            <w:vAlign w:val="bottom"/>
            <w:hideMark/>
          </w:tcPr>
          <w:p w:rsidR="001D7A81" w:rsidRPr="00B94888" w:rsidRDefault="001D7A81" w:rsidP="001D7A81">
            <w:pPr>
              <w:jc w:val="center"/>
              <w:rPr>
                <w:bCs/>
                <w:sz w:val="24"/>
                <w:szCs w:val="24"/>
              </w:rPr>
            </w:pPr>
            <w:r w:rsidRPr="00B94888">
              <w:rPr>
                <w:bCs/>
                <w:sz w:val="24"/>
                <w:szCs w:val="24"/>
              </w:rPr>
              <w:t>373</w:t>
            </w:r>
          </w:p>
        </w:tc>
      </w:tr>
      <w:tr w:rsidR="001D7A81" w:rsidRPr="00B94888" w:rsidTr="001D7A81">
        <w:trPr>
          <w:trHeight w:val="300"/>
        </w:trPr>
        <w:tc>
          <w:tcPr>
            <w:tcW w:w="1559" w:type="dxa"/>
            <w:shd w:val="clear" w:color="auto" w:fill="87F1D5"/>
            <w:noWrap/>
            <w:vAlign w:val="bottom"/>
          </w:tcPr>
          <w:p w:rsidR="001D7A81" w:rsidRPr="004A3BF1" w:rsidRDefault="001D7A81" w:rsidP="001D7A81">
            <w:pPr>
              <w:rPr>
                <w:b/>
                <w:bCs/>
                <w:sz w:val="24"/>
                <w:szCs w:val="24"/>
              </w:rPr>
            </w:pPr>
            <w:r w:rsidRPr="004A3BF1">
              <w:rPr>
                <w:b/>
                <w:bCs/>
                <w:sz w:val="24"/>
                <w:szCs w:val="24"/>
              </w:rPr>
              <w:t>2016 год</w:t>
            </w:r>
          </w:p>
        </w:tc>
        <w:tc>
          <w:tcPr>
            <w:tcW w:w="3543" w:type="dxa"/>
            <w:shd w:val="clear" w:color="auto" w:fill="87F1D5"/>
            <w:noWrap/>
            <w:vAlign w:val="bottom"/>
          </w:tcPr>
          <w:p w:rsidR="001D7A81" w:rsidRPr="00B94888" w:rsidRDefault="001D7A81" w:rsidP="001D7A81">
            <w:pPr>
              <w:jc w:val="center"/>
              <w:rPr>
                <w:bCs/>
                <w:sz w:val="24"/>
                <w:szCs w:val="24"/>
              </w:rPr>
            </w:pPr>
            <w:r w:rsidRPr="00B94888">
              <w:rPr>
                <w:bCs/>
                <w:sz w:val="24"/>
                <w:szCs w:val="24"/>
              </w:rPr>
              <w:t>6243</w:t>
            </w:r>
          </w:p>
        </w:tc>
        <w:tc>
          <w:tcPr>
            <w:tcW w:w="4253" w:type="dxa"/>
            <w:shd w:val="clear" w:color="auto" w:fill="87F1D5"/>
            <w:noWrap/>
            <w:vAlign w:val="bottom"/>
          </w:tcPr>
          <w:p w:rsidR="001D7A81" w:rsidRPr="00B94888" w:rsidRDefault="001D7A81" w:rsidP="001D7A81">
            <w:pPr>
              <w:jc w:val="center"/>
              <w:rPr>
                <w:bCs/>
                <w:sz w:val="24"/>
                <w:szCs w:val="24"/>
              </w:rPr>
            </w:pPr>
            <w:r w:rsidRPr="00B94888">
              <w:rPr>
                <w:bCs/>
                <w:sz w:val="24"/>
                <w:szCs w:val="24"/>
              </w:rPr>
              <w:t>98</w:t>
            </w:r>
          </w:p>
        </w:tc>
      </w:tr>
    </w:tbl>
    <w:p w:rsidR="004A3BF1" w:rsidRDefault="004A3BF1" w:rsidP="001D7A81">
      <w:pPr>
        <w:tabs>
          <w:tab w:val="left" w:pos="993"/>
        </w:tabs>
        <w:ind w:right="-1" w:firstLine="709"/>
        <w:jc w:val="center"/>
        <w:rPr>
          <w:b/>
          <w:sz w:val="24"/>
          <w:szCs w:val="24"/>
        </w:rPr>
      </w:pPr>
    </w:p>
    <w:p w:rsidR="001D7A81" w:rsidRPr="00B94888" w:rsidRDefault="001D7A81" w:rsidP="001D7A81">
      <w:pPr>
        <w:tabs>
          <w:tab w:val="left" w:pos="993"/>
        </w:tabs>
        <w:ind w:right="-1" w:firstLine="709"/>
        <w:jc w:val="center"/>
        <w:rPr>
          <w:b/>
          <w:sz w:val="24"/>
          <w:szCs w:val="24"/>
        </w:rPr>
      </w:pPr>
      <w:r w:rsidRPr="00B94888">
        <w:rPr>
          <w:b/>
          <w:sz w:val="24"/>
          <w:szCs w:val="24"/>
        </w:rPr>
        <w:t>Сведения о динамике очерёдности на получение места в МДОО и охвате дошкольным образованием детей в возрасте от 0 до 7 лет</w:t>
      </w:r>
    </w:p>
    <w:p w:rsidR="001D7A81" w:rsidRPr="00B94888" w:rsidRDefault="001D7A81" w:rsidP="001D7A81">
      <w:pPr>
        <w:tabs>
          <w:tab w:val="left" w:pos="993"/>
        </w:tabs>
        <w:ind w:right="-1" w:firstLine="709"/>
        <w:jc w:val="center"/>
        <w:rPr>
          <w:b/>
          <w:sz w:val="24"/>
          <w:szCs w:val="24"/>
        </w:rPr>
      </w:pPr>
    </w:p>
    <w:tbl>
      <w:tblPr>
        <w:tblpPr w:leftFromText="180" w:rightFromText="180" w:vertAnchor="text" w:horzAnchor="margin"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firstRow="1" w:lastRow="1" w:firstColumn="1" w:lastColumn="1" w:noHBand="0" w:noVBand="0"/>
      </w:tblPr>
      <w:tblGrid>
        <w:gridCol w:w="1639"/>
        <w:gridCol w:w="1997"/>
        <w:gridCol w:w="2568"/>
        <w:gridCol w:w="2693"/>
      </w:tblGrid>
      <w:tr w:rsidR="001D7A81" w:rsidRPr="00B94888" w:rsidTr="004A3BF1">
        <w:trPr>
          <w:trHeight w:val="1114"/>
        </w:trPr>
        <w:tc>
          <w:tcPr>
            <w:tcW w:w="1639" w:type="dxa"/>
            <w:shd w:val="clear" w:color="auto" w:fill="FBD4B4"/>
          </w:tcPr>
          <w:p w:rsidR="001D7A81" w:rsidRPr="004A3BF1" w:rsidRDefault="001D7A81" w:rsidP="001D7A81">
            <w:pPr>
              <w:tabs>
                <w:tab w:val="left" w:pos="9200"/>
              </w:tabs>
              <w:ind w:left="142" w:right="-89" w:hanging="8"/>
              <w:jc w:val="center"/>
              <w:rPr>
                <w:b/>
                <w:bCs/>
                <w:sz w:val="24"/>
                <w:szCs w:val="24"/>
              </w:rPr>
            </w:pPr>
            <w:r w:rsidRPr="004A3BF1">
              <w:rPr>
                <w:b/>
                <w:bCs/>
                <w:sz w:val="24"/>
                <w:szCs w:val="24"/>
              </w:rPr>
              <w:t>Год</w:t>
            </w:r>
          </w:p>
        </w:tc>
        <w:tc>
          <w:tcPr>
            <w:tcW w:w="1997" w:type="dxa"/>
            <w:shd w:val="clear" w:color="auto" w:fill="FAF0B6"/>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Количество детей  от 0 до 7 лет в очереди </w:t>
            </w:r>
          </w:p>
        </w:tc>
        <w:tc>
          <w:tcPr>
            <w:tcW w:w="2568"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Охват детей дошкольным образованием детей  от 0 до 7 лет/ в группах полного дня</w:t>
            </w:r>
          </w:p>
        </w:tc>
        <w:tc>
          <w:tcPr>
            <w:tcW w:w="2693" w:type="dxa"/>
            <w:tcBorders>
              <w:left w:val="single" w:sz="8" w:space="0" w:color="auto"/>
            </w:tcBorders>
            <w:shd w:val="clear" w:color="auto" w:fill="FFFFCC"/>
          </w:tcPr>
          <w:p w:rsidR="001D7A81" w:rsidRPr="004A3BF1" w:rsidRDefault="001D7A81" w:rsidP="001D7A81">
            <w:pPr>
              <w:tabs>
                <w:tab w:val="left" w:pos="9200"/>
              </w:tabs>
              <w:ind w:left="-8" w:right="-89" w:hanging="8"/>
              <w:jc w:val="center"/>
              <w:rPr>
                <w:b/>
                <w:bCs/>
                <w:sz w:val="24"/>
                <w:szCs w:val="24"/>
              </w:rPr>
            </w:pPr>
            <w:r w:rsidRPr="004A3BF1">
              <w:rPr>
                <w:b/>
                <w:bCs/>
                <w:sz w:val="24"/>
                <w:szCs w:val="24"/>
              </w:rPr>
              <w:t>Снижение очереди относительно предыдущего года в%</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2013</w:t>
            </w:r>
          </w:p>
        </w:tc>
        <w:tc>
          <w:tcPr>
            <w:tcW w:w="1997" w:type="dxa"/>
            <w:shd w:val="clear" w:color="auto" w:fill="FAF0B6"/>
          </w:tcPr>
          <w:p w:rsidR="001D7A81" w:rsidRPr="00B94888" w:rsidRDefault="001D7A81" w:rsidP="001D7A81">
            <w:pPr>
              <w:tabs>
                <w:tab w:val="left" w:pos="9200"/>
              </w:tabs>
              <w:ind w:left="-8" w:right="-89" w:hanging="8"/>
              <w:jc w:val="center"/>
              <w:rPr>
                <w:bCs/>
                <w:sz w:val="24"/>
                <w:szCs w:val="24"/>
              </w:rPr>
            </w:pPr>
            <w:r w:rsidRPr="00B94888">
              <w:rPr>
                <w:bCs/>
                <w:sz w:val="24"/>
                <w:szCs w:val="24"/>
              </w:rPr>
              <w:t>2950</w:t>
            </w:r>
          </w:p>
        </w:tc>
        <w:tc>
          <w:tcPr>
            <w:tcW w:w="2568" w:type="dxa"/>
            <w:shd w:val="clear" w:color="auto" w:fill="FBD4B4"/>
          </w:tcPr>
          <w:p w:rsidR="001D7A81" w:rsidRPr="00B94888" w:rsidRDefault="001D7A81" w:rsidP="001D7A81">
            <w:pPr>
              <w:jc w:val="center"/>
              <w:rPr>
                <w:rFonts w:eastAsia="Calibri"/>
                <w:sz w:val="24"/>
                <w:szCs w:val="24"/>
                <w:lang w:eastAsia="en-US"/>
              </w:rPr>
            </w:pPr>
            <w:r w:rsidRPr="00B94888">
              <w:rPr>
                <w:rFonts w:eastAsia="Calibri"/>
                <w:sz w:val="24"/>
                <w:szCs w:val="24"/>
                <w:lang w:eastAsia="en-US"/>
              </w:rPr>
              <w:t>60%/ 58%</w:t>
            </w:r>
          </w:p>
        </w:tc>
        <w:tc>
          <w:tcPr>
            <w:tcW w:w="2693" w:type="dxa"/>
            <w:shd w:val="clear" w:color="auto" w:fill="FFFFCC"/>
          </w:tcPr>
          <w:p w:rsidR="001D7A81" w:rsidRPr="00B94888" w:rsidRDefault="001D7A81" w:rsidP="001D7A81">
            <w:pPr>
              <w:tabs>
                <w:tab w:val="left" w:pos="9200"/>
              </w:tabs>
              <w:ind w:left="-8" w:right="-89" w:hanging="8"/>
              <w:jc w:val="center"/>
              <w:rPr>
                <w:bCs/>
                <w:sz w:val="24"/>
                <w:szCs w:val="24"/>
              </w:rPr>
            </w:pPr>
            <w:r w:rsidRPr="00B94888">
              <w:rPr>
                <w:bCs/>
                <w:sz w:val="24"/>
                <w:szCs w:val="24"/>
              </w:rPr>
              <w:t>0,7</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2014 </w:t>
            </w:r>
          </w:p>
        </w:tc>
        <w:tc>
          <w:tcPr>
            <w:tcW w:w="1997" w:type="dxa"/>
            <w:shd w:val="clear" w:color="auto" w:fill="FAF0B6"/>
          </w:tcPr>
          <w:p w:rsidR="001D7A81" w:rsidRPr="00B94888" w:rsidRDefault="001D7A81" w:rsidP="001D7A81">
            <w:pPr>
              <w:tabs>
                <w:tab w:val="left" w:pos="9200"/>
              </w:tabs>
              <w:ind w:left="-8" w:right="-89" w:hanging="8"/>
              <w:jc w:val="center"/>
              <w:rPr>
                <w:bCs/>
                <w:sz w:val="24"/>
                <w:szCs w:val="24"/>
              </w:rPr>
            </w:pPr>
            <w:r w:rsidRPr="00B94888">
              <w:rPr>
                <w:bCs/>
                <w:sz w:val="24"/>
                <w:szCs w:val="24"/>
              </w:rPr>
              <w:t>2780</w:t>
            </w:r>
          </w:p>
        </w:tc>
        <w:tc>
          <w:tcPr>
            <w:tcW w:w="2568" w:type="dxa"/>
            <w:shd w:val="clear" w:color="auto" w:fill="FBD4B4"/>
          </w:tcPr>
          <w:p w:rsidR="001D7A81" w:rsidRPr="00B94888" w:rsidRDefault="001D7A81" w:rsidP="001D7A81">
            <w:pPr>
              <w:jc w:val="center"/>
              <w:rPr>
                <w:rFonts w:eastAsia="Calibri"/>
                <w:sz w:val="24"/>
                <w:szCs w:val="24"/>
                <w:lang w:eastAsia="en-US"/>
              </w:rPr>
            </w:pPr>
            <w:r w:rsidRPr="00B94888">
              <w:rPr>
                <w:rFonts w:eastAsia="Calibri"/>
                <w:sz w:val="24"/>
                <w:szCs w:val="24"/>
                <w:lang w:eastAsia="en-US"/>
              </w:rPr>
              <w:t>66%/ 63%</w:t>
            </w:r>
          </w:p>
        </w:tc>
        <w:tc>
          <w:tcPr>
            <w:tcW w:w="2693" w:type="dxa"/>
            <w:shd w:val="clear" w:color="auto" w:fill="FFFFCC"/>
          </w:tcPr>
          <w:p w:rsidR="001D7A81" w:rsidRPr="00B94888" w:rsidRDefault="001D7A81" w:rsidP="001D7A81">
            <w:pPr>
              <w:tabs>
                <w:tab w:val="left" w:pos="9200"/>
              </w:tabs>
              <w:ind w:left="-8" w:right="-89" w:hanging="8"/>
              <w:jc w:val="center"/>
              <w:rPr>
                <w:bCs/>
                <w:sz w:val="24"/>
                <w:szCs w:val="24"/>
              </w:rPr>
            </w:pPr>
            <w:r w:rsidRPr="00B94888">
              <w:rPr>
                <w:bCs/>
                <w:sz w:val="24"/>
                <w:szCs w:val="24"/>
              </w:rPr>
              <w:t>5,8</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2015 </w:t>
            </w:r>
          </w:p>
        </w:tc>
        <w:tc>
          <w:tcPr>
            <w:tcW w:w="1997" w:type="dxa"/>
            <w:shd w:val="clear" w:color="auto" w:fill="FAF0B6"/>
          </w:tcPr>
          <w:p w:rsidR="001D7A81" w:rsidRPr="00B94888" w:rsidRDefault="001D7A81" w:rsidP="001D7A81">
            <w:pPr>
              <w:tabs>
                <w:tab w:val="left" w:pos="9200"/>
              </w:tabs>
              <w:ind w:left="-8" w:right="-89" w:hanging="8"/>
              <w:jc w:val="center"/>
              <w:rPr>
                <w:bCs/>
                <w:sz w:val="24"/>
                <w:szCs w:val="24"/>
              </w:rPr>
            </w:pPr>
            <w:r w:rsidRPr="00B94888">
              <w:rPr>
                <w:bCs/>
                <w:sz w:val="24"/>
                <w:szCs w:val="24"/>
              </w:rPr>
              <w:t>2579</w:t>
            </w:r>
          </w:p>
        </w:tc>
        <w:tc>
          <w:tcPr>
            <w:tcW w:w="2568" w:type="dxa"/>
            <w:shd w:val="clear" w:color="auto" w:fill="FBD4B4"/>
          </w:tcPr>
          <w:p w:rsidR="001D7A81" w:rsidRPr="00B94888" w:rsidRDefault="001D7A81" w:rsidP="001D7A81">
            <w:pPr>
              <w:jc w:val="center"/>
              <w:rPr>
                <w:rFonts w:eastAsia="Calibri"/>
                <w:sz w:val="24"/>
                <w:szCs w:val="24"/>
              </w:rPr>
            </w:pPr>
            <w:r w:rsidRPr="00B94888">
              <w:rPr>
                <w:rFonts w:eastAsia="Calibri"/>
                <w:sz w:val="24"/>
                <w:szCs w:val="24"/>
              </w:rPr>
              <w:t>58%/ 55%</w:t>
            </w:r>
          </w:p>
        </w:tc>
        <w:tc>
          <w:tcPr>
            <w:tcW w:w="2693" w:type="dxa"/>
            <w:shd w:val="clear" w:color="auto" w:fill="FFFFCC"/>
          </w:tcPr>
          <w:p w:rsidR="001D7A81" w:rsidRPr="00B94888" w:rsidRDefault="001D7A81" w:rsidP="001D7A81">
            <w:pPr>
              <w:tabs>
                <w:tab w:val="left" w:pos="9200"/>
              </w:tabs>
              <w:ind w:left="-8" w:right="-89" w:hanging="8"/>
              <w:jc w:val="center"/>
              <w:rPr>
                <w:bCs/>
                <w:sz w:val="24"/>
                <w:szCs w:val="24"/>
              </w:rPr>
            </w:pPr>
            <w:r w:rsidRPr="00B94888">
              <w:rPr>
                <w:bCs/>
                <w:sz w:val="24"/>
                <w:szCs w:val="24"/>
              </w:rPr>
              <w:t>7,2</w:t>
            </w:r>
          </w:p>
        </w:tc>
      </w:tr>
    </w:tbl>
    <w:p w:rsidR="001D7A81" w:rsidRDefault="001D7A81" w:rsidP="001D7A81">
      <w:pPr>
        <w:tabs>
          <w:tab w:val="left" w:pos="993"/>
        </w:tabs>
        <w:ind w:right="-1" w:firstLine="709"/>
        <w:jc w:val="both"/>
        <w:rPr>
          <w:sz w:val="24"/>
          <w:szCs w:val="24"/>
        </w:rPr>
      </w:pPr>
      <w:r w:rsidRPr="00B94888">
        <w:rPr>
          <w:sz w:val="24"/>
          <w:szCs w:val="24"/>
        </w:rPr>
        <w:t>Охват детей от 3 до 7 лет дошкольным образованием, напротив, значительно увеличился, что видно из расположенной ниже таблицы.</w:t>
      </w:r>
    </w:p>
    <w:p w:rsidR="004A3BF1" w:rsidRPr="00B94888" w:rsidRDefault="004A3BF1" w:rsidP="001D7A81">
      <w:pPr>
        <w:tabs>
          <w:tab w:val="left" w:pos="993"/>
        </w:tabs>
        <w:ind w:right="-1" w:firstLine="709"/>
        <w:jc w:val="both"/>
        <w:rPr>
          <w:sz w:val="24"/>
          <w:szCs w:val="24"/>
        </w:rPr>
      </w:pPr>
    </w:p>
    <w:p w:rsidR="001D7A81" w:rsidRDefault="001D7A81" w:rsidP="001D7A81">
      <w:pPr>
        <w:tabs>
          <w:tab w:val="left" w:pos="993"/>
        </w:tabs>
        <w:ind w:right="-1" w:firstLine="709"/>
        <w:jc w:val="center"/>
        <w:rPr>
          <w:b/>
          <w:sz w:val="24"/>
          <w:szCs w:val="24"/>
        </w:rPr>
      </w:pPr>
      <w:r w:rsidRPr="00B94888">
        <w:rPr>
          <w:b/>
          <w:sz w:val="24"/>
          <w:szCs w:val="24"/>
        </w:rPr>
        <w:t>Сведения о динамике очерёдности на получение места в МДОО и охвате дошкольным образованием детей в возрасте от 3 до 7 лет</w:t>
      </w:r>
    </w:p>
    <w:p w:rsidR="004A3BF1" w:rsidRPr="00B94888" w:rsidRDefault="004A3BF1" w:rsidP="001D7A81">
      <w:pPr>
        <w:tabs>
          <w:tab w:val="left" w:pos="993"/>
        </w:tabs>
        <w:ind w:right="-1" w:firstLine="709"/>
        <w:jc w:val="center"/>
        <w:rPr>
          <w:b/>
          <w:sz w:val="24"/>
          <w:szCs w:val="24"/>
        </w:rPr>
      </w:pP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firstRow="1" w:lastRow="1" w:firstColumn="1" w:lastColumn="1" w:noHBand="0" w:noVBand="0"/>
      </w:tblPr>
      <w:tblGrid>
        <w:gridCol w:w="1639"/>
        <w:gridCol w:w="1997"/>
        <w:gridCol w:w="2568"/>
        <w:gridCol w:w="2693"/>
      </w:tblGrid>
      <w:tr w:rsidR="001D7A81" w:rsidRPr="00B94888" w:rsidTr="004A3BF1">
        <w:trPr>
          <w:trHeight w:val="1114"/>
        </w:trPr>
        <w:tc>
          <w:tcPr>
            <w:tcW w:w="1639" w:type="dxa"/>
            <w:shd w:val="clear" w:color="auto" w:fill="FBD4B4"/>
          </w:tcPr>
          <w:p w:rsidR="001D7A81" w:rsidRPr="004A3BF1" w:rsidRDefault="001D7A81" w:rsidP="001D7A81">
            <w:pPr>
              <w:tabs>
                <w:tab w:val="left" w:pos="9200"/>
              </w:tabs>
              <w:ind w:left="142" w:right="-89" w:hanging="8"/>
              <w:jc w:val="center"/>
              <w:rPr>
                <w:b/>
                <w:bCs/>
                <w:sz w:val="24"/>
                <w:szCs w:val="24"/>
              </w:rPr>
            </w:pPr>
            <w:r w:rsidRPr="004A3BF1">
              <w:rPr>
                <w:b/>
                <w:bCs/>
                <w:sz w:val="24"/>
                <w:szCs w:val="24"/>
              </w:rPr>
              <w:t>Год</w:t>
            </w:r>
          </w:p>
        </w:tc>
        <w:tc>
          <w:tcPr>
            <w:tcW w:w="1997" w:type="dxa"/>
            <w:shd w:val="clear" w:color="auto" w:fill="FAF0B6"/>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Количество детей  от 3 до 7 лет в очереди </w:t>
            </w:r>
          </w:p>
        </w:tc>
        <w:tc>
          <w:tcPr>
            <w:tcW w:w="2568"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Охват детей дошкольным образованием детей  от 3 до 7 лет</w:t>
            </w:r>
          </w:p>
        </w:tc>
        <w:tc>
          <w:tcPr>
            <w:tcW w:w="2693" w:type="dxa"/>
            <w:tcBorders>
              <w:left w:val="single" w:sz="8" w:space="0" w:color="auto"/>
            </w:tcBorders>
            <w:shd w:val="clear" w:color="auto" w:fill="FFFFCC"/>
          </w:tcPr>
          <w:p w:rsidR="001D7A81" w:rsidRPr="004A3BF1" w:rsidRDefault="001D7A81" w:rsidP="001D7A81">
            <w:pPr>
              <w:tabs>
                <w:tab w:val="left" w:pos="9200"/>
              </w:tabs>
              <w:ind w:left="-8" w:right="-89" w:hanging="8"/>
              <w:jc w:val="center"/>
              <w:rPr>
                <w:b/>
                <w:bCs/>
                <w:sz w:val="24"/>
                <w:szCs w:val="24"/>
              </w:rPr>
            </w:pPr>
            <w:r w:rsidRPr="004A3BF1">
              <w:rPr>
                <w:b/>
                <w:bCs/>
                <w:sz w:val="24"/>
                <w:szCs w:val="24"/>
              </w:rPr>
              <w:t>Снижение очереди относительно предыдущего года в%</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2013</w:t>
            </w:r>
          </w:p>
        </w:tc>
        <w:tc>
          <w:tcPr>
            <w:tcW w:w="1997" w:type="dxa"/>
            <w:shd w:val="clear" w:color="auto" w:fill="FAF0B6"/>
          </w:tcPr>
          <w:p w:rsidR="001D7A81" w:rsidRPr="004A3BF1" w:rsidRDefault="001D7A81" w:rsidP="001D7A81">
            <w:pPr>
              <w:tabs>
                <w:tab w:val="left" w:pos="9200"/>
              </w:tabs>
              <w:ind w:left="-8" w:right="-89" w:hanging="8"/>
              <w:jc w:val="center"/>
              <w:rPr>
                <w:bCs/>
                <w:sz w:val="24"/>
                <w:szCs w:val="24"/>
              </w:rPr>
            </w:pPr>
            <w:r w:rsidRPr="004A3BF1">
              <w:rPr>
                <w:bCs/>
                <w:sz w:val="24"/>
                <w:szCs w:val="24"/>
              </w:rPr>
              <w:t>487</w:t>
            </w:r>
          </w:p>
        </w:tc>
        <w:tc>
          <w:tcPr>
            <w:tcW w:w="2568" w:type="dxa"/>
            <w:shd w:val="clear" w:color="auto" w:fill="FBD4B4"/>
          </w:tcPr>
          <w:p w:rsidR="001D7A81" w:rsidRPr="004A3BF1" w:rsidRDefault="001D7A81" w:rsidP="001D7A81">
            <w:pPr>
              <w:jc w:val="center"/>
              <w:rPr>
                <w:rFonts w:eastAsia="Calibri"/>
                <w:sz w:val="24"/>
                <w:szCs w:val="24"/>
                <w:lang w:eastAsia="en-US"/>
              </w:rPr>
            </w:pPr>
            <w:r w:rsidRPr="004A3BF1">
              <w:rPr>
                <w:rFonts w:eastAsia="Calibri"/>
                <w:sz w:val="24"/>
                <w:szCs w:val="24"/>
                <w:lang w:eastAsia="en-US"/>
              </w:rPr>
              <w:t>88%</w:t>
            </w:r>
          </w:p>
        </w:tc>
        <w:tc>
          <w:tcPr>
            <w:tcW w:w="2693" w:type="dxa"/>
            <w:shd w:val="clear" w:color="auto" w:fill="FFFFCC"/>
          </w:tcPr>
          <w:p w:rsidR="001D7A81" w:rsidRPr="004A3BF1" w:rsidRDefault="001D7A81" w:rsidP="001D7A81">
            <w:pPr>
              <w:tabs>
                <w:tab w:val="left" w:pos="9200"/>
              </w:tabs>
              <w:ind w:left="-8" w:right="-89" w:hanging="8"/>
              <w:jc w:val="center"/>
              <w:rPr>
                <w:bCs/>
                <w:sz w:val="24"/>
                <w:szCs w:val="24"/>
              </w:rPr>
            </w:pPr>
            <w:r w:rsidRPr="004A3BF1">
              <w:rPr>
                <w:bCs/>
                <w:sz w:val="24"/>
                <w:szCs w:val="24"/>
              </w:rPr>
              <w:t>15</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2014 </w:t>
            </w:r>
          </w:p>
        </w:tc>
        <w:tc>
          <w:tcPr>
            <w:tcW w:w="1997" w:type="dxa"/>
            <w:shd w:val="clear" w:color="auto" w:fill="FAF0B6"/>
          </w:tcPr>
          <w:p w:rsidR="001D7A81" w:rsidRPr="004A3BF1" w:rsidRDefault="001D7A81" w:rsidP="001D7A81">
            <w:pPr>
              <w:tabs>
                <w:tab w:val="left" w:pos="9200"/>
              </w:tabs>
              <w:ind w:left="-8" w:right="-89" w:hanging="8"/>
              <w:jc w:val="center"/>
              <w:rPr>
                <w:bCs/>
                <w:sz w:val="24"/>
                <w:szCs w:val="24"/>
              </w:rPr>
            </w:pPr>
            <w:r w:rsidRPr="004A3BF1">
              <w:rPr>
                <w:bCs/>
                <w:sz w:val="24"/>
                <w:szCs w:val="24"/>
              </w:rPr>
              <w:t>206</w:t>
            </w:r>
          </w:p>
        </w:tc>
        <w:tc>
          <w:tcPr>
            <w:tcW w:w="2568" w:type="dxa"/>
            <w:shd w:val="clear" w:color="auto" w:fill="FBD4B4"/>
          </w:tcPr>
          <w:p w:rsidR="001D7A81" w:rsidRPr="004A3BF1" w:rsidRDefault="001D7A81" w:rsidP="001D7A81">
            <w:pPr>
              <w:jc w:val="center"/>
              <w:rPr>
                <w:rFonts w:eastAsia="Calibri"/>
                <w:sz w:val="24"/>
                <w:szCs w:val="24"/>
                <w:lang w:eastAsia="en-US"/>
              </w:rPr>
            </w:pPr>
            <w:r w:rsidRPr="004A3BF1">
              <w:rPr>
                <w:rFonts w:eastAsia="Calibri"/>
                <w:sz w:val="24"/>
                <w:szCs w:val="24"/>
                <w:lang w:eastAsia="en-US"/>
              </w:rPr>
              <w:t>91%</w:t>
            </w:r>
          </w:p>
        </w:tc>
        <w:tc>
          <w:tcPr>
            <w:tcW w:w="2693" w:type="dxa"/>
            <w:shd w:val="clear" w:color="auto" w:fill="FFFFCC"/>
          </w:tcPr>
          <w:p w:rsidR="001D7A81" w:rsidRPr="004A3BF1" w:rsidRDefault="001D7A81" w:rsidP="001D7A81">
            <w:pPr>
              <w:tabs>
                <w:tab w:val="left" w:pos="9200"/>
              </w:tabs>
              <w:ind w:left="-8" w:right="-89" w:hanging="8"/>
              <w:jc w:val="center"/>
              <w:rPr>
                <w:bCs/>
                <w:sz w:val="24"/>
                <w:szCs w:val="24"/>
              </w:rPr>
            </w:pPr>
            <w:r w:rsidRPr="004A3BF1">
              <w:rPr>
                <w:bCs/>
                <w:sz w:val="24"/>
                <w:szCs w:val="24"/>
              </w:rPr>
              <w:t>58</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2015 </w:t>
            </w:r>
          </w:p>
        </w:tc>
        <w:tc>
          <w:tcPr>
            <w:tcW w:w="1997" w:type="dxa"/>
            <w:shd w:val="clear" w:color="auto" w:fill="FAF0B6"/>
          </w:tcPr>
          <w:p w:rsidR="001D7A81" w:rsidRPr="004A3BF1" w:rsidRDefault="001D7A81" w:rsidP="001D7A81">
            <w:pPr>
              <w:tabs>
                <w:tab w:val="left" w:pos="9200"/>
              </w:tabs>
              <w:ind w:left="-8" w:right="-89" w:hanging="8"/>
              <w:jc w:val="center"/>
              <w:rPr>
                <w:bCs/>
                <w:sz w:val="24"/>
                <w:szCs w:val="24"/>
              </w:rPr>
            </w:pPr>
            <w:r w:rsidRPr="004A3BF1">
              <w:rPr>
                <w:bCs/>
                <w:sz w:val="24"/>
                <w:szCs w:val="24"/>
              </w:rPr>
              <w:t xml:space="preserve">72 </w:t>
            </w:r>
            <w:r w:rsidRPr="004A3BF1">
              <w:rPr>
                <w:bCs/>
              </w:rPr>
              <w:t>(отложенный спрос на 2016-2017 учебный год)</w:t>
            </w:r>
          </w:p>
        </w:tc>
        <w:tc>
          <w:tcPr>
            <w:tcW w:w="2568" w:type="dxa"/>
            <w:shd w:val="clear" w:color="auto" w:fill="FBD4B4"/>
          </w:tcPr>
          <w:p w:rsidR="001D7A81" w:rsidRPr="004A3BF1" w:rsidRDefault="001D7A81" w:rsidP="001D7A81">
            <w:pPr>
              <w:jc w:val="center"/>
              <w:rPr>
                <w:rFonts w:eastAsia="Calibri"/>
                <w:sz w:val="24"/>
                <w:szCs w:val="24"/>
              </w:rPr>
            </w:pPr>
            <w:r w:rsidRPr="004A3BF1">
              <w:rPr>
                <w:rFonts w:eastAsia="Calibri"/>
                <w:sz w:val="24"/>
                <w:szCs w:val="24"/>
              </w:rPr>
              <w:t>97</w:t>
            </w:r>
          </w:p>
        </w:tc>
        <w:tc>
          <w:tcPr>
            <w:tcW w:w="2693" w:type="dxa"/>
            <w:shd w:val="clear" w:color="auto" w:fill="FFFFCC"/>
          </w:tcPr>
          <w:p w:rsidR="001D7A81" w:rsidRPr="004A3BF1" w:rsidRDefault="001D7A81" w:rsidP="001D7A81">
            <w:pPr>
              <w:tabs>
                <w:tab w:val="left" w:pos="9200"/>
              </w:tabs>
              <w:ind w:left="-8" w:right="-89" w:hanging="8"/>
              <w:jc w:val="center"/>
              <w:rPr>
                <w:bCs/>
                <w:sz w:val="24"/>
                <w:szCs w:val="24"/>
              </w:rPr>
            </w:pPr>
            <w:r w:rsidRPr="004A3BF1">
              <w:rPr>
                <w:bCs/>
                <w:sz w:val="24"/>
                <w:szCs w:val="24"/>
              </w:rPr>
              <w:t>65</w:t>
            </w:r>
          </w:p>
        </w:tc>
      </w:tr>
    </w:tbl>
    <w:p w:rsidR="004A3BF1" w:rsidRDefault="004A3BF1" w:rsidP="001D7A81">
      <w:pPr>
        <w:tabs>
          <w:tab w:val="left" w:pos="-142"/>
          <w:tab w:val="left" w:pos="1134"/>
        </w:tabs>
        <w:ind w:firstLine="709"/>
        <w:jc w:val="both"/>
        <w:rPr>
          <w:sz w:val="24"/>
          <w:szCs w:val="24"/>
        </w:rPr>
      </w:pPr>
    </w:p>
    <w:p w:rsidR="001D7A81" w:rsidRPr="00B94888" w:rsidRDefault="001D7A81" w:rsidP="001D7A81">
      <w:pPr>
        <w:tabs>
          <w:tab w:val="left" w:pos="-142"/>
          <w:tab w:val="left" w:pos="1134"/>
        </w:tabs>
        <w:ind w:firstLine="709"/>
        <w:jc w:val="both"/>
        <w:rPr>
          <w:sz w:val="24"/>
          <w:szCs w:val="24"/>
        </w:rPr>
      </w:pPr>
      <w:r w:rsidRPr="00B94888">
        <w:rPr>
          <w:sz w:val="24"/>
          <w:szCs w:val="24"/>
        </w:rPr>
        <w:lastRenderedPageBreak/>
        <w:t>В результате целенаправленной работы Администрации города Салехарда и департамента образования по оптимизации площадей имеющихся зданий МДОО в 2015 году удалось существенно снизить очередность на получение места в МДОО города в целом и ликвидировать очередь для детей от 3 до 7 лет.</w:t>
      </w:r>
    </w:p>
    <w:p w:rsidR="001D7A81" w:rsidRPr="00B94888" w:rsidRDefault="001D7A81" w:rsidP="001D7A81">
      <w:pPr>
        <w:tabs>
          <w:tab w:val="left" w:pos="-142"/>
          <w:tab w:val="left" w:pos="1134"/>
        </w:tabs>
        <w:ind w:firstLine="709"/>
        <w:jc w:val="both"/>
        <w:rPr>
          <w:sz w:val="24"/>
          <w:szCs w:val="24"/>
        </w:rPr>
      </w:pPr>
      <w:r w:rsidRPr="00B94888">
        <w:rPr>
          <w:sz w:val="24"/>
          <w:szCs w:val="24"/>
        </w:rPr>
        <w:t xml:space="preserve">В списке очерёдности на получение места в МДОО по состоянию на 31.12.2015 состоит 2579 детей в возрасте от 0 до 7 лет, в том числе от 3 до 7 лет – 72 ребёнка с отложенным спросом на получение места в МДОО (для зачисления в МДОО заявлен 2016-2017 учебный год). </w:t>
      </w:r>
    </w:p>
    <w:p w:rsidR="001D7A81" w:rsidRPr="00B94888" w:rsidRDefault="001D7A81" w:rsidP="001D7A81">
      <w:pPr>
        <w:tabs>
          <w:tab w:val="left" w:pos="-142"/>
          <w:tab w:val="left" w:pos="1134"/>
        </w:tabs>
        <w:ind w:firstLine="709"/>
        <w:jc w:val="both"/>
        <w:rPr>
          <w:sz w:val="24"/>
          <w:szCs w:val="24"/>
        </w:rPr>
      </w:pPr>
      <w:r w:rsidRPr="00B94888">
        <w:rPr>
          <w:sz w:val="24"/>
          <w:szCs w:val="24"/>
        </w:rPr>
        <w:t xml:space="preserve">При охвате детей в возрасте от 3 до 7 лет всеми формами дошкольного образования в ДОУ города Салехарда на уровне 97% потребность (спрос) населения, имеющего детей этого возраста, удовлетворён на 100% (детей с актуальным спросом на получение места в текущем учебном году в очереди нет). </w:t>
      </w:r>
    </w:p>
    <w:p w:rsidR="001D7A81" w:rsidRDefault="001D7A81" w:rsidP="001D7A81">
      <w:pPr>
        <w:tabs>
          <w:tab w:val="left" w:pos="-142"/>
          <w:tab w:val="left" w:pos="1134"/>
        </w:tabs>
        <w:ind w:firstLine="709"/>
        <w:jc w:val="both"/>
        <w:rPr>
          <w:rFonts w:eastAsia="Calibri"/>
          <w:sz w:val="24"/>
          <w:szCs w:val="24"/>
          <w:lang w:eastAsia="en-US"/>
        </w:rPr>
      </w:pPr>
      <w:r w:rsidRPr="00B94888">
        <w:rPr>
          <w:rFonts w:eastAsia="Calibri"/>
          <w:sz w:val="24"/>
          <w:szCs w:val="24"/>
          <w:lang w:eastAsia="en-US"/>
        </w:rPr>
        <w:t xml:space="preserve">По прогнозам к началу 2016-2017 учебного года возраста 3 лет достигнет около 600 детей, состоящих в очереди на получение места в МДОО, к январю 2017 года их количество достигнет 880. Высвободится за счёт выпуска детей в школу 640 мест. Обеспечить местами всех детей трёхлетнего возраста местами в МДОО к окончанию отчётного периода возможно только при условии введения хотя бы одного нового детского сада. </w:t>
      </w:r>
    </w:p>
    <w:p w:rsidR="004A3BF1" w:rsidRPr="00B94888" w:rsidRDefault="004A3BF1" w:rsidP="001D7A81">
      <w:pPr>
        <w:tabs>
          <w:tab w:val="left" w:pos="-142"/>
          <w:tab w:val="left" w:pos="1134"/>
        </w:tabs>
        <w:ind w:firstLine="709"/>
        <w:jc w:val="both"/>
        <w:rPr>
          <w:rFonts w:eastAsia="Calibri"/>
          <w:sz w:val="24"/>
          <w:szCs w:val="24"/>
          <w:lang w:eastAsia="en-US"/>
        </w:rPr>
      </w:pPr>
    </w:p>
    <w:p w:rsidR="001D7A81" w:rsidRDefault="001D7A81" w:rsidP="001D7A81">
      <w:pPr>
        <w:ind w:right="-2" w:firstLine="709"/>
        <w:jc w:val="center"/>
        <w:rPr>
          <w:rFonts w:eastAsia="Calibri"/>
          <w:b/>
          <w:sz w:val="24"/>
          <w:szCs w:val="24"/>
          <w:lang w:eastAsia="en-US"/>
        </w:rPr>
      </w:pPr>
      <w:r w:rsidRPr="00B94888">
        <w:rPr>
          <w:rFonts w:eastAsia="Calibri"/>
          <w:b/>
          <w:sz w:val="24"/>
          <w:szCs w:val="24"/>
          <w:lang w:eastAsia="en-US"/>
        </w:rPr>
        <w:t>Информация о первоклассниках МОО г. Салехарда, получивших предшкольную подготовку</w:t>
      </w:r>
    </w:p>
    <w:p w:rsidR="004A3BF1" w:rsidRPr="00B94888" w:rsidRDefault="004A3BF1" w:rsidP="001D7A81">
      <w:pPr>
        <w:ind w:right="-2" w:firstLine="709"/>
        <w:jc w:val="center"/>
        <w:rPr>
          <w:rFonts w:eastAsia="Calibri"/>
          <w:b/>
          <w:sz w:val="24"/>
          <w:szCs w:val="24"/>
          <w:lang w:eastAsia="en-US"/>
        </w:rPr>
      </w:pPr>
    </w:p>
    <w:tbl>
      <w:tblPr>
        <w:tblStyle w:val="410"/>
        <w:tblW w:w="9362" w:type="dxa"/>
        <w:jc w:val="center"/>
        <w:shd w:val="clear" w:color="auto" w:fill="FFD6C1"/>
        <w:tblLayout w:type="fixed"/>
        <w:tblLook w:val="01E0" w:firstRow="1" w:lastRow="1" w:firstColumn="1" w:lastColumn="1" w:noHBand="0" w:noVBand="0"/>
      </w:tblPr>
      <w:tblGrid>
        <w:gridCol w:w="1282"/>
        <w:gridCol w:w="1983"/>
        <w:gridCol w:w="6097"/>
      </w:tblGrid>
      <w:tr w:rsidR="001D7A81" w:rsidRPr="00B94888" w:rsidTr="001D7A81">
        <w:trPr>
          <w:trHeight w:val="293"/>
          <w:jc w:val="center"/>
        </w:trPr>
        <w:tc>
          <w:tcPr>
            <w:tcW w:w="1282" w:type="dxa"/>
            <w:vMerge w:val="restart"/>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Год</w:t>
            </w:r>
          </w:p>
        </w:tc>
        <w:tc>
          <w:tcPr>
            <w:tcW w:w="1983" w:type="dxa"/>
            <w:vMerge w:val="restart"/>
            <w:shd w:val="clear" w:color="auto" w:fill="FFD6C1"/>
            <w:hideMark/>
          </w:tcPr>
          <w:p w:rsidR="001D7A81" w:rsidRPr="004A3BF1" w:rsidRDefault="001D7A81" w:rsidP="001D7A81">
            <w:pPr>
              <w:ind w:right="-2"/>
              <w:jc w:val="center"/>
              <w:rPr>
                <w:rFonts w:eastAsia="Calibri"/>
                <w:b/>
                <w:sz w:val="24"/>
                <w:szCs w:val="24"/>
              </w:rPr>
            </w:pPr>
            <w:r w:rsidRPr="004A3BF1">
              <w:rPr>
                <w:rFonts w:eastAsia="Calibri"/>
                <w:b/>
                <w:sz w:val="24"/>
                <w:szCs w:val="24"/>
              </w:rPr>
              <w:t>Количество учащихся 1 классов МОО</w:t>
            </w:r>
          </w:p>
        </w:tc>
        <w:tc>
          <w:tcPr>
            <w:tcW w:w="6097" w:type="dxa"/>
            <w:vMerge w:val="restart"/>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Количество детей, получивших предшкольную подготовку</w:t>
            </w:r>
          </w:p>
          <w:p w:rsidR="001D7A81" w:rsidRPr="004A3BF1" w:rsidRDefault="001D7A81" w:rsidP="001D7A81">
            <w:pPr>
              <w:ind w:right="-2"/>
              <w:jc w:val="center"/>
              <w:rPr>
                <w:rFonts w:eastAsia="Calibri"/>
                <w:b/>
                <w:sz w:val="24"/>
                <w:szCs w:val="24"/>
              </w:rPr>
            </w:pPr>
            <w:r w:rsidRPr="004A3BF1">
              <w:rPr>
                <w:rFonts w:eastAsia="Calibri"/>
                <w:b/>
                <w:sz w:val="24"/>
                <w:szCs w:val="24"/>
              </w:rPr>
              <w:t>(в группах предшкольной подготовки МОО, в МДОО)</w:t>
            </w:r>
          </w:p>
        </w:tc>
      </w:tr>
      <w:tr w:rsidR="001D7A81" w:rsidRPr="00B94888" w:rsidTr="001D7A81">
        <w:trPr>
          <w:trHeight w:val="293"/>
          <w:jc w:val="center"/>
        </w:trPr>
        <w:tc>
          <w:tcPr>
            <w:tcW w:w="1282" w:type="dxa"/>
            <w:vMerge/>
            <w:shd w:val="clear" w:color="auto" w:fill="FFD6C1"/>
          </w:tcPr>
          <w:p w:rsidR="001D7A81" w:rsidRPr="004A3BF1" w:rsidRDefault="001D7A81" w:rsidP="001D7A81">
            <w:pPr>
              <w:ind w:right="-2"/>
              <w:jc w:val="center"/>
              <w:rPr>
                <w:rFonts w:eastAsia="Calibri"/>
                <w:b/>
                <w:sz w:val="24"/>
                <w:szCs w:val="24"/>
              </w:rPr>
            </w:pPr>
          </w:p>
        </w:tc>
        <w:tc>
          <w:tcPr>
            <w:tcW w:w="1983" w:type="dxa"/>
            <w:vMerge/>
            <w:tcBorders>
              <w:bottom w:val="single" w:sz="4" w:space="0" w:color="auto"/>
            </w:tcBorders>
            <w:shd w:val="clear" w:color="auto" w:fill="FFD6C1"/>
            <w:vAlign w:val="center"/>
            <w:hideMark/>
          </w:tcPr>
          <w:p w:rsidR="001D7A81" w:rsidRPr="00B94888" w:rsidRDefault="001D7A81" w:rsidP="001D7A81">
            <w:pPr>
              <w:ind w:right="-2"/>
              <w:jc w:val="center"/>
              <w:rPr>
                <w:rFonts w:eastAsia="Calibri"/>
                <w:sz w:val="24"/>
                <w:szCs w:val="24"/>
              </w:rPr>
            </w:pPr>
          </w:p>
        </w:tc>
        <w:tc>
          <w:tcPr>
            <w:tcW w:w="6097" w:type="dxa"/>
            <w:vMerge/>
            <w:tcBorders>
              <w:bottom w:val="single" w:sz="4" w:space="0" w:color="auto"/>
            </w:tcBorders>
            <w:shd w:val="clear" w:color="auto" w:fill="FFD6C1"/>
          </w:tcPr>
          <w:p w:rsidR="001D7A81" w:rsidRPr="00B94888" w:rsidRDefault="001D7A81" w:rsidP="001D7A81">
            <w:pPr>
              <w:ind w:right="-2"/>
              <w:jc w:val="center"/>
              <w:rPr>
                <w:rFonts w:eastAsia="Calibri"/>
                <w:sz w:val="24"/>
                <w:szCs w:val="24"/>
              </w:rPr>
            </w:pPr>
          </w:p>
        </w:tc>
      </w:tr>
      <w:tr w:rsidR="001D7A81" w:rsidRPr="00B94888" w:rsidTr="001D7A81">
        <w:trPr>
          <w:jc w:val="center"/>
        </w:trPr>
        <w:tc>
          <w:tcPr>
            <w:tcW w:w="1282" w:type="dxa"/>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2013</w:t>
            </w:r>
          </w:p>
        </w:tc>
        <w:tc>
          <w:tcPr>
            <w:tcW w:w="1983" w:type="dxa"/>
            <w:shd w:val="clear" w:color="auto" w:fill="F3E385"/>
          </w:tcPr>
          <w:p w:rsidR="001D7A81" w:rsidRPr="00B94888" w:rsidRDefault="001D7A81" w:rsidP="001D7A81">
            <w:pPr>
              <w:ind w:right="-2"/>
              <w:jc w:val="center"/>
              <w:rPr>
                <w:rFonts w:eastAsia="Calibri"/>
                <w:sz w:val="24"/>
                <w:szCs w:val="24"/>
              </w:rPr>
            </w:pPr>
            <w:r w:rsidRPr="00B94888">
              <w:rPr>
                <w:rFonts w:eastAsia="Calibri"/>
                <w:sz w:val="24"/>
                <w:szCs w:val="24"/>
              </w:rPr>
              <w:t>684</w:t>
            </w:r>
          </w:p>
        </w:tc>
        <w:tc>
          <w:tcPr>
            <w:tcW w:w="6097" w:type="dxa"/>
            <w:shd w:val="clear" w:color="auto" w:fill="F3E385"/>
          </w:tcPr>
          <w:p w:rsidR="001D7A81" w:rsidRPr="00B94888" w:rsidRDefault="001D7A81" w:rsidP="001D7A81">
            <w:pPr>
              <w:ind w:right="-2"/>
              <w:jc w:val="center"/>
              <w:rPr>
                <w:rFonts w:eastAsia="Calibri"/>
                <w:sz w:val="24"/>
                <w:szCs w:val="24"/>
              </w:rPr>
            </w:pPr>
            <w:r w:rsidRPr="00B94888">
              <w:rPr>
                <w:rFonts w:eastAsia="Calibri"/>
                <w:sz w:val="24"/>
                <w:szCs w:val="24"/>
              </w:rPr>
              <w:t>663/97%</w:t>
            </w:r>
          </w:p>
        </w:tc>
      </w:tr>
      <w:tr w:rsidR="001D7A81" w:rsidRPr="00B94888" w:rsidTr="004A3BF1">
        <w:trPr>
          <w:jc w:val="center"/>
        </w:trPr>
        <w:tc>
          <w:tcPr>
            <w:tcW w:w="1282" w:type="dxa"/>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2014</w:t>
            </w:r>
          </w:p>
        </w:tc>
        <w:tc>
          <w:tcPr>
            <w:tcW w:w="1983" w:type="dxa"/>
            <w:shd w:val="clear" w:color="auto" w:fill="EAF1DD" w:themeFill="accent3" w:themeFillTint="33"/>
          </w:tcPr>
          <w:p w:rsidR="001D7A81" w:rsidRPr="00B94888" w:rsidRDefault="001D7A81" w:rsidP="001D7A81">
            <w:pPr>
              <w:ind w:right="-2"/>
              <w:jc w:val="center"/>
              <w:rPr>
                <w:rFonts w:eastAsia="Calibri"/>
                <w:sz w:val="24"/>
                <w:szCs w:val="24"/>
              </w:rPr>
            </w:pPr>
            <w:r w:rsidRPr="00B94888">
              <w:rPr>
                <w:rFonts w:eastAsia="Calibri"/>
                <w:sz w:val="24"/>
                <w:szCs w:val="24"/>
              </w:rPr>
              <w:t>735</w:t>
            </w:r>
          </w:p>
        </w:tc>
        <w:tc>
          <w:tcPr>
            <w:tcW w:w="6097" w:type="dxa"/>
            <w:shd w:val="clear" w:color="auto" w:fill="EAF1DD" w:themeFill="accent3" w:themeFillTint="33"/>
          </w:tcPr>
          <w:p w:rsidR="001D7A81" w:rsidRPr="00B94888" w:rsidRDefault="001D7A81" w:rsidP="001D7A81">
            <w:pPr>
              <w:ind w:right="-2"/>
              <w:jc w:val="center"/>
              <w:rPr>
                <w:rFonts w:eastAsia="Calibri"/>
                <w:sz w:val="24"/>
                <w:szCs w:val="24"/>
              </w:rPr>
            </w:pPr>
            <w:r w:rsidRPr="00B94888">
              <w:rPr>
                <w:rFonts w:eastAsia="Calibri"/>
                <w:sz w:val="24"/>
                <w:szCs w:val="24"/>
              </w:rPr>
              <w:t>688/94%</w:t>
            </w:r>
          </w:p>
        </w:tc>
      </w:tr>
      <w:tr w:rsidR="001D7A81" w:rsidRPr="00B94888" w:rsidTr="001D7A81">
        <w:trPr>
          <w:jc w:val="center"/>
        </w:trPr>
        <w:tc>
          <w:tcPr>
            <w:tcW w:w="1282" w:type="dxa"/>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2015</w:t>
            </w:r>
          </w:p>
        </w:tc>
        <w:tc>
          <w:tcPr>
            <w:tcW w:w="1983" w:type="dxa"/>
            <w:shd w:val="clear" w:color="auto" w:fill="DCFF79"/>
          </w:tcPr>
          <w:p w:rsidR="001D7A81" w:rsidRPr="00B94888" w:rsidRDefault="001D7A81" w:rsidP="001D7A81">
            <w:pPr>
              <w:ind w:right="-2"/>
              <w:jc w:val="center"/>
              <w:rPr>
                <w:rFonts w:eastAsia="Calibri"/>
                <w:sz w:val="24"/>
                <w:szCs w:val="24"/>
              </w:rPr>
            </w:pPr>
            <w:r w:rsidRPr="00B94888">
              <w:rPr>
                <w:rFonts w:eastAsia="Calibri"/>
                <w:sz w:val="24"/>
                <w:szCs w:val="24"/>
              </w:rPr>
              <w:t>755</w:t>
            </w:r>
          </w:p>
        </w:tc>
        <w:tc>
          <w:tcPr>
            <w:tcW w:w="6097" w:type="dxa"/>
            <w:shd w:val="clear" w:color="auto" w:fill="DCFF79"/>
          </w:tcPr>
          <w:p w:rsidR="001D7A81" w:rsidRPr="00B94888" w:rsidRDefault="001D7A81" w:rsidP="001D7A81">
            <w:pPr>
              <w:ind w:right="-2"/>
              <w:jc w:val="center"/>
              <w:rPr>
                <w:rFonts w:eastAsia="Calibri"/>
                <w:sz w:val="24"/>
                <w:szCs w:val="24"/>
              </w:rPr>
            </w:pPr>
            <w:r w:rsidRPr="00B94888">
              <w:rPr>
                <w:sz w:val="24"/>
                <w:szCs w:val="24"/>
              </w:rPr>
              <w:t>738/98%</w:t>
            </w:r>
          </w:p>
        </w:tc>
      </w:tr>
    </w:tbl>
    <w:p w:rsidR="004A3BF1" w:rsidRDefault="004A3BF1" w:rsidP="001D7A81">
      <w:pPr>
        <w:tabs>
          <w:tab w:val="left" w:pos="0"/>
        </w:tabs>
        <w:ind w:left="33" w:right="-2" w:firstLine="676"/>
        <w:jc w:val="both"/>
        <w:rPr>
          <w:rFonts w:eastAsia="Calibri"/>
          <w:sz w:val="24"/>
          <w:szCs w:val="24"/>
          <w:lang w:eastAsia="en-US"/>
        </w:rPr>
      </w:pPr>
    </w:p>
    <w:p w:rsidR="001D7A81" w:rsidRPr="00B94888" w:rsidRDefault="001D7A81" w:rsidP="001D7A81">
      <w:pPr>
        <w:tabs>
          <w:tab w:val="left" w:pos="0"/>
        </w:tabs>
        <w:ind w:left="33" w:right="-2" w:firstLine="676"/>
        <w:jc w:val="both"/>
        <w:rPr>
          <w:sz w:val="24"/>
          <w:szCs w:val="24"/>
          <w:lang w:eastAsia="en-US"/>
        </w:rPr>
      </w:pPr>
      <w:r w:rsidRPr="00B94888">
        <w:rPr>
          <w:rFonts w:eastAsia="Calibri"/>
          <w:sz w:val="24"/>
          <w:szCs w:val="24"/>
          <w:lang w:eastAsia="en-US"/>
        </w:rPr>
        <w:t>Потребность населения  в получении предшкольной подготовки удовлетворена полностью. В очереди на получение места в МДОО в группах для детей старшего дошкольного возраста нет. Не охваченными дошкольным образованием (2%) остались дети, прибывшие в горд в летний период перед поступлением в школу.</w:t>
      </w:r>
    </w:p>
    <w:p w:rsidR="004A3BF1" w:rsidRDefault="004A3BF1" w:rsidP="001D7A81">
      <w:pPr>
        <w:ind w:right="-1" w:firstLine="709"/>
        <w:jc w:val="center"/>
        <w:rPr>
          <w:b/>
          <w:sz w:val="24"/>
          <w:szCs w:val="24"/>
        </w:rPr>
      </w:pPr>
    </w:p>
    <w:p w:rsidR="001D7A81" w:rsidRDefault="001D7A81" w:rsidP="001D7A81">
      <w:pPr>
        <w:ind w:right="-1" w:firstLine="709"/>
        <w:jc w:val="center"/>
        <w:rPr>
          <w:b/>
          <w:sz w:val="24"/>
          <w:szCs w:val="24"/>
        </w:rPr>
      </w:pPr>
      <w:r w:rsidRPr="00B94888">
        <w:rPr>
          <w:b/>
          <w:sz w:val="24"/>
          <w:szCs w:val="24"/>
        </w:rPr>
        <w:t>Информация о количестве МДОО г. Салехарда, предоставляющих дошкольное образования в вариативных формах</w:t>
      </w:r>
    </w:p>
    <w:p w:rsidR="004A3BF1" w:rsidRPr="00B94888" w:rsidRDefault="004A3BF1" w:rsidP="001D7A81">
      <w:pPr>
        <w:ind w:right="-1" w:firstLine="709"/>
        <w:jc w:val="center"/>
        <w:rPr>
          <w:b/>
          <w:sz w:val="24"/>
          <w:szCs w:val="24"/>
        </w:rPr>
      </w:pPr>
    </w:p>
    <w:p w:rsidR="001D7A81" w:rsidRDefault="001D7A81" w:rsidP="001D7A81">
      <w:pPr>
        <w:ind w:firstLine="709"/>
        <w:jc w:val="both"/>
        <w:rPr>
          <w:sz w:val="24"/>
          <w:szCs w:val="24"/>
        </w:rPr>
      </w:pPr>
      <w:r w:rsidRPr="00B94888">
        <w:rPr>
          <w:sz w:val="24"/>
          <w:szCs w:val="24"/>
        </w:rPr>
        <w:t>В целях обеспечения равного доступа к качественному дошкольному образованию в условиях нехватки мест в МДОО в городе продолжается предоставление дошкольного образования в альтернативных формах на основе кратковременного пребывания детей в МДОО.</w:t>
      </w:r>
    </w:p>
    <w:p w:rsidR="004A3BF1" w:rsidRPr="00B94888" w:rsidRDefault="004A3BF1" w:rsidP="001D7A81">
      <w:pPr>
        <w:ind w:firstLine="709"/>
        <w:jc w:val="both"/>
        <w:rPr>
          <w:sz w:val="24"/>
          <w:szCs w:val="24"/>
        </w:rPr>
      </w:pPr>
    </w:p>
    <w:tbl>
      <w:tblPr>
        <w:tblW w:w="97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BD4B4" w:themeFill="accent6" w:themeFillTint="66"/>
        <w:tblLayout w:type="fixed"/>
        <w:tblCellMar>
          <w:left w:w="0" w:type="dxa"/>
          <w:right w:w="0" w:type="dxa"/>
        </w:tblCellMar>
        <w:tblLook w:val="0600" w:firstRow="0" w:lastRow="0" w:firstColumn="0" w:lastColumn="0" w:noHBand="1" w:noVBand="1"/>
      </w:tblPr>
      <w:tblGrid>
        <w:gridCol w:w="959"/>
        <w:gridCol w:w="1701"/>
        <w:gridCol w:w="1559"/>
        <w:gridCol w:w="1418"/>
        <w:gridCol w:w="4110"/>
      </w:tblGrid>
      <w:tr w:rsidR="001D7A81" w:rsidRPr="00B94888" w:rsidTr="001D7A81">
        <w:trPr>
          <w:trHeight w:val="1083"/>
          <w:jc w:val="center"/>
        </w:trPr>
        <w:tc>
          <w:tcPr>
            <w:tcW w:w="959" w:type="dxa"/>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Год</w:t>
            </w:r>
          </w:p>
        </w:tc>
        <w:tc>
          <w:tcPr>
            <w:tcW w:w="1701"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Количество</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МДОУ, предоставляющих</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вариативные</w:t>
            </w:r>
          </w:p>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формы дошкольного образования</w:t>
            </w:r>
          </w:p>
        </w:tc>
        <w:tc>
          <w:tcPr>
            <w:tcW w:w="1559"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Количество</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групп</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кратковременного</w:t>
            </w:r>
          </w:p>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пребывания (ГКП)</w:t>
            </w:r>
          </w:p>
        </w:tc>
        <w:tc>
          <w:tcPr>
            <w:tcW w:w="1418"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Количество детей в группах на основе кратковременного пребывания детей в МДОО</w:t>
            </w:r>
          </w:p>
        </w:tc>
        <w:tc>
          <w:tcPr>
            <w:tcW w:w="4110"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Количество</w:t>
            </w:r>
          </w:p>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форм предоставления дошкольного образования детям в МДОО</w:t>
            </w:r>
          </w:p>
        </w:tc>
      </w:tr>
      <w:tr w:rsidR="001D7A81" w:rsidRPr="00B94888" w:rsidTr="001D7A81">
        <w:trPr>
          <w:trHeight w:val="394"/>
          <w:jc w:val="center"/>
        </w:trPr>
        <w:tc>
          <w:tcPr>
            <w:tcW w:w="959" w:type="dxa"/>
            <w:shd w:val="clear" w:color="auto" w:fill="FBD4B4" w:themeFill="accent6" w:themeFillTint="66"/>
            <w:tcMar>
              <w:top w:w="15" w:type="dxa"/>
              <w:left w:w="108" w:type="dxa"/>
              <w:bottom w:w="0" w:type="dxa"/>
              <w:right w:w="108" w:type="dxa"/>
            </w:tcMar>
          </w:tcPr>
          <w:p w:rsidR="001D7A81" w:rsidRPr="004A3BF1" w:rsidRDefault="001D7A81" w:rsidP="001D7A81">
            <w:pPr>
              <w:tabs>
                <w:tab w:val="left" w:pos="9200"/>
              </w:tabs>
              <w:ind w:right="-1"/>
              <w:jc w:val="center"/>
              <w:textAlignment w:val="baseline"/>
              <w:rPr>
                <w:b/>
                <w:bCs/>
                <w:kern w:val="24"/>
                <w:sz w:val="24"/>
                <w:szCs w:val="24"/>
              </w:rPr>
            </w:pPr>
            <w:r w:rsidRPr="004A3BF1">
              <w:rPr>
                <w:b/>
                <w:bCs/>
                <w:kern w:val="24"/>
                <w:sz w:val="24"/>
                <w:szCs w:val="24"/>
              </w:rPr>
              <w:t>2013</w:t>
            </w:r>
          </w:p>
        </w:tc>
        <w:tc>
          <w:tcPr>
            <w:tcW w:w="1701"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6</w:t>
            </w:r>
          </w:p>
        </w:tc>
        <w:tc>
          <w:tcPr>
            <w:tcW w:w="1559"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8</w:t>
            </w:r>
          </w:p>
        </w:tc>
        <w:tc>
          <w:tcPr>
            <w:tcW w:w="1418"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146</w:t>
            </w:r>
          </w:p>
        </w:tc>
        <w:tc>
          <w:tcPr>
            <w:tcW w:w="4110"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both"/>
              <w:textAlignment w:val="baseline"/>
              <w:rPr>
                <w:bCs/>
                <w:kern w:val="24"/>
                <w:sz w:val="24"/>
                <w:szCs w:val="24"/>
              </w:rPr>
            </w:pPr>
            <w:r w:rsidRPr="00B94888">
              <w:rPr>
                <w:bCs/>
                <w:kern w:val="24"/>
                <w:sz w:val="24"/>
                <w:szCs w:val="24"/>
              </w:rPr>
              <w:t>3 (лекотека, группы кратк. пребыв., корпоративные группа)</w:t>
            </w:r>
          </w:p>
        </w:tc>
      </w:tr>
      <w:tr w:rsidR="001D7A81" w:rsidRPr="00B94888" w:rsidTr="004A3BF1">
        <w:trPr>
          <w:trHeight w:val="394"/>
          <w:jc w:val="center"/>
        </w:trPr>
        <w:tc>
          <w:tcPr>
            <w:tcW w:w="959" w:type="dxa"/>
            <w:shd w:val="clear" w:color="auto" w:fill="FBD4B4" w:themeFill="accent6" w:themeFillTint="66"/>
            <w:tcMar>
              <w:top w:w="15" w:type="dxa"/>
              <w:left w:w="108" w:type="dxa"/>
              <w:bottom w:w="0" w:type="dxa"/>
              <w:right w:w="108" w:type="dxa"/>
            </w:tcMar>
          </w:tcPr>
          <w:p w:rsidR="001D7A81" w:rsidRPr="004A3BF1" w:rsidRDefault="001D7A81" w:rsidP="001D7A81">
            <w:pPr>
              <w:tabs>
                <w:tab w:val="left" w:pos="9200"/>
              </w:tabs>
              <w:ind w:right="-1"/>
              <w:jc w:val="center"/>
              <w:textAlignment w:val="baseline"/>
              <w:rPr>
                <w:b/>
                <w:bCs/>
                <w:kern w:val="24"/>
                <w:sz w:val="24"/>
                <w:szCs w:val="24"/>
              </w:rPr>
            </w:pPr>
            <w:r w:rsidRPr="004A3BF1">
              <w:rPr>
                <w:b/>
                <w:bCs/>
                <w:kern w:val="24"/>
                <w:sz w:val="24"/>
                <w:szCs w:val="24"/>
              </w:rPr>
              <w:t>2014</w:t>
            </w:r>
          </w:p>
        </w:tc>
        <w:tc>
          <w:tcPr>
            <w:tcW w:w="1701"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8</w:t>
            </w:r>
          </w:p>
        </w:tc>
        <w:tc>
          <w:tcPr>
            <w:tcW w:w="1559"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13</w:t>
            </w:r>
          </w:p>
        </w:tc>
        <w:tc>
          <w:tcPr>
            <w:tcW w:w="1418"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208</w:t>
            </w:r>
          </w:p>
        </w:tc>
        <w:tc>
          <w:tcPr>
            <w:tcW w:w="4110"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both"/>
              <w:textAlignment w:val="baseline"/>
              <w:rPr>
                <w:bCs/>
                <w:kern w:val="24"/>
                <w:sz w:val="24"/>
                <w:szCs w:val="24"/>
              </w:rPr>
            </w:pPr>
            <w:r w:rsidRPr="00B94888">
              <w:rPr>
                <w:bCs/>
                <w:kern w:val="24"/>
                <w:sz w:val="24"/>
                <w:szCs w:val="24"/>
              </w:rPr>
              <w:t xml:space="preserve">3 (лекотека, группы кратк. пребыв., </w:t>
            </w:r>
            <w:r w:rsidRPr="00B94888">
              <w:rPr>
                <w:bCs/>
                <w:kern w:val="24"/>
                <w:sz w:val="24"/>
                <w:szCs w:val="24"/>
              </w:rPr>
              <w:lastRenderedPageBreak/>
              <w:t xml:space="preserve">корпоративные группы) </w:t>
            </w:r>
          </w:p>
        </w:tc>
      </w:tr>
      <w:tr w:rsidR="001D7A81" w:rsidRPr="00B94888" w:rsidTr="004A3BF1">
        <w:trPr>
          <w:trHeight w:val="394"/>
          <w:jc w:val="center"/>
        </w:trPr>
        <w:tc>
          <w:tcPr>
            <w:tcW w:w="959" w:type="dxa"/>
            <w:shd w:val="clear" w:color="auto" w:fill="FBD4B4" w:themeFill="accent6" w:themeFillTint="66"/>
            <w:tcMar>
              <w:top w:w="15" w:type="dxa"/>
              <w:left w:w="108" w:type="dxa"/>
              <w:bottom w:w="0" w:type="dxa"/>
              <w:right w:w="108" w:type="dxa"/>
            </w:tcMar>
          </w:tcPr>
          <w:p w:rsidR="001D7A81" w:rsidRPr="004A3BF1" w:rsidRDefault="001D7A81" w:rsidP="001D7A81">
            <w:pPr>
              <w:tabs>
                <w:tab w:val="left" w:pos="9200"/>
              </w:tabs>
              <w:ind w:right="-1"/>
              <w:jc w:val="center"/>
              <w:textAlignment w:val="baseline"/>
              <w:rPr>
                <w:b/>
                <w:bCs/>
                <w:kern w:val="24"/>
                <w:sz w:val="24"/>
                <w:szCs w:val="24"/>
              </w:rPr>
            </w:pPr>
            <w:r w:rsidRPr="004A3BF1">
              <w:rPr>
                <w:b/>
                <w:bCs/>
                <w:kern w:val="24"/>
                <w:sz w:val="24"/>
                <w:szCs w:val="24"/>
              </w:rPr>
              <w:lastRenderedPageBreak/>
              <w:t>2015</w:t>
            </w:r>
          </w:p>
        </w:tc>
        <w:tc>
          <w:tcPr>
            <w:tcW w:w="1701"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6</w:t>
            </w:r>
          </w:p>
        </w:tc>
        <w:tc>
          <w:tcPr>
            <w:tcW w:w="1559"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10</w:t>
            </w:r>
          </w:p>
        </w:tc>
        <w:tc>
          <w:tcPr>
            <w:tcW w:w="1418"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174</w:t>
            </w:r>
          </w:p>
        </w:tc>
        <w:tc>
          <w:tcPr>
            <w:tcW w:w="4110"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both"/>
              <w:textAlignment w:val="baseline"/>
              <w:rPr>
                <w:bCs/>
                <w:kern w:val="24"/>
                <w:sz w:val="24"/>
                <w:szCs w:val="24"/>
              </w:rPr>
            </w:pPr>
            <w:r w:rsidRPr="00B94888">
              <w:rPr>
                <w:bCs/>
                <w:kern w:val="24"/>
                <w:sz w:val="24"/>
                <w:szCs w:val="24"/>
              </w:rPr>
              <w:t>3 (лекотека, группы кратк. пребыв., корпоративные группы)</w:t>
            </w:r>
          </w:p>
        </w:tc>
      </w:tr>
    </w:tbl>
    <w:p w:rsidR="004A3BF1" w:rsidRDefault="004A3BF1" w:rsidP="001D7A81">
      <w:pPr>
        <w:tabs>
          <w:tab w:val="left" w:pos="1134"/>
        </w:tabs>
        <w:ind w:firstLine="709"/>
        <w:jc w:val="both"/>
        <w:rPr>
          <w:sz w:val="24"/>
          <w:szCs w:val="24"/>
        </w:rPr>
      </w:pPr>
    </w:p>
    <w:p w:rsidR="001D7A81" w:rsidRPr="00B94888" w:rsidRDefault="001D7A81" w:rsidP="001D7A81">
      <w:pPr>
        <w:tabs>
          <w:tab w:val="left" w:pos="1134"/>
        </w:tabs>
        <w:ind w:firstLine="709"/>
        <w:jc w:val="both"/>
        <w:rPr>
          <w:sz w:val="24"/>
          <w:szCs w:val="24"/>
        </w:rPr>
      </w:pPr>
      <w:r w:rsidRPr="00B94888">
        <w:rPr>
          <w:sz w:val="24"/>
          <w:szCs w:val="24"/>
        </w:rPr>
        <w:t xml:space="preserve">В режиме кратковременного пребывания детей в МДОО (по состоянию на 31.12.2015) в 6 детских садах организованы 10 групп кратковременного пребывания детей, в том числе лекотека для детей с ограниченными возможностями здоровья, в которых 174 ребёнка имеют возможность получать дошкольное образование. </w:t>
      </w:r>
    </w:p>
    <w:p w:rsidR="001D7A81" w:rsidRPr="00B94888" w:rsidRDefault="001D7A81" w:rsidP="001D7A81">
      <w:pPr>
        <w:tabs>
          <w:tab w:val="left" w:pos="1134"/>
        </w:tabs>
        <w:ind w:firstLine="709"/>
        <w:jc w:val="both"/>
        <w:rPr>
          <w:sz w:val="24"/>
          <w:szCs w:val="24"/>
        </w:rPr>
      </w:pPr>
      <w:r w:rsidRPr="00B94888">
        <w:rPr>
          <w:sz w:val="24"/>
          <w:szCs w:val="24"/>
        </w:rPr>
        <w:t xml:space="preserve">С сентября 2015 года прекратили функционировать 2 группы кратковременного пребывания детей в МБДОУ Детский сад № 22 «Синяя птица» для детей в возрасте от 1,5 лет до 5 лет, так как в летний период 2015 года помещение группы кратковременного пребывания перепрофилировано в общеразвивающие группы полного дня для детей старше 3 лет. В МБДОУ Детский сад № 12 «Золотой ключик» была закрыта группа кратковременного пребывания по предшкольной подготовке, так как все дети предшкольного возраста имеют возможность посещать группы полного дня в МДОО города. В связи с этим показатель количества детей в группах кратковременного пребывания в 2015 году снизился на 34 человека. </w:t>
      </w:r>
    </w:p>
    <w:p w:rsidR="001D7A81" w:rsidRPr="00B94888" w:rsidRDefault="001D7A81" w:rsidP="001D7A81">
      <w:pPr>
        <w:tabs>
          <w:tab w:val="left" w:pos="1134"/>
        </w:tabs>
        <w:ind w:firstLine="709"/>
        <w:jc w:val="both"/>
        <w:rPr>
          <w:sz w:val="24"/>
          <w:szCs w:val="24"/>
        </w:rPr>
      </w:pPr>
      <w:r w:rsidRPr="00B94888">
        <w:rPr>
          <w:sz w:val="24"/>
          <w:szCs w:val="24"/>
        </w:rPr>
        <w:t>В помощь семьям, воспитывающим детей дошкольного возраста на дому, в 2015 году продолжил работу консультативный пункт психолого-педагогической помощи семьям, воспитывающим детей дошкольного возраста на дому, в МАДОУ Детский сад № 6 «Журавушка».</w:t>
      </w:r>
    </w:p>
    <w:p w:rsidR="001D7A81" w:rsidRPr="00B94888" w:rsidRDefault="001D7A81" w:rsidP="001D7A81">
      <w:pPr>
        <w:tabs>
          <w:tab w:val="left" w:pos="1134"/>
        </w:tabs>
        <w:ind w:firstLine="709"/>
        <w:jc w:val="both"/>
        <w:rPr>
          <w:sz w:val="24"/>
          <w:szCs w:val="24"/>
        </w:rPr>
      </w:pPr>
      <w:r w:rsidRPr="00B94888">
        <w:rPr>
          <w:sz w:val="24"/>
          <w:szCs w:val="24"/>
        </w:rPr>
        <w:t>В связи с тем, что МБДОУ Детский сад «Оленёнок» в п. Пельвож с 01.09.2015 прекратил существование в связи с реорганизацией, в посёлке организован консультативный пункт МБДОУ «Детский сад № 2 «Солнышко» для родителей, проживающих в п. Пельвож и воспитывающих детей на дому.</w:t>
      </w:r>
    </w:p>
    <w:p w:rsidR="001D7A81" w:rsidRPr="00B94888" w:rsidRDefault="001D7A81" w:rsidP="001D7A81">
      <w:pPr>
        <w:tabs>
          <w:tab w:val="left" w:pos="1134"/>
        </w:tabs>
        <w:ind w:firstLine="709"/>
        <w:jc w:val="both"/>
        <w:rPr>
          <w:sz w:val="24"/>
          <w:szCs w:val="24"/>
        </w:rPr>
      </w:pPr>
      <w:r w:rsidRPr="00B94888">
        <w:rPr>
          <w:sz w:val="24"/>
          <w:szCs w:val="24"/>
        </w:rPr>
        <w:t>Работа с родителями в консультативных пунктах проводится в различных формах: групповых, подгрупповых, индивидуальных.</w:t>
      </w:r>
    </w:p>
    <w:p w:rsidR="001D7A81" w:rsidRPr="00B94888" w:rsidRDefault="001D7A81" w:rsidP="001D7A81">
      <w:pPr>
        <w:tabs>
          <w:tab w:val="left" w:pos="1134"/>
        </w:tabs>
        <w:ind w:firstLine="709"/>
        <w:jc w:val="both"/>
        <w:rPr>
          <w:sz w:val="24"/>
          <w:szCs w:val="24"/>
        </w:rPr>
      </w:pPr>
      <w:r w:rsidRPr="00B94888">
        <w:rPr>
          <w:sz w:val="24"/>
          <w:szCs w:val="24"/>
        </w:rPr>
        <w:t>По вопросам воспитания и образования детей-дошкольников в консультативные пункты в течение 2015 года обратилось 183 родителя, воспитывающие детей на дому. Специалистами консультативных пунктов (воспитателями, педагогом-психологом, учителем-логопедом, социальным педагогом) было проведено 458 консультации.</w:t>
      </w:r>
    </w:p>
    <w:p w:rsidR="001D7A81" w:rsidRPr="00B94888" w:rsidRDefault="001D7A81" w:rsidP="001D7A81">
      <w:pPr>
        <w:tabs>
          <w:tab w:val="left" w:pos="1134"/>
        </w:tabs>
        <w:ind w:firstLine="709"/>
        <w:jc w:val="both"/>
        <w:rPr>
          <w:sz w:val="24"/>
          <w:szCs w:val="24"/>
        </w:rPr>
      </w:pPr>
      <w:r w:rsidRPr="00B94888">
        <w:rPr>
          <w:sz w:val="24"/>
          <w:szCs w:val="24"/>
        </w:rPr>
        <w:t xml:space="preserve">В 2015 году на официальном Интернет-сайте департамента образования города Салехарда в разделе «Родителям детей, не посещающих детский сад», на сайтах дошкольных организаций размещены методические рекомендации для родителей детей дошкольного возраста, графики работы групп кратковременного пребывания детей в МДОО, консультативных пунктов. </w:t>
      </w:r>
    </w:p>
    <w:p w:rsidR="00CD7461" w:rsidRDefault="00CD7461" w:rsidP="002755FF">
      <w:pPr>
        <w:tabs>
          <w:tab w:val="left" w:pos="9923"/>
        </w:tabs>
        <w:ind w:right="76" w:firstLine="709"/>
        <w:jc w:val="center"/>
        <w:rPr>
          <w:b/>
          <w:sz w:val="24"/>
          <w:szCs w:val="24"/>
        </w:rPr>
      </w:pPr>
    </w:p>
    <w:p w:rsidR="0027200E" w:rsidRPr="00B94888" w:rsidRDefault="0027200E" w:rsidP="002755FF">
      <w:pPr>
        <w:tabs>
          <w:tab w:val="left" w:pos="9923"/>
        </w:tabs>
        <w:ind w:right="76" w:firstLine="709"/>
        <w:jc w:val="center"/>
        <w:rPr>
          <w:b/>
          <w:sz w:val="24"/>
          <w:szCs w:val="24"/>
        </w:rPr>
      </w:pPr>
    </w:p>
    <w:p w:rsidR="00D0151C" w:rsidRPr="00B94888" w:rsidRDefault="00D0151C" w:rsidP="00D41430">
      <w:pPr>
        <w:pStyle w:val="aa"/>
        <w:numPr>
          <w:ilvl w:val="1"/>
          <w:numId w:val="1"/>
        </w:numPr>
        <w:tabs>
          <w:tab w:val="left" w:pos="142"/>
          <w:tab w:val="left" w:pos="284"/>
          <w:tab w:val="left" w:pos="993"/>
          <w:tab w:val="right" w:leader="dot" w:pos="10260"/>
        </w:tabs>
        <w:spacing w:after="0" w:line="240" w:lineRule="auto"/>
        <w:ind w:right="-143"/>
        <w:jc w:val="center"/>
        <w:rPr>
          <w:rFonts w:ascii="Times New Roman" w:hAnsi="Times New Roman"/>
          <w:b/>
          <w:sz w:val="24"/>
          <w:szCs w:val="24"/>
        </w:rPr>
      </w:pPr>
      <w:r w:rsidRPr="00B94888">
        <w:rPr>
          <w:rFonts w:ascii="Times New Roman" w:hAnsi="Times New Roman"/>
          <w:b/>
          <w:sz w:val="24"/>
          <w:szCs w:val="24"/>
        </w:rPr>
        <w:t>Система общего образования</w:t>
      </w:r>
    </w:p>
    <w:p w:rsidR="00D0151C" w:rsidRPr="00B94888" w:rsidRDefault="00D0151C" w:rsidP="002755FF">
      <w:pPr>
        <w:pStyle w:val="aa"/>
        <w:tabs>
          <w:tab w:val="left" w:pos="142"/>
          <w:tab w:val="left" w:pos="284"/>
          <w:tab w:val="left" w:pos="993"/>
          <w:tab w:val="right" w:leader="dot" w:pos="10260"/>
        </w:tabs>
        <w:spacing w:after="0" w:line="240" w:lineRule="auto"/>
        <w:ind w:left="567" w:right="-143"/>
        <w:jc w:val="center"/>
        <w:rPr>
          <w:rFonts w:ascii="Times New Roman" w:hAnsi="Times New Roman"/>
          <w:b/>
          <w:sz w:val="24"/>
          <w:szCs w:val="24"/>
        </w:rPr>
      </w:pPr>
    </w:p>
    <w:p w:rsidR="00592CCF" w:rsidRPr="00B94888" w:rsidRDefault="00592CCF" w:rsidP="00592CCF">
      <w:pPr>
        <w:ind w:left="-284" w:right="310" w:firstLine="737"/>
        <w:jc w:val="both"/>
        <w:rPr>
          <w:sz w:val="24"/>
          <w:szCs w:val="24"/>
        </w:rPr>
      </w:pPr>
      <w:r w:rsidRPr="00B94888">
        <w:rPr>
          <w:rFonts w:cs="Calibri"/>
          <w:sz w:val="24"/>
          <w:szCs w:val="24"/>
        </w:rPr>
        <w:t xml:space="preserve">В 2015 году реализацию права граждан на получение общего образования обеспечивали 7 муниципальных </w:t>
      </w:r>
      <w:r w:rsidRPr="00B94888">
        <w:rPr>
          <w:sz w:val="24"/>
          <w:szCs w:val="24"/>
        </w:rPr>
        <w:t>общеобразовательных организаций: 6 общеобразовательных школ и одна гимназия.</w:t>
      </w:r>
    </w:p>
    <w:p w:rsidR="00592CCF" w:rsidRPr="00B94888" w:rsidRDefault="00592CCF" w:rsidP="00592CCF">
      <w:pPr>
        <w:ind w:left="-284" w:right="310" w:firstLine="737"/>
        <w:jc w:val="both"/>
        <w:rPr>
          <w:sz w:val="24"/>
          <w:szCs w:val="24"/>
        </w:rPr>
      </w:pPr>
      <w:r w:rsidRPr="00B94888">
        <w:rPr>
          <w:sz w:val="24"/>
          <w:szCs w:val="24"/>
        </w:rPr>
        <w:t xml:space="preserve">В школах и гимназии города в 2014-2015 учебном году сформированы 255 класс, в которых обучалось 6193 учащийся. Из них в </w:t>
      </w:r>
      <w:r w:rsidRPr="00B94888">
        <w:rPr>
          <w:b/>
          <w:sz w:val="24"/>
          <w:szCs w:val="24"/>
        </w:rPr>
        <w:t xml:space="preserve"> 226 </w:t>
      </w:r>
      <w:r w:rsidRPr="00B94888">
        <w:rPr>
          <w:sz w:val="24"/>
          <w:szCs w:val="24"/>
        </w:rPr>
        <w:t xml:space="preserve">общеобразовательных классах – </w:t>
      </w:r>
      <w:r w:rsidRPr="00B94888">
        <w:rPr>
          <w:b/>
          <w:sz w:val="24"/>
          <w:szCs w:val="24"/>
        </w:rPr>
        <w:t>5844 человек</w:t>
      </w:r>
      <w:r w:rsidRPr="00B94888">
        <w:rPr>
          <w:sz w:val="24"/>
          <w:szCs w:val="24"/>
        </w:rPr>
        <w:t xml:space="preserve">, в </w:t>
      </w:r>
      <w:r w:rsidRPr="00B94888">
        <w:rPr>
          <w:b/>
          <w:sz w:val="24"/>
          <w:szCs w:val="24"/>
        </w:rPr>
        <w:t>4 классах</w:t>
      </w:r>
      <w:r w:rsidRPr="00B94888">
        <w:rPr>
          <w:sz w:val="24"/>
          <w:szCs w:val="24"/>
        </w:rPr>
        <w:t xml:space="preserve"> компенсирующего обучения – </w:t>
      </w:r>
      <w:r w:rsidRPr="00B94888">
        <w:rPr>
          <w:b/>
          <w:sz w:val="24"/>
          <w:szCs w:val="24"/>
        </w:rPr>
        <w:t>62</w:t>
      </w:r>
      <w:r w:rsidRPr="00B94888">
        <w:rPr>
          <w:sz w:val="24"/>
          <w:szCs w:val="24"/>
        </w:rPr>
        <w:t xml:space="preserve"> </w:t>
      </w:r>
      <w:r w:rsidRPr="00B94888">
        <w:rPr>
          <w:b/>
          <w:sz w:val="24"/>
          <w:szCs w:val="24"/>
        </w:rPr>
        <w:t xml:space="preserve">обучающихся, в 15 </w:t>
      </w:r>
      <w:r w:rsidRPr="00B94888">
        <w:rPr>
          <w:sz w:val="24"/>
          <w:szCs w:val="24"/>
        </w:rPr>
        <w:t xml:space="preserve">классах обучающихся по адаптированным программам (7 вида) – </w:t>
      </w:r>
      <w:r w:rsidRPr="00B94888">
        <w:rPr>
          <w:b/>
          <w:sz w:val="24"/>
          <w:szCs w:val="24"/>
        </w:rPr>
        <w:t>184 обучающихся</w:t>
      </w:r>
      <w:r w:rsidRPr="00B94888">
        <w:rPr>
          <w:sz w:val="24"/>
          <w:szCs w:val="24"/>
        </w:rPr>
        <w:t xml:space="preserve">, в 10 классах обучающихся по адаптированным программам (8 вида) – </w:t>
      </w:r>
      <w:r w:rsidRPr="00B94888">
        <w:rPr>
          <w:b/>
          <w:sz w:val="24"/>
          <w:szCs w:val="24"/>
        </w:rPr>
        <w:t>102</w:t>
      </w:r>
      <w:r w:rsidRPr="00B94888">
        <w:rPr>
          <w:sz w:val="24"/>
          <w:szCs w:val="24"/>
        </w:rPr>
        <w:t xml:space="preserve"> обучающихся, </w:t>
      </w:r>
      <w:r w:rsidRPr="00B94888">
        <w:rPr>
          <w:b/>
          <w:sz w:val="24"/>
          <w:szCs w:val="24"/>
        </w:rPr>
        <w:t>1</w:t>
      </w:r>
      <w:r w:rsidRPr="00B94888">
        <w:rPr>
          <w:sz w:val="24"/>
          <w:szCs w:val="24"/>
        </w:rPr>
        <w:t xml:space="preserve"> ученик обучается по программе специального (коррекционного) класса 2 вида. </w:t>
      </w:r>
    </w:p>
    <w:p w:rsidR="00F22439" w:rsidRDefault="00F22439"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27200E" w:rsidRDefault="0027200E" w:rsidP="00592CCF">
      <w:pPr>
        <w:tabs>
          <w:tab w:val="left" w:pos="0"/>
        </w:tabs>
        <w:ind w:right="-218"/>
        <w:jc w:val="center"/>
        <w:rPr>
          <w:rFonts w:cs="Calibri"/>
          <w:b/>
          <w:sz w:val="24"/>
          <w:szCs w:val="24"/>
        </w:rPr>
      </w:pPr>
    </w:p>
    <w:p w:rsidR="00592CCF" w:rsidRPr="00B94888" w:rsidRDefault="00592CCF" w:rsidP="00592CCF">
      <w:pPr>
        <w:tabs>
          <w:tab w:val="left" w:pos="0"/>
        </w:tabs>
        <w:ind w:right="-218"/>
        <w:jc w:val="center"/>
        <w:rPr>
          <w:rFonts w:cs="Calibri"/>
          <w:b/>
          <w:sz w:val="24"/>
          <w:szCs w:val="24"/>
        </w:rPr>
      </w:pPr>
      <w:r w:rsidRPr="00B94888">
        <w:rPr>
          <w:rFonts w:cs="Calibri"/>
          <w:b/>
          <w:sz w:val="24"/>
          <w:szCs w:val="24"/>
        </w:rPr>
        <w:lastRenderedPageBreak/>
        <w:t>Динамика количества классов в МСО</w:t>
      </w:r>
    </w:p>
    <w:p w:rsidR="00592CCF" w:rsidRPr="00B94888" w:rsidRDefault="00592CCF" w:rsidP="00592CCF">
      <w:pPr>
        <w:tabs>
          <w:tab w:val="left" w:pos="0"/>
        </w:tabs>
        <w:ind w:right="-218"/>
        <w:rPr>
          <w:rFonts w:cs="Calibri"/>
          <w:b/>
          <w:sz w:val="24"/>
          <w:szCs w:val="24"/>
        </w:rPr>
      </w:pPr>
    </w:p>
    <w:p w:rsidR="00592CCF" w:rsidRPr="00B94888" w:rsidRDefault="00592CCF" w:rsidP="00592CCF">
      <w:pPr>
        <w:tabs>
          <w:tab w:val="left" w:pos="0"/>
        </w:tabs>
        <w:ind w:right="-218"/>
        <w:rPr>
          <w:rFonts w:cs="Calibri"/>
          <w:b/>
          <w:sz w:val="24"/>
          <w:szCs w:val="24"/>
        </w:rPr>
      </w:pPr>
      <w:r w:rsidRPr="00B94888">
        <w:rPr>
          <w:rFonts w:ascii="Calibri" w:hAnsi="Calibri" w:cs="Calibri"/>
          <w:noProof/>
        </w:rPr>
        <w:drawing>
          <wp:inline distT="0" distB="0" distL="0" distR="0">
            <wp:extent cx="6152515" cy="2390775"/>
            <wp:effectExtent l="57150" t="0" r="38735" b="28575"/>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2CCF" w:rsidRPr="00B94888" w:rsidRDefault="00592CCF" w:rsidP="00592CCF">
      <w:pPr>
        <w:tabs>
          <w:tab w:val="left" w:pos="851"/>
        </w:tabs>
        <w:jc w:val="both"/>
        <w:rPr>
          <w:rFonts w:ascii="Calibri" w:hAnsi="Calibri" w:cs="Calibri"/>
        </w:rPr>
      </w:pPr>
      <w:r w:rsidRPr="00B94888">
        <w:rPr>
          <w:rFonts w:ascii="Calibri" w:hAnsi="Calibri" w:cs="Calibri"/>
        </w:rPr>
        <w:tab/>
      </w:r>
    </w:p>
    <w:p w:rsidR="00592CCF" w:rsidRPr="00B94888" w:rsidRDefault="00592CCF" w:rsidP="00592CCF">
      <w:pPr>
        <w:tabs>
          <w:tab w:val="left" w:pos="851"/>
        </w:tabs>
        <w:jc w:val="both"/>
        <w:rPr>
          <w:rFonts w:ascii="Calibri" w:hAnsi="Calibri" w:cs="Calibri"/>
        </w:rPr>
      </w:pPr>
    </w:p>
    <w:p w:rsidR="00592CCF" w:rsidRPr="00B94888" w:rsidRDefault="00592CCF" w:rsidP="00592CCF">
      <w:pPr>
        <w:tabs>
          <w:tab w:val="left" w:pos="851"/>
        </w:tabs>
        <w:jc w:val="both"/>
        <w:rPr>
          <w:b/>
          <w:sz w:val="24"/>
          <w:szCs w:val="24"/>
        </w:rPr>
      </w:pPr>
      <w:r w:rsidRPr="00B94888">
        <w:rPr>
          <w:sz w:val="24"/>
          <w:szCs w:val="24"/>
        </w:rPr>
        <w:tab/>
        <w:t xml:space="preserve">В сравнении с 2013-2014 учебным годом увеличилось количество общеобразовательных классов (на 4 класса), количество специальных (коррекционных классов) 7 вида снизилось на 1 класс, а специальных (коррекционных классов) 8 вида увеличилось на 1, классов компенсирующего обучения осталось на прежнем уровне. </w:t>
      </w:r>
    </w:p>
    <w:p w:rsidR="0027200E" w:rsidRDefault="0027200E" w:rsidP="00592CCF">
      <w:pPr>
        <w:tabs>
          <w:tab w:val="left" w:pos="0"/>
        </w:tabs>
        <w:ind w:right="-218"/>
        <w:jc w:val="center"/>
        <w:rPr>
          <w:rFonts w:cs="Calibri"/>
          <w:b/>
          <w:sz w:val="24"/>
          <w:szCs w:val="24"/>
        </w:rPr>
      </w:pPr>
    </w:p>
    <w:p w:rsidR="00592CCF" w:rsidRDefault="00592CCF" w:rsidP="00592CCF">
      <w:pPr>
        <w:tabs>
          <w:tab w:val="left" w:pos="0"/>
        </w:tabs>
        <w:ind w:right="-218"/>
        <w:jc w:val="center"/>
        <w:rPr>
          <w:rFonts w:cs="Calibri"/>
          <w:b/>
          <w:sz w:val="24"/>
          <w:szCs w:val="24"/>
        </w:rPr>
      </w:pPr>
      <w:r w:rsidRPr="00B94888">
        <w:rPr>
          <w:rFonts w:cs="Calibri"/>
          <w:b/>
          <w:sz w:val="24"/>
          <w:szCs w:val="24"/>
        </w:rPr>
        <w:t>Динамика количества обучающихся в ОО (чел.)</w:t>
      </w:r>
    </w:p>
    <w:p w:rsidR="00F22439" w:rsidRPr="00B94888" w:rsidRDefault="00F22439" w:rsidP="00592CCF">
      <w:pPr>
        <w:tabs>
          <w:tab w:val="left" w:pos="0"/>
        </w:tabs>
        <w:ind w:right="-218"/>
        <w:jc w:val="center"/>
        <w:rPr>
          <w:rFonts w:cs="Calibri"/>
          <w:b/>
          <w:sz w:val="24"/>
          <w:szCs w:val="24"/>
        </w:rPr>
      </w:pPr>
    </w:p>
    <w:p w:rsidR="00592CCF" w:rsidRPr="00B94888" w:rsidRDefault="00592CCF" w:rsidP="00592CCF">
      <w:pPr>
        <w:tabs>
          <w:tab w:val="left" w:pos="0"/>
        </w:tabs>
        <w:ind w:right="-218"/>
        <w:jc w:val="center"/>
        <w:rPr>
          <w:rFonts w:cs="Calibri"/>
          <w:b/>
          <w:sz w:val="24"/>
          <w:szCs w:val="24"/>
        </w:rPr>
      </w:pPr>
      <w:r w:rsidRPr="00B94888">
        <w:rPr>
          <w:rFonts w:ascii="Calibri" w:hAnsi="Calibri" w:cs="Calibri"/>
          <w:noProof/>
        </w:rPr>
        <w:drawing>
          <wp:inline distT="0" distB="0" distL="0" distR="0">
            <wp:extent cx="6152515" cy="2514600"/>
            <wp:effectExtent l="57150" t="0" r="38735" b="3810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2439" w:rsidRDefault="00F22439" w:rsidP="00592CCF">
      <w:pPr>
        <w:tabs>
          <w:tab w:val="left" w:pos="0"/>
          <w:tab w:val="left" w:pos="851"/>
        </w:tabs>
        <w:ind w:firstLine="709"/>
        <w:jc w:val="both"/>
        <w:rPr>
          <w:rFonts w:cs="Calibri"/>
          <w:sz w:val="24"/>
          <w:szCs w:val="24"/>
        </w:rPr>
      </w:pPr>
    </w:p>
    <w:p w:rsidR="00592CCF" w:rsidRPr="00B94888" w:rsidRDefault="00592CCF" w:rsidP="00592CCF">
      <w:pPr>
        <w:tabs>
          <w:tab w:val="left" w:pos="0"/>
          <w:tab w:val="left" w:pos="851"/>
        </w:tabs>
        <w:ind w:firstLine="709"/>
        <w:jc w:val="both"/>
        <w:rPr>
          <w:rFonts w:cs="Calibri"/>
          <w:sz w:val="24"/>
          <w:szCs w:val="24"/>
        </w:rPr>
      </w:pPr>
      <w:r w:rsidRPr="00B94888">
        <w:rPr>
          <w:rFonts w:cs="Calibri"/>
          <w:sz w:val="24"/>
          <w:szCs w:val="24"/>
        </w:rPr>
        <w:tab/>
        <w:t>Наблюдается тенденция ежегодного увеличения количества учащихся в общеобразовательных классах (на 236 чел.), специальных (коррекционных) классах 8 вида (на 12 чел.).</w:t>
      </w:r>
    </w:p>
    <w:p w:rsidR="00592CCF" w:rsidRPr="00B94888" w:rsidRDefault="00592CCF" w:rsidP="00592CCF">
      <w:pPr>
        <w:tabs>
          <w:tab w:val="left" w:pos="0"/>
        </w:tabs>
        <w:ind w:right="310" w:firstLine="709"/>
        <w:jc w:val="both"/>
        <w:rPr>
          <w:rFonts w:cs="Calibri"/>
          <w:sz w:val="24"/>
          <w:szCs w:val="24"/>
        </w:rPr>
      </w:pPr>
      <w:r w:rsidRPr="00B94888">
        <w:rPr>
          <w:rFonts w:cs="Calibri"/>
          <w:sz w:val="24"/>
          <w:szCs w:val="24"/>
        </w:rPr>
        <w:tab/>
        <w:t>Из 7 общеобразовательных организаций 6 работают в две  смены, за исключением МБОУ СОШ №6. Всего во вторую смену в городе обучалось 1657  человек (26,8%), что на 8,7% ниже, чем в 2013-2014 учебном году. Снижение данного показателя обусловлено проведением мероприятий по оптимизации использования имеющихся площадей зданий и расписания учебных занятий, направленных на снижение доли обучающихся во вторую смену.</w:t>
      </w: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592CCF" w:rsidRDefault="00592CCF" w:rsidP="00592CCF">
      <w:pPr>
        <w:tabs>
          <w:tab w:val="left" w:pos="0"/>
        </w:tabs>
        <w:ind w:right="-218"/>
        <w:jc w:val="center"/>
        <w:rPr>
          <w:rFonts w:cs="Calibri"/>
          <w:b/>
          <w:sz w:val="24"/>
          <w:szCs w:val="24"/>
        </w:rPr>
      </w:pPr>
      <w:r w:rsidRPr="00B94888">
        <w:rPr>
          <w:rFonts w:cs="Calibri"/>
          <w:b/>
          <w:sz w:val="24"/>
          <w:szCs w:val="24"/>
        </w:rPr>
        <w:lastRenderedPageBreak/>
        <w:t>Динамика обучающихся по ступеням обучения (чел.)</w:t>
      </w:r>
    </w:p>
    <w:p w:rsidR="0027200E" w:rsidRPr="00B94888" w:rsidRDefault="0027200E" w:rsidP="00592CCF">
      <w:pPr>
        <w:tabs>
          <w:tab w:val="left" w:pos="0"/>
        </w:tabs>
        <w:ind w:right="-218"/>
        <w:jc w:val="center"/>
        <w:rPr>
          <w:rFonts w:cs="Calibri"/>
          <w:b/>
          <w:sz w:val="24"/>
          <w:szCs w:val="24"/>
        </w:rPr>
      </w:pPr>
    </w:p>
    <w:p w:rsidR="00592CCF" w:rsidRPr="00B94888" w:rsidRDefault="00592CCF" w:rsidP="00592CCF">
      <w:pPr>
        <w:tabs>
          <w:tab w:val="left" w:pos="0"/>
        </w:tabs>
        <w:ind w:right="-218"/>
        <w:jc w:val="center"/>
        <w:rPr>
          <w:rFonts w:cs="Calibri"/>
          <w:b/>
          <w:sz w:val="24"/>
          <w:szCs w:val="24"/>
        </w:rPr>
      </w:pPr>
      <w:r w:rsidRPr="00B94888">
        <w:rPr>
          <w:rFonts w:ascii="Calibri" w:hAnsi="Calibri" w:cs="Calibri"/>
          <w:noProof/>
        </w:rPr>
        <w:drawing>
          <wp:inline distT="0" distB="0" distL="0" distR="0">
            <wp:extent cx="5667375" cy="1581150"/>
            <wp:effectExtent l="19050" t="0" r="9525"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2439" w:rsidRDefault="00F22439" w:rsidP="005A7081">
      <w:pPr>
        <w:spacing w:line="288" w:lineRule="exact"/>
        <w:ind w:right="-1" w:firstLine="709"/>
        <w:jc w:val="both"/>
        <w:rPr>
          <w:sz w:val="24"/>
          <w:szCs w:val="24"/>
        </w:rPr>
      </w:pPr>
    </w:p>
    <w:p w:rsidR="00592CCF" w:rsidRPr="00B94888" w:rsidRDefault="00592CCF" w:rsidP="005A7081">
      <w:pPr>
        <w:spacing w:line="288" w:lineRule="exact"/>
        <w:ind w:right="-1" w:firstLine="709"/>
        <w:jc w:val="both"/>
        <w:rPr>
          <w:sz w:val="24"/>
          <w:szCs w:val="24"/>
        </w:rPr>
      </w:pPr>
      <w:r w:rsidRPr="00B94888">
        <w:rPr>
          <w:sz w:val="24"/>
          <w:szCs w:val="24"/>
        </w:rPr>
        <w:t>Исходя из анализа статистики, отмечается рост численности обучающихся 1-4-х классов на 105 человек (4%), 5-9-х классов на 106 человек (3,8 %), 10-11-х классов на 21 человека (3,9%).</w:t>
      </w:r>
    </w:p>
    <w:p w:rsidR="00592CCF" w:rsidRPr="00B94888" w:rsidRDefault="00592CCF" w:rsidP="00592CCF">
      <w:pPr>
        <w:tabs>
          <w:tab w:val="left" w:pos="-426"/>
          <w:tab w:val="left" w:pos="709"/>
          <w:tab w:val="left" w:pos="15026"/>
        </w:tabs>
        <w:ind w:right="-2" w:firstLine="1"/>
        <w:jc w:val="both"/>
        <w:rPr>
          <w:sz w:val="24"/>
          <w:szCs w:val="24"/>
        </w:rPr>
      </w:pPr>
      <w:r w:rsidRPr="00B94888">
        <w:rPr>
          <w:rFonts w:eastAsia="SimSun"/>
          <w:kern w:val="1"/>
          <w:sz w:val="24"/>
          <w:szCs w:val="24"/>
          <w:lang w:eastAsia="en-US"/>
        </w:rPr>
        <w:tab/>
        <w:t xml:space="preserve">В 2014-2015 учебном году в общеобразовательных организациях города были открыты 21 профильный класс, из них 11 классов обучались на основе индивидуальных учебных планов. </w:t>
      </w:r>
    </w:p>
    <w:p w:rsidR="00592CCF" w:rsidRPr="00B94888" w:rsidRDefault="00592CCF" w:rsidP="00592CCF">
      <w:pPr>
        <w:tabs>
          <w:tab w:val="left" w:pos="-426"/>
          <w:tab w:val="left" w:pos="709"/>
          <w:tab w:val="left" w:pos="15026"/>
        </w:tabs>
        <w:ind w:right="-2" w:firstLine="709"/>
        <w:jc w:val="both"/>
        <w:rPr>
          <w:sz w:val="24"/>
          <w:szCs w:val="24"/>
        </w:rPr>
      </w:pPr>
      <w:r w:rsidRPr="00B94888">
        <w:rPr>
          <w:sz w:val="24"/>
          <w:szCs w:val="24"/>
        </w:rPr>
        <w:t xml:space="preserve">Количество классов с профильным обучением увеличилось в 2015 году на 6. В двух школах города (МБОУ СОШ №2, МБОУ СОШ с УИОП) организовано обучение на основе индивидуальных учебных планов. </w:t>
      </w:r>
    </w:p>
    <w:p w:rsidR="00592CCF" w:rsidRPr="00B94888" w:rsidRDefault="00592CCF" w:rsidP="00592CCF">
      <w:pPr>
        <w:tabs>
          <w:tab w:val="left" w:pos="-426"/>
          <w:tab w:val="left" w:pos="709"/>
          <w:tab w:val="left" w:pos="15026"/>
        </w:tabs>
        <w:ind w:right="-2" w:firstLine="709"/>
        <w:jc w:val="both"/>
        <w:rPr>
          <w:rFonts w:eastAsia="SimSun"/>
          <w:kern w:val="1"/>
          <w:sz w:val="24"/>
          <w:szCs w:val="24"/>
          <w:lang w:eastAsia="en-US"/>
        </w:rPr>
      </w:pPr>
      <w:r w:rsidRPr="00B94888">
        <w:rPr>
          <w:rFonts w:eastAsia="SimSun"/>
          <w:kern w:val="1"/>
          <w:sz w:val="24"/>
          <w:szCs w:val="24"/>
          <w:lang w:eastAsia="en-US"/>
        </w:rPr>
        <w:t xml:space="preserve">Охват профильным обучением в 2015 году составил 95,9 %, из них 49,3 % на основе ИУП. </w:t>
      </w:r>
      <w:r w:rsidRPr="00B94888">
        <w:rPr>
          <w:sz w:val="24"/>
          <w:szCs w:val="24"/>
        </w:rPr>
        <w:t xml:space="preserve">В сравнении с прошлогодними показателями охват профильным обучением увеличился на 16%, профильным обучением на основе ИУП на 24,6%. </w:t>
      </w:r>
    </w:p>
    <w:p w:rsidR="00592CCF" w:rsidRPr="00B94888" w:rsidRDefault="00592CCF" w:rsidP="00592CCF">
      <w:pPr>
        <w:tabs>
          <w:tab w:val="left" w:pos="-426"/>
          <w:tab w:val="left" w:pos="709"/>
          <w:tab w:val="left" w:pos="15026"/>
        </w:tabs>
        <w:ind w:right="-2" w:firstLine="709"/>
        <w:jc w:val="both"/>
        <w:rPr>
          <w:rFonts w:eastAsia="SimSun"/>
          <w:kern w:val="1"/>
          <w:sz w:val="24"/>
          <w:szCs w:val="24"/>
          <w:lang w:eastAsia="en-US"/>
        </w:rPr>
      </w:pPr>
      <w:r w:rsidRPr="00B94888">
        <w:rPr>
          <w:rFonts w:eastAsia="SimSun"/>
          <w:kern w:val="1"/>
          <w:sz w:val="24"/>
          <w:szCs w:val="24"/>
          <w:lang w:eastAsia="en-US"/>
        </w:rPr>
        <w:t xml:space="preserve">Увеличение показателей связано с реализацией муниципальной модели профильного обучения, осуществляемой по двум направлениям: обучение на основе «жёсткой профилизации» и на основе ИУП. </w:t>
      </w:r>
    </w:p>
    <w:p w:rsidR="00592CCF" w:rsidRDefault="00592CCF" w:rsidP="00592CCF">
      <w:pPr>
        <w:ind w:firstLine="709"/>
        <w:jc w:val="both"/>
        <w:rPr>
          <w:rFonts w:cs="Calibri"/>
          <w:bCs/>
          <w:color w:val="000000"/>
          <w:sz w:val="24"/>
          <w:szCs w:val="24"/>
        </w:rPr>
      </w:pPr>
      <w:r w:rsidRPr="00B94888">
        <w:rPr>
          <w:color w:val="000000"/>
          <w:sz w:val="24"/>
          <w:szCs w:val="24"/>
        </w:rPr>
        <w:t xml:space="preserve">В 2014-2015 учебном году основное общее образование осваивали </w:t>
      </w:r>
      <w:r w:rsidRPr="00B94888">
        <w:rPr>
          <w:rFonts w:cs="Calibri"/>
          <w:color w:val="000000"/>
          <w:sz w:val="24"/>
          <w:szCs w:val="24"/>
        </w:rPr>
        <w:t xml:space="preserve">558 выпускников 9-х классов. Из них </w:t>
      </w:r>
      <w:r w:rsidRPr="00B94888">
        <w:rPr>
          <w:rFonts w:cs="Calibri"/>
          <w:bCs/>
          <w:color w:val="000000"/>
          <w:sz w:val="24"/>
          <w:szCs w:val="24"/>
        </w:rPr>
        <w:t xml:space="preserve">529 выпускников получили документ государственного образца о соответствующем уровне образования, в том числе 9 выпускников специального (коррекционного) класса 7 вида, 5 выпускников проходили государственную итоговую аттестацию в щадящем режиме. Свидетельство об обучении получили 18 выпускников специального (коррекционного) класса 8 вида. По итогам обучения 11 выпускников получили аттестат особого образца.  </w:t>
      </w:r>
    </w:p>
    <w:p w:rsidR="00F22439" w:rsidRPr="00B94888" w:rsidRDefault="00F22439" w:rsidP="00592CCF">
      <w:pPr>
        <w:ind w:firstLine="709"/>
        <w:jc w:val="both"/>
        <w:rPr>
          <w:rFonts w:cs="Calibri"/>
          <w:bCs/>
          <w:color w:val="000000"/>
          <w:sz w:val="24"/>
          <w:szCs w:val="24"/>
        </w:rPr>
      </w:pPr>
    </w:p>
    <w:p w:rsidR="00592CCF" w:rsidRPr="00B94888" w:rsidRDefault="00592CCF" w:rsidP="00592CCF">
      <w:pPr>
        <w:jc w:val="center"/>
        <w:rPr>
          <w:rFonts w:cs="Calibri"/>
          <w:bCs/>
          <w:color w:val="000000"/>
          <w:sz w:val="24"/>
          <w:szCs w:val="24"/>
        </w:rPr>
      </w:pPr>
      <w:r w:rsidRPr="00B94888">
        <w:rPr>
          <w:rFonts w:ascii="Calibri" w:hAnsi="Calibri" w:cs="Calibri"/>
          <w:noProof/>
          <w:shd w:val="clear" w:color="auto" w:fill="FFFFFF"/>
        </w:rPr>
        <w:drawing>
          <wp:inline distT="0" distB="0" distL="0" distR="0">
            <wp:extent cx="6153150" cy="2343150"/>
            <wp:effectExtent l="19050" t="0" r="1905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5F0B" w:rsidRDefault="00E85F0B" w:rsidP="00592CCF">
      <w:pPr>
        <w:ind w:firstLine="708"/>
        <w:jc w:val="both"/>
        <w:rPr>
          <w:color w:val="000000"/>
          <w:sz w:val="24"/>
          <w:szCs w:val="24"/>
        </w:rPr>
      </w:pPr>
    </w:p>
    <w:p w:rsidR="00592CCF" w:rsidRDefault="00592CCF" w:rsidP="00592CCF">
      <w:pPr>
        <w:ind w:firstLine="708"/>
        <w:jc w:val="both"/>
        <w:rPr>
          <w:sz w:val="24"/>
          <w:szCs w:val="24"/>
        </w:rPr>
      </w:pPr>
      <w:r w:rsidRPr="00B94888">
        <w:rPr>
          <w:color w:val="000000"/>
          <w:sz w:val="24"/>
          <w:szCs w:val="24"/>
        </w:rPr>
        <w:t xml:space="preserve">По итогам  государственной итоговой аттестации выпускников 11(12) классов в 2015 году 258 выпускников общеобразовательных учреждений города получили аттестат о среднем общем образовании (100%). </w:t>
      </w:r>
      <w:r w:rsidRPr="00B94888">
        <w:rPr>
          <w:sz w:val="24"/>
          <w:szCs w:val="24"/>
        </w:rPr>
        <w:t xml:space="preserve">Награждены медалью «За особые успехи в учении» 12 выпускников общеобразовательных организаций города. </w:t>
      </w:r>
    </w:p>
    <w:p w:rsidR="00F22439" w:rsidRPr="00B94888" w:rsidRDefault="00F22439" w:rsidP="00592CCF">
      <w:pPr>
        <w:ind w:firstLine="708"/>
        <w:jc w:val="both"/>
        <w:rPr>
          <w:sz w:val="24"/>
          <w:szCs w:val="24"/>
        </w:rPr>
      </w:pPr>
    </w:p>
    <w:p w:rsidR="00592CCF" w:rsidRPr="00B94888" w:rsidRDefault="00592CCF" w:rsidP="00592CCF">
      <w:pPr>
        <w:ind w:right="-2"/>
        <w:jc w:val="both"/>
        <w:rPr>
          <w:color w:val="000000"/>
          <w:sz w:val="24"/>
          <w:szCs w:val="24"/>
        </w:rPr>
      </w:pPr>
      <w:r w:rsidRPr="00B94888">
        <w:rPr>
          <w:rFonts w:ascii="Calibri" w:hAnsi="Calibri" w:cs="Calibri"/>
          <w:noProof/>
        </w:rPr>
        <w:lastRenderedPageBreak/>
        <w:drawing>
          <wp:inline distT="0" distB="0" distL="0" distR="0">
            <wp:extent cx="6000750" cy="2314575"/>
            <wp:effectExtent l="57150" t="38100" r="57150" b="66675"/>
            <wp:docPr id="1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2439" w:rsidRDefault="00F22439" w:rsidP="00592CCF">
      <w:pPr>
        <w:ind w:right="-2" w:firstLine="709"/>
        <w:jc w:val="both"/>
        <w:rPr>
          <w:rFonts w:eastAsia="Calibri"/>
          <w:sz w:val="24"/>
          <w:szCs w:val="24"/>
        </w:rPr>
      </w:pPr>
    </w:p>
    <w:p w:rsidR="00592CCF" w:rsidRPr="00B94888" w:rsidRDefault="00592CCF" w:rsidP="00592CCF">
      <w:pPr>
        <w:ind w:right="-2" w:firstLine="709"/>
        <w:jc w:val="both"/>
        <w:rPr>
          <w:color w:val="000000"/>
          <w:sz w:val="24"/>
          <w:szCs w:val="24"/>
        </w:rPr>
      </w:pPr>
      <w:r w:rsidRPr="00B94888">
        <w:rPr>
          <w:rFonts w:eastAsia="Calibri"/>
          <w:sz w:val="24"/>
          <w:szCs w:val="24"/>
        </w:rPr>
        <w:t>Процент выпускников общеобразовательных организаций, прошедших минимальный порог по всем 10 предметам федерального компонента, выше аналогичного показателя по автономному округу за исключением математики на профильном уровне.</w:t>
      </w:r>
      <w:r w:rsidRPr="00B94888">
        <w:rPr>
          <w:color w:val="000000"/>
          <w:sz w:val="24"/>
          <w:szCs w:val="24"/>
        </w:rPr>
        <w:t xml:space="preserve"> </w:t>
      </w:r>
    </w:p>
    <w:p w:rsidR="00592CCF" w:rsidRPr="00B94888" w:rsidRDefault="00592CCF" w:rsidP="00592CCF">
      <w:pPr>
        <w:tabs>
          <w:tab w:val="left" w:pos="709"/>
        </w:tabs>
        <w:ind w:firstLine="709"/>
        <w:jc w:val="both"/>
        <w:rPr>
          <w:sz w:val="24"/>
          <w:szCs w:val="24"/>
        </w:rPr>
      </w:pPr>
      <w:r w:rsidRPr="00B94888">
        <w:rPr>
          <w:sz w:val="24"/>
          <w:szCs w:val="24"/>
        </w:rPr>
        <w:t xml:space="preserve">Средний тестовый балл выше среднеокружного показателя по 8 из 11 предметов. Максимальный тестовый балл по </w:t>
      </w:r>
      <w:r w:rsidRPr="00B94888">
        <w:rPr>
          <w:rFonts w:eastAsia="Calibri"/>
          <w:sz w:val="24"/>
          <w:szCs w:val="24"/>
        </w:rPr>
        <w:t>русскому языку</w:t>
      </w:r>
      <w:r w:rsidRPr="00B94888">
        <w:rPr>
          <w:sz w:val="24"/>
          <w:szCs w:val="24"/>
        </w:rPr>
        <w:t xml:space="preserve"> -100 баллов показали 3 выпускника </w:t>
      </w:r>
      <w:r w:rsidRPr="00B94888">
        <w:rPr>
          <w:rFonts w:eastAsia="Calibri"/>
          <w:sz w:val="24"/>
          <w:szCs w:val="24"/>
        </w:rPr>
        <w:t>МАОУ «Обдорская гимназия» Гонтарь Анастасия, Крюков Денис, Левинцова Мария</w:t>
      </w:r>
      <w:r w:rsidRPr="00B94888">
        <w:rPr>
          <w:sz w:val="24"/>
          <w:szCs w:val="24"/>
        </w:rPr>
        <w:t>. Данный показатель составил 1,2%, что на 0,8% выше прошлогоднего показателя.</w:t>
      </w:r>
    </w:p>
    <w:p w:rsidR="00592CCF" w:rsidRPr="00B94888" w:rsidRDefault="00592CCF" w:rsidP="00592CCF">
      <w:pPr>
        <w:ind w:firstLine="709"/>
        <w:jc w:val="both"/>
        <w:rPr>
          <w:sz w:val="24"/>
          <w:szCs w:val="24"/>
        </w:rPr>
      </w:pPr>
      <w:r w:rsidRPr="00B94888">
        <w:rPr>
          <w:sz w:val="24"/>
          <w:szCs w:val="24"/>
        </w:rPr>
        <w:t xml:space="preserve">По итогам ЕГЭ выпускники города заняли  первое место в округе в  рейтинге </w:t>
      </w:r>
      <w:r w:rsidRPr="00B94888">
        <w:rPr>
          <w:rFonts w:eastAsia="Calibri"/>
          <w:sz w:val="24"/>
          <w:szCs w:val="24"/>
        </w:rPr>
        <w:t>ЯНАО</w:t>
      </w:r>
      <w:r w:rsidRPr="00B94888">
        <w:rPr>
          <w:sz w:val="24"/>
          <w:szCs w:val="24"/>
        </w:rPr>
        <w:t xml:space="preserve"> по доле выпускников, успешно сдавших ЕГЭ по математике и русскому языку, по доле выпускников, сдавших все экзамены в форме ЕГЭ с результатом выше 80 баллов; по доле  выпускников, сдавших русский язык и математику на профильном уровне выше 80 баллов. МАОУ «Обдорская гимназия» по итогам ЕГЭ вошла в число лучших общеобразовательных организаций округа.</w:t>
      </w:r>
    </w:p>
    <w:p w:rsidR="0032633C" w:rsidRPr="00B94888" w:rsidRDefault="0032633C" w:rsidP="00592CCF">
      <w:pPr>
        <w:ind w:firstLine="709"/>
        <w:jc w:val="both"/>
        <w:rPr>
          <w:sz w:val="24"/>
          <w:szCs w:val="24"/>
        </w:rPr>
      </w:pPr>
    </w:p>
    <w:p w:rsidR="00DD6FE5" w:rsidRPr="00B94888" w:rsidRDefault="0049111B" w:rsidP="00D41430">
      <w:pPr>
        <w:pStyle w:val="ae"/>
        <w:numPr>
          <w:ilvl w:val="0"/>
          <w:numId w:val="1"/>
        </w:numPr>
        <w:spacing w:after="0"/>
        <w:jc w:val="center"/>
        <w:rPr>
          <w:b/>
          <w:sz w:val="28"/>
          <w:szCs w:val="28"/>
        </w:rPr>
      </w:pPr>
      <w:r w:rsidRPr="00B94888">
        <w:rPr>
          <w:b/>
          <w:sz w:val="28"/>
          <w:szCs w:val="28"/>
        </w:rPr>
        <w:t>Сохранение и укрепление</w:t>
      </w:r>
      <w:r w:rsidR="00DD6FE5" w:rsidRPr="00B94888">
        <w:rPr>
          <w:b/>
          <w:sz w:val="28"/>
          <w:szCs w:val="28"/>
        </w:rPr>
        <w:t xml:space="preserve"> здоровья обучающих</w:t>
      </w:r>
      <w:r w:rsidR="00CF728A" w:rsidRPr="00B94888">
        <w:rPr>
          <w:b/>
          <w:sz w:val="28"/>
          <w:szCs w:val="28"/>
        </w:rPr>
        <w:t>ся и воспитанников, формирование</w:t>
      </w:r>
      <w:r w:rsidR="00DD6FE5" w:rsidRPr="00B94888">
        <w:rPr>
          <w:b/>
          <w:sz w:val="28"/>
          <w:szCs w:val="28"/>
        </w:rPr>
        <w:t xml:space="preserve"> основ здорового образа жизни в системе образования города</w:t>
      </w:r>
    </w:p>
    <w:p w:rsidR="00FE259F" w:rsidRPr="00B94888" w:rsidRDefault="00FE259F" w:rsidP="002755FF">
      <w:pPr>
        <w:ind w:firstLine="709"/>
        <w:jc w:val="both"/>
        <w:outlineLvl w:val="0"/>
        <w:rPr>
          <w:sz w:val="24"/>
          <w:szCs w:val="24"/>
        </w:rPr>
      </w:pPr>
    </w:p>
    <w:p w:rsidR="0032633C" w:rsidRPr="00B94888" w:rsidRDefault="0032633C" w:rsidP="0032633C">
      <w:pPr>
        <w:ind w:firstLine="457"/>
        <w:jc w:val="both"/>
        <w:outlineLvl w:val="0"/>
        <w:rPr>
          <w:rFonts w:eastAsia="Calibri"/>
          <w:sz w:val="24"/>
          <w:szCs w:val="24"/>
          <w:lang w:eastAsia="en-US"/>
        </w:rPr>
      </w:pPr>
      <w:r w:rsidRPr="00B94888">
        <w:rPr>
          <w:rFonts w:eastAsia="Calibri"/>
          <w:sz w:val="24"/>
          <w:szCs w:val="24"/>
          <w:lang w:eastAsia="en-US"/>
        </w:rPr>
        <w:t>В соответствии с Планом работы ГБУЗ «Салехардская окружная клиническая больница», на основании приказа Министерства здравоохранения РФ от 12 декабря 2012 года №1346 «О порядке прохождения несовершеннолетними медицинских осмотров, в том числе при поступлении в образовательные учреждения и в период обучения в них» с сентября 2015 года организованы профилактические медицинские осмотры детей до 18 лет рядом специалистов в области здравоохранения, в том числе и врача-психоневролога. Указанные медицинские осмотры проводятся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По результатам осмотра даются рекомендации для несовершеннолетних.</w:t>
      </w:r>
    </w:p>
    <w:p w:rsidR="0032633C" w:rsidRPr="00B94888" w:rsidRDefault="0032633C" w:rsidP="0032633C">
      <w:pPr>
        <w:widowControl w:val="0"/>
        <w:autoSpaceDE w:val="0"/>
        <w:autoSpaceDN w:val="0"/>
        <w:adjustRightInd w:val="0"/>
        <w:ind w:right="-143" w:firstLine="708"/>
        <w:jc w:val="both"/>
        <w:rPr>
          <w:sz w:val="24"/>
          <w:szCs w:val="24"/>
        </w:rPr>
      </w:pPr>
      <w:r w:rsidRPr="00B94888">
        <w:rPr>
          <w:sz w:val="24"/>
          <w:szCs w:val="24"/>
        </w:rPr>
        <w:t>Согласно приказа департамента здравоохранения ЯНАО №491-0 от 24.06.2015 года «О внесении изменений в приказ департамента здравоохранения ЯНАО от 24.12.2014 года №920» был утвержден план график прохождения медицинских осмотров несовершеннолетних, согласно которому необходимо провести диспансеризацию детей бригадным методом в количестве 8113</w:t>
      </w:r>
      <w:r w:rsidRPr="00B94888">
        <w:rPr>
          <w:b/>
          <w:sz w:val="24"/>
          <w:szCs w:val="24"/>
        </w:rPr>
        <w:t xml:space="preserve"> </w:t>
      </w:r>
      <w:r w:rsidRPr="00B94888">
        <w:rPr>
          <w:sz w:val="24"/>
          <w:szCs w:val="24"/>
        </w:rPr>
        <w:t xml:space="preserve">детей. План  2015 года был выполнен на 104%. В систему мониторинга РФ внесено 6500 карт. </w:t>
      </w:r>
    </w:p>
    <w:p w:rsidR="004B2281" w:rsidRPr="00B94888" w:rsidRDefault="004B2281" w:rsidP="004B2281">
      <w:pPr>
        <w:widowControl w:val="0"/>
        <w:autoSpaceDE w:val="0"/>
        <w:autoSpaceDN w:val="0"/>
        <w:adjustRightInd w:val="0"/>
        <w:ind w:right="-143" w:firstLine="708"/>
        <w:jc w:val="both"/>
        <w:rPr>
          <w:sz w:val="24"/>
          <w:szCs w:val="24"/>
        </w:rPr>
      </w:pPr>
      <w:r w:rsidRPr="00B94888">
        <w:rPr>
          <w:sz w:val="24"/>
          <w:szCs w:val="24"/>
        </w:rPr>
        <w:t>При анализе результатов профилактического осмотра,  проведенного в рамках вышеуказанного приказа необходимо сообщить следующее.</w:t>
      </w:r>
    </w:p>
    <w:p w:rsidR="00F22439" w:rsidRDefault="00F22439" w:rsidP="004B2281">
      <w:pPr>
        <w:widowControl w:val="0"/>
        <w:autoSpaceDE w:val="0"/>
        <w:autoSpaceDN w:val="0"/>
        <w:adjustRightInd w:val="0"/>
        <w:ind w:firstLine="708"/>
        <w:jc w:val="center"/>
        <w:rPr>
          <w:b/>
          <w:sz w:val="24"/>
          <w:szCs w:val="24"/>
        </w:rPr>
      </w:pPr>
    </w:p>
    <w:p w:rsidR="00E85F0B" w:rsidRDefault="00E85F0B" w:rsidP="004B2281">
      <w:pPr>
        <w:widowControl w:val="0"/>
        <w:autoSpaceDE w:val="0"/>
        <w:autoSpaceDN w:val="0"/>
        <w:adjustRightInd w:val="0"/>
        <w:ind w:firstLine="708"/>
        <w:jc w:val="center"/>
        <w:rPr>
          <w:b/>
          <w:sz w:val="24"/>
          <w:szCs w:val="24"/>
        </w:rPr>
      </w:pPr>
    </w:p>
    <w:p w:rsidR="004B2281" w:rsidRPr="00B94888" w:rsidRDefault="004B2281" w:rsidP="004B2281">
      <w:pPr>
        <w:widowControl w:val="0"/>
        <w:autoSpaceDE w:val="0"/>
        <w:autoSpaceDN w:val="0"/>
        <w:adjustRightInd w:val="0"/>
        <w:ind w:firstLine="708"/>
        <w:jc w:val="center"/>
        <w:rPr>
          <w:b/>
          <w:sz w:val="24"/>
          <w:szCs w:val="24"/>
        </w:rPr>
      </w:pPr>
      <w:r w:rsidRPr="00B94888">
        <w:rPr>
          <w:b/>
          <w:sz w:val="24"/>
          <w:szCs w:val="24"/>
        </w:rPr>
        <w:t>Охват медицинскими осмотрами детей 0-17лет г. Салехарда в 2013-2015г.г.</w:t>
      </w:r>
    </w:p>
    <w:p w:rsidR="004B2281" w:rsidRDefault="004B2281" w:rsidP="00F22439">
      <w:pPr>
        <w:widowControl w:val="0"/>
        <w:autoSpaceDE w:val="0"/>
        <w:autoSpaceDN w:val="0"/>
        <w:adjustRightInd w:val="0"/>
        <w:ind w:right="895"/>
        <w:rPr>
          <w:sz w:val="24"/>
          <w:szCs w:val="24"/>
        </w:rPr>
      </w:pP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p>
    <w:p w:rsidR="0027200E" w:rsidRPr="00B94888" w:rsidRDefault="0027200E" w:rsidP="00F22439">
      <w:pPr>
        <w:widowControl w:val="0"/>
        <w:autoSpaceDE w:val="0"/>
        <w:autoSpaceDN w:val="0"/>
        <w:adjustRightInd w:val="0"/>
        <w:ind w:right="895"/>
        <w:rPr>
          <w:b/>
          <w:sz w:val="24"/>
          <w:szCs w:val="24"/>
        </w:rPr>
      </w:pP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560"/>
        <w:gridCol w:w="1560"/>
        <w:gridCol w:w="1560"/>
      </w:tblGrid>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p>
        </w:tc>
        <w:tc>
          <w:tcPr>
            <w:tcW w:w="1560" w:type="dxa"/>
            <w:shd w:val="clear" w:color="auto" w:fill="DAEEF3" w:themeFill="accent5"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2013г.</w:t>
            </w:r>
          </w:p>
        </w:tc>
        <w:tc>
          <w:tcPr>
            <w:tcW w:w="1560" w:type="dxa"/>
            <w:shd w:val="clear" w:color="auto" w:fill="FDE9D9" w:themeFill="accent6"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2014г.</w:t>
            </w:r>
          </w:p>
        </w:tc>
        <w:tc>
          <w:tcPr>
            <w:tcW w:w="1560" w:type="dxa"/>
            <w:shd w:val="clear" w:color="auto" w:fill="FFFFCC"/>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2015г.</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Охвачено медосмотрами всего %</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92,9</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96,5</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98,0</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из них: организованных</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97,5</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92,0</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99,8</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неорганизованных</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97,7</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96,0</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96,7</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школьников до 14 лет</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95,3</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99,0</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98,3</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подростков 15-18 лет</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82,8</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99,1</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94,5</w:t>
            </w:r>
          </w:p>
        </w:tc>
      </w:tr>
    </w:tbl>
    <w:p w:rsidR="004B2281" w:rsidRPr="00B94888" w:rsidRDefault="004B2281" w:rsidP="004B2281">
      <w:pPr>
        <w:widowControl w:val="0"/>
        <w:autoSpaceDE w:val="0"/>
        <w:autoSpaceDN w:val="0"/>
        <w:adjustRightInd w:val="0"/>
        <w:ind w:right="895"/>
        <w:rPr>
          <w:b/>
          <w:sz w:val="24"/>
          <w:szCs w:val="24"/>
        </w:rPr>
      </w:pPr>
    </w:p>
    <w:p w:rsidR="004B2281" w:rsidRPr="00B94888" w:rsidRDefault="004B2281" w:rsidP="004B2281">
      <w:pPr>
        <w:widowControl w:val="0"/>
        <w:autoSpaceDE w:val="0"/>
        <w:autoSpaceDN w:val="0"/>
        <w:adjustRightInd w:val="0"/>
        <w:ind w:right="-1" w:firstLine="425"/>
        <w:jc w:val="both"/>
        <w:rPr>
          <w:sz w:val="24"/>
          <w:szCs w:val="24"/>
        </w:rPr>
      </w:pPr>
      <w:r w:rsidRPr="00B94888">
        <w:rPr>
          <w:sz w:val="24"/>
          <w:szCs w:val="24"/>
        </w:rPr>
        <w:t xml:space="preserve">Охват медицинскими осмотрами находится на достаточно оптимальном уровне 96,5%. Неорганизованные дети осмотрены в 96% случаев. За последний год общий показатель охваченных медосмотрами  на прежнем уровне и соответствует среднероссийским показателям. </w:t>
      </w:r>
    </w:p>
    <w:p w:rsidR="004B2281" w:rsidRDefault="004B2281" w:rsidP="004B2281">
      <w:pPr>
        <w:widowControl w:val="0"/>
        <w:autoSpaceDE w:val="0"/>
        <w:autoSpaceDN w:val="0"/>
        <w:adjustRightInd w:val="0"/>
        <w:ind w:firstLine="708"/>
        <w:jc w:val="center"/>
        <w:rPr>
          <w:b/>
          <w:sz w:val="24"/>
          <w:szCs w:val="24"/>
        </w:rPr>
      </w:pPr>
      <w:r w:rsidRPr="00B94888">
        <w:rPr>
          <w:b/>
          <w:sz w:val="24"/>
          <w:szCs w:val="24"/>
        </w:rPr>
        <w:t>По данным отчетной формы 030-ПО\о-12</w:t>
      </w:r>
    </w:p>
    <w:p w:rsidR="00F22439" w:rsidRPr="00B94888" w:rsidRDefault="00F22439" w:rsidP="004B2281">
      <w:pPr>
        <w:widowControl w:val="0"/>
        <w:autoSpaceDE w:val="0"/>
        <w:autoSpaceDN w:val="0"/>
        <w:adjustRightInd w:val="0"/>
        <w:ind w:firstLine="708"/>
        <w:jc w:val="center"/>
        <w:rPr>
          <w:b/>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977"/>
        <w:gridCol w:w="2551"/>
        <w:gridCol w:w="3431"/>
      </w:tblGrid>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Год</w:t>
            </w:r>
          </w:p>
        </w:tc>
        <w:tc>
          <w:tcPr>
            <w:tcW w:w="2977"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Подлежало</w:t>
            </w:r>
          </w:p>
        </w:tc>
        <w:tc>
          <w:tcPr>
            <w:tcW w:w="2551"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Осмотрено</w:t>
            </w:r>
          </w:p>
        </w:tc>
        <w:tc>
          <w:tcPr>
            <w:tcW w:w="3431"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 охвата</w:t>
            </w:r>
          </w:p>
        </w:tc>
      </w:tr>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2013</w:t>
            </w:r>
          </w:p>
        </w:tc>
        <w:tc>
          <w:tcPr>
            <w:tcW w:w="2977"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12368</w:t>
            </w:r>
          </w:p>
        </w:tc>
        <w:tc>
          <w:tcPr>
            <w:tcW w:w="255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11452</w:t>
            </w:r>
          </w:p>
        </w:tc>
        <w:tc>
          <w:tcPr>
            <w:tcW w:w="343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95,3</w:t>
            </w:r>
          </w:p>
        </w:tc>
      </w:tr>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2014</w:t>
            </w:r>
          </w:p>
        </w:tc>
        <w:tc>
          <w:tcPr>
            <w:tcW w:w="2977"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12429</w:t>
            </w:r>
          </w:p>
        </w:tc>
        <w:tc>
          <w:tcPr>
            <w:tcW w:w="255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12306</w:t>
            </w:r>
          </w:p>
        </w:tc>
        <w:tc>
          <w:tcPr>
            <w:tcW w:w="343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98,9</w:t>
            </w:r>
          </w:p>
        </w:tc>
      </w:tr>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2015</w:t>
            </w:r>
          </w:p>
        </w:tc>
        <w:tc>
          <w:tcPr>
            <w:tcW w:w="2977"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12078</w:t>
            </w:r>
          </w:p>
        </w:tc>
        <w:tc>
          <w:tcPr>
            <w:tcW w:w="255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11495</w:t>
            </w:r>
          </w:p>
        </w:tc>
        <w:tc>
          <w:tcPr>
            <w:tcW w:w="343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95,1</w:t>
            </w:r>
          </w:p>
        </w:tc>
      </w:tr>
    </w:tbl>
    <w:p w:rsidR="00F22439" w:rsidRDefault="00F22439" w:rsidP="004B2281">
      <w:pPr>
        <w:widowControl w:val="0"/>
        <w:autoSpaceDE w:val="0"/>
        <w:autoSpaceDN w:val="0"/>
        <w:adjustRightInd w:val="0"/>
        <w:ind w:firstLine="708"/>
        <w:jc w:val="both"/>
        <w:rPr>
          <w:sz w:val="24"/>
          <w:szCs w:val="24"/>
        </w:rPr>
      </w:pPr>
    </w:p>
    <w:p w:rsidR="004B2281" w:rsidRPr="00B94888" w:rsidRDefault="004B2281" w:rsidP="004B2281">
      <w:pPr>
        <w:widowControl w:val="0"/>
        <w:autoSpaceDE w:val="0"/>
        <w:autoSpaceDN w:val="0"/>
        <w:adjustRightInd w:val="0"/>
        <w:ind w:firstLine="708"/>
        <w:jc w:val="both"/>
        <w:rPr>
          <w:sz w:val="24"/>
          <w:szCs w:val="24"/>
        </w:rPr>
      </w:pPr>
      <w:r w:rsidRPr="00B94888">
        <w:rPr>
          <w:sz w:val="24"/>
          <w:szCs w:val="24"/>
        </w:rPr>
        <w:t>Число детей подлежащих осмотру составило 12078 человек , число детей прошедших медицинский осмотр составило 11495 человек что составляет 95,1.9%.. Анализируя причины не выполнения плана медосмотра, нужно  отметить, что на первом месте отказы   от профосмотров 44% от не прошедших . На втором месте 22% не явка на профосмотр.</w:t>
      </w:r>
    </w:p>
    <w:p w:rsidR="004B2281" w:rsidRPr="00B94888" w:rsidRDefault="004B2281" w:rsidP="004B2281">
      <w:pPr>
        <w:widowControl w:val="0"/>
        <w:autoSpaceDE w:val="0"/>
        <w:autoSpaceDN w:val="0"/>
        <w:adjustRightInd w:val="0"/>
        <w:ind w:firstLine="708"/>
        <w:jc w:val="both"/>
        <w:rPr>
          <w:sz w:val="24"/>
          <w:szCs w:val="24"/>
        </w:rPr>
      </w:pPr>
      <w:r w:rsidRPr="00B94888">
        <w:rPr>
          <w:sz w:val="24"/>
          <w:szCs w:val="24"/>
        </w:rPr>
        <w:t>Анализ выявленной патологии проводится по следующим возрастным группам:</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раннего дошкольного возраста от 0-4 лет</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раннего школьного возраста 5-9 лет</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среднего школьного возраста 10-14 лет</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старшего школьного возраста 15-17 лет - подростки</w:t>
      </w:r>
    </w:p>
    <w:p w:rsidR="004B2281" w:rsidRPr="00B94888" w:rsidRDefault="004B2281" w:rsidP="0032633C">
      <w:pPr>
        <w:widowControl w:val="0"/>
        <w:autoSpaceDE w:val="0"/>
        <w:autoSpaceDN w:val="0"/>
        <w:adjustRightInd w:val="0"/>
        <w:ind w:right="-143" w:firstLine="708"/>
        <w:jc w:val="both"/>
        <w:rPr>
          <w:sz w:val="24"/>
          <w:szCs w:val="24"/>
        </w:rPr>
      </w:pPr>
    </w:p>
    <w:p w:rsidR="0032633C" w:rsidRPr="00B94888" w:rsidRDefault="0032633C" w:rsidP="00F22439">
      <w:pPr>
        <w:widowControl w:val="0"/>
        <w:autoSpaceDE w:val="0"/>
        <w:autoSpaceDN w:val="0"/>
        <w:adjustRightInd w:val="0"/>
        <w:spacing w:line="360" w:lineRule="auto"/>
        <w:jc w:val="center"/>
        <w:rPr>
          <w:b/>
          <w:sz w:val="24"/>
          <w:szCs w:val="24"/>
        </w:rPr>
      </w:pPr>
      <w:r w:rsidRPr="00B94888">
        <w:rPr>
          <w:b/>
          <w:sz w:val="24"/>
          <w:szCs w:val="24"/>
        </w:rPr>
        <w:t xml:space="preserve">Распределение детей по группам здоровья </w:t>
      </w:r>
      <w:r w:rsidR="00F22439">
        <w:rPr>
          <w:b/>
          <w:sz w:val="24"/>
          <w:szCs w:val="24"/>
        </w:rPr>
        <w:t xml:space="preserve">по результатам профилактических </w:t>
      </w:r>
      <w:r w:rsidRPr="00B94888">
        <w:rPr>
          <w:b/>
          <w:sz w:val="24"/>
          <w:szCs w:val="24"/>
        </w:rPr>
        <w:t>осмотров</w:t>
      </w:r>
      <w:r w:rsidR="00F22439">
        <w:rPr>
          <w:b/>
          <w:sz w:val="24"/>
          <w:szCs w:val="24"/>
        </w:rPr>
        <w:t xml:space="preserve"> </w:t>
      </w:r>
      <w:r w:rsidRPr="00B94888">
        <w:rPr>
          <w:b/>
          <w:sz w:val="24"/>
          <w:szCs w:val="24"/>
        </w:rPr>
        <w:t>2013-2015г.г.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50"/>
        <w:gridCol w:w="851"/>
        <w:gridCol w:w="992"/>
        <w:gridCol w:w="992"/>
        <w:gridCol w:w="992"/>
        <w:gridCol w:w="992"/>
        <w:gridCol w:w="992"/>
        <w:gridCol w:w="992"/>
      </w:tblGrid>
      <w:tr w:rsidR="0032633C" w:rsidRPr="00B94888" w:rsidTr="00F22439">
        <w:tc>
          <w:tcPr>
            <w:tcW w:w="2235"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Группа здоровья</w:t>
            </w:r>
          </w:p>
        </w:tc>
        <w:tc>
          <w:tcPr>
            <w:tcW w:w="850"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I</w:t>
            </w:r>
          </w:p>
        </w:tc>
        <w:tc>
          <w:tcPr>
            <w:tcW w:w="851"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II</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III</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V</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r>
      <w:tr w:rsidR="0032633C" w:rsidRPr="00B94888" w:rsidTr="00F22439">
        <w:tc>
          <w:tcPr>
            <w:tcW w:w="2235"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2013год</w:t>
            </w:r>
          </w:p>
        </w:tc>
        <w:tc>
          <w:tcPr>
            <w:tcW w:w="850"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587</w:t>
            </w:r>
          </w:p>
        </w:tc>
        <w:tc>
          <w:tcPr>
            <w:tcW w:w="851"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5.0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10000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86.6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825.</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7.0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130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1.12</w:t>
            </w:r>
          </w:p>
        </w:tc>
      </w:tr>
      <w:tr w:rsidR="0032633C" w:rsidRPr="00B94888" w:rsidTr="00F22439">
        <w:tc>
          <w:tcPr>
            <w:tcW w:w="2235"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2014год</w:t>
            </w:r>
          </w:p>
        </w:tc>
        <w:tc>
          <w:tcPr>
            <w:tcW w:w="850"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608</w:t>
            </w:r>
          </w:p>
        </w:tc>
        <w:tc>
          <w:tcPr>
            <w:tcW w:w="851"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19.7</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10703</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86.9</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842</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6.8</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153</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1.2</w:t>
            </w:r>
          </w:p>
        </w:tc>
      </w:tr>
      <w:tr w:rsidR="0032633C" w:rsidRPr="00B94888" w:rsidTr="00F22439">
        <w:tc>
          <w:tcPr>
            <w:tcW w:w="2235" w:type="dxa"/>
            <w:tcBorders>
              <w:bottom w:val="nil"/>
            </w:tcBorders>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2015год</w:t>
            </w:r>
          </w:p>
        </w:tc>
        <w:tc>
          <w:tcPr>
            <w:tcW w:w="850"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603</w:t>
            </w:r>
          </w:p>
        </w:tc>
        <w:tc>
          <w:tcPr>
            <w:tcW w:w="851"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5,2</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9987</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86,5</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766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6,6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136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1,2</w:t>
            </w:r>
          </w:p>
        </w:tc>
      </w:tr>
    </w:tbl>
    <w:p w:rsidR="0032633C" w:rsidRPr="00B94888" w:rsidRDefault="0032633C" w:rsidP="0032633C">
      <w:pPr>
        <w:widowControl w:val="0"/>
        <w:autoSpaceDE w:val="0"/>
        <w:autoSpaceDN w:val="0"/>
        <w:adjustRightInd w:val="0"/>
        <w:spacing w:line="360" w:lineRule="auto"/>
        <w:rPr>
          <w:b/>
          <w:sz w:val="24"/>
          <w:szCs w:val="24"/>
        </w:rPr>
      </w:pPr>
    </w:p>
    <w:p w:rsidR="0032633C" w:rsidRPr="00B94888" w:rsidRDefault="0032633C" w:rsidP="0032633C">
      <w:pPr>
        <w:widowControl w:val="0"/>
        <w:autoSpaceDE w:val="0"/>
        <w:autoSpaceDN w:val="0"/>
        <w:adjustRightInd w:val="0"/>
        <w:ind w:firstLine="708"/>
        <w:jc w:val="both"/>
        <w:rPr>
          <w:sz w:val="24"/>
          <w:szCs w:val="24"/>
        </w:rPr>
      </w:pPr>
      <w:r w:rsidRPr="00B94888">
        <w:rPr>
          <w:sz w:val="24"/>
          <w:szCs w:val="24"/>
        </w:rPr>
        <w:t>Как видно из выше представленной таблицы</w:t>
      </w:r>
      <w:r w:rsidR="0027200E">
        <w:rPr>
          <w:sz w:val="24"/>
          <w:szCs w:val="24"/>
        </w:rPr>
        <w:t>,</w:t>
      </w:r>
      <w:r w:rsidRPr="00B94888">
        <w:rPr>
          <w:sz w:val="24"/>
          <w:szCs w:val="24"/>
        </w:rPr>
        <w:t xml:space="preserve"> 86,5%  детей имели незначительные отклонения в состоянии здоровья (</w:t>
      </w:r>
      <w:r w:rsidRPr="00B94888">
        <w:rPr>
          <w:sz w:val="24"/>
          <w:szCs w:val="24"/>
          <w:lang w:val="en-US"/>
        </w:rPr>
        <w:t>II</w:t>
      </w:r>
      <w:r w:rsidRPr="00B94888">
        <w:rPr>
          <w:sz w:val="24"/>
          <w:szCs w:val="24"/>
        </w:rPr>
        <w:t xml:space="preserve"> группа), число абсолютно здоровых детей 603 в сравнении с 2014 годом практически без динамики. Число детей инвалидов остается на одном уровне 1.2% от всех детей, прошедших профилактический осмотр.</w:t>
      </w:r>
    </w:p>
    <w:p w:rsidR="0032633C" w:rsidRPr="00B94888" w:rsidRDefault="0032633C" w:rsidP="0027200E">
      <w:pPr>
        <w:ind w:firstLine="709"/>
        <w:jc w:val="both"/>
        <w:outlineLvl w:val="0"/>
        <w:rPr>
          <w:rFonts w:eastAsia="Calibri"/>
          <w:sz w:val="24"/>
          <w:szCs w:val="24"/>
          <w:lang w:eastAsia="en-US"/>
        </w:rPr>
      </w:pPr>
      <w:r w:rsidRPr="00B94888">
        <w:rPr>
          <w:rFonts w:eastAsia="Calibri"/>
          <w:sz w:val="24"/>
          <w:szCs w:val="24"/>
          <w:lang w:eastAsia="en-US"/>
        </w:rPr>
        <w:t>Кроме того, департаментом образования организован еженедельный мониторинг ситуации по количеству заболевших детей, закрытых, в том числе частично, групп и классов, а также анализируется информация о количестве и доле вакцинированных детей и сотрудников образовательных организаций города. Результаты направляются еженедельно в адрес департамента образования автономного округа.</w:t>
      </w:r>
    </w:p>
    <w:p w:rsidR="0032633C" w:rsidRPr="00B94888" w:rsidRDefault="0032633C" w:rsidP="0027200E">
      <w:pPr>
        <w:ind w:firstLine="709"/>
        <w:jc w:val="both"/>
        <w:outlineLvl w:val="0"/>
        <w:rPr>
          <w:rFonts w:eastAsia="Calibri"/>
          <w:sz w:val="24"/>
          <w:szCs w:val="24"/>
          <w:lang w:eastAsia="en-US"/>
        </w:rPr>
      </w:pPr>
      <w:r w:rsidRPr="00B94888">
        <w:rPr>
          <w:rFonts w:eastAsia="Calibri"/>
          <w:sz w:val="24"/>
          <w:szCs w:val="24"/>
          <w:lang w:eastAsia="en-US"/>
        </w:rPr>
        <w:t xml:space="preserve">Ведется диспансерный учет и систематическое врачебное наблюдение учащихся, имеющих отклонения в состоянии здоровья, а также проводятся лечебно-оздоровительные мероприятия по индивидуальному плану. Для специализированных групп здоровья проводятся уроки  </w:t>
      </w:r>
      <w:r w:rsidR="0027200E">
        <w:rPr>
          <w:rFonts w:eastAsia="Calibri"/>
          <w:sz w:val="24"/>
          <w:szCs w:val="24"/>
          <w:lang w:eastAsia="en-US"/>
        </w:rPr>
        <w:t>Л</w:t>
      </w:r>
      <w:r w:rsidRPr="00B94888">
        <w:rPr>
          <w:rFonts w:eastAsia="Calibri"/>
          <w:sz w:val="24"/>
          <w:szCs w:val="24"/>
          <w:lang w:eastAsia="en-US"/>
        </w:rPr>
        <w:t>ФК, БОС – психоэмоциональная коррекция, БОС – дыхание, БОС – логопедия.</w:t>
      </w:r>
    </w:p>
    <w:p w:rsidR="0032633C" w:rsidRPr="00B94888" w:rsidRDefault="0032633C" w:rsidP="0027200E">
      <w:pPr>
        <w:ind w:firstLine="709"/>
        <w:jc w:val="both"/>
        <w:outlineLvl w:val="0"/>
        <w:rPr>
          <w:rFonts w:eastAsia="Calibri"/>
          <w:sz w:val="24"/>
          <w:szCs w:val="24"/>
          <w:lang w:eastAsia="en-US"/>
        </w:rPr>
      </w:pPr>
      <w:r w:rsidRPr="00B94888">
        <w:rPr>
          <w:rFonts w:eastAsia="Calibri"/>
          <w:sz w:val="24"/>
          <w:szCs w:val="24"/>
          <w:lang w:eastAsia="en-US"/>
        </w:rPr>
        <w:t>Во время  учебных занятий с учащимися систематически поводятся физкультминутки и гимнастика для глаз.</w:t>
      </w:r>
    </w:p>
    <w:p w:rsidR="0032633C" w:rsidRPr="00B94888" w:rsidRDefault="0032633C" w:rsidP="0027200E">
      <w:pPr>
        <w:ind w:firstLine="709"/>
        <w:jc w:val="both"/>
        <w:outlineLvl w:val="0"/>
        <w:rPr>
          <w:rFonts w:eastAsia="Calibri"/>
          <w:sz w:val="24"/>
          <w:szCs w:val="24"/>
          <w:lang w:eastAsia="en-US"/>
        </w:rPr>
      </w:pPr>
      <w:r w:rsidRPr="00B94888">
        <w:rPr>
          <w:rFonts w:eastAsia="Calibri"/>
          <w:noProof/>
          <w:sz w:val="24"/>
          <w:szCs w:val="24"/>
        </w:rPr>
        <w:lastRenderedPageBreak/>
        <w:drawing>
          <wp:anchor distT="0" distB="0" distL="114300" distR="114300" simplePos="0" relativeHeight="251660288" behindDoc="1" locked="0" layoutInCell="1" allowOverlap="1">
            <wp:simplePos x="0" y="0"/>
            <wp:positionH relativeFrom="column">
              <wp:posOffset>2477770</wp:posOffset>
            </wp:positionH>
            <wp:positionV relativeFrom="paragraph">
              <wp:posOffset>572770</wp:posOffset>
            </wp:positionV>
            <wp:extent cx="3808730" cy="1962150"/>
            <wp:effectExtent l="0" t="0" r="1270" b="0"/>
            <wp:wrapThrough wrapText="bothSides">
              <wp:wrapPolygon edited="0">
                <wp:start x="0" y="0"/>
                <wp:lineTo x="0" y="21390"/>
                <wp:lineTo x="21499" y="21390"/>
                <wp:lineTo x="21499"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8730" cy="1962150"/>
                    </a:xfrm>
                    <a:prstGeom prst="rect">
                      <a:avLst/>
                    </a:prstGeom>
                    <a:noFill/>
                  </pic:spPr>
                </pic:pic>
              </a:graphicData>
            </a:graphic>
          </wp:anchor>
        </w:drawing>
      </w:r>
      <w:r w:rsidRPr="00B94888">
        <w:rPr>
          <w:rFonts w:eastAsia="Calibri"/>
          <w:sz w:val="24"/>
          <w:szCs w:val="24"/>
          <w:lang w:eastAsia="en-US"/>
        </w:rPr>
        <w:t>На базе общеобразовательных организаций города Салехарда работают волонтёрские объединения и отряды «Быть здоровым - здорово!», «Радуга», «Мы вместе», «Буденовцы», «ВОЛНА», «Родительский волонтёрский отряд».</w:t>
      </w:r>
    </w:p>
    <w:p w:rsidR="0032633C" w:rsidRPr="00B94888" w:rsidRDefault="0032633C" w:rsidP="0027200E">
      <w:pPr>
        <w:ind w:firstLine="709"/>
        <w:jc w:val="both"/>
        <w:outlineLvl w:val="0"/>
        <w:rPr>
          <w:rFonts w:eastAsia="Calibri"/>
          <w:sz w:val="24"/>
          <w:szCs w:val="24"/>
          <w:lang w:eastAsia="en-US"/>
        </w:rPr>
      </w:pPr>
      <w:r w:rsidRPr="00B94888">
        <w:rPr>
          <w:rFonts w:eastAsia="Calibri"/>
          <w:sz w:val="24"/>
          <w:szCs w:val="24"/>
          <w:lang w:eastAsia="en-US"/>
        </w:rPr>
        <w:t xml:space="preserve">Деятельность волонтерских отрядов направлена на продвижение здорового образа жизни в молодежной среде, повышение информированности и развитие  ответственного отношения подростков к своему здоровью. Работа волонтерских объединений затрагивает различные аспекты здорового образа жизни: физическое, психическое и нравственное здоровье, направлена на профилактику рискованных форм поведения: потребления алкоголя, табака, наркотиков, заботу о репродуктивном здоровье и многое другое. Проекты также направлены на актуализацию таких вопросов, как: развитие навыков эффективной коммуникации, потребность в самореализации, умение справляться со стрессами и разрешать конфликтные ситуации. Здоровье и здоровый образ жизни рассматриваются как неотъемлемый залог успешного достижения позитивных жизненных целей. </w:t>
      </w:r>
    </w:p>
    <w:p w:rsidR="0032633C" w:rsidRPr="00B94888" w:rsidRDefault="0032633C" w:rsidP="0032633C">
      <w:pPr>
        <w:tabs>
          <w:tab w:val="left" w:pos="993"/>
        </w:tabs>
        <w:ind w:firstLine="709"/>
        <w:jc w:val="both"/>
        <w:rPr>
          <w:sz w:val="24"/>
          <w:szCs w:val="24"/>
        </w:rPr>
      </w:pPr>
      <w:r w:rsidRPr="00B94888">
        <w:rPr>
          <w:sz w:val="24"/>
          <w:szCs w:val="24"/>
        </w:rPr>
        <w:t>По-прежнему, существует кадровый «дефицит» медицинского персонала (медицинские сестры) ГБУЗ «Салехардская окружная больница», осуществляющего медицинскую деятельность в муниципальных образовательных организациях города.</w:t>
      </w:r>
    </w:p>
    <w:p w:rsidR="00FE259F" w:rsidRPr="00B94888" w:rsidRDefault="00FE259F" w:rsidP="00865A3C">
      <w:pPr>
        <w:rPr>
          <w:sz w:val="24"/>
          <w:szCs w:val="24"/>
        </w:rPr>
      </w:pPr>
    </w:p>
    <w:p w:rsidR="00CF728A" w:rsidRPr="00B94888" w:rsidRDefault="00CF728A" w:rsidP="002755FF">
      <w:pPr>
        <w:ind w:firstLine="709"/>
        <w:jc w:val="both"/>
        <w:rPr>
          <w:sz w:val="24"/>
          <w:szCs w:val="24"/>
        </w:rPr>
      </w:pPr>
    </w:p>
    <w:p w:rsidR="005F5302" w:rsidRPr="00B94888" w:rsidRDefault="00D0151C" w:rsidP="00D41430">
      <w:pPr>
        <w:pStyle w:val="aa"/>
        <w:numPr>
          <w:ilvl w:val="0"/>
          <w:numId w:val="1"/>
        </w:numPr>
        <w:tabs>
          <w:tab w:val="left" w:pos="142"/>
          <w:tab w:val="right" w:leader="dot" w:pos="10260"/>
        </w:tabs>
        <w:spacing w:after="0" w:line="240" w:lineRule="auto"/>
        <w:ind w:right="141"/>
        <w:jc w:val="center"/>
        <w:rPr>
          <w:rFonts w:ascii="Times New Roman" w:hAnsi="Times New Roman"/>
          <w:b/>
          <w:sz w:val="28"/>
          <w:szCs w:val="28"/>
        </w:rPr>
      </w:pPr>
      <w:r w:rsidRPr="00B94888">
        <w:rPr>
          <w:rFonts w:ascii="Times New Roman" w:hAnsi="Times New Roman"/>
          <w:b/>
          <w:sz w:val="28"/>
          <w:szCs w:val="28"/>
        </w:rPr>
        <w:t>Организация досуга детей и подростков</w:t>
      </w:r>
    </w:p>
    <w:p w:rsidR="00D0151C" w:rsidRPr="00B94888" w:rsidRDefault="005F5302" w:rsidP="002755FF">
      <w:pPr>
        <w:pStyle w:val="aa"/>
        <w:tabs>
          <w:tab w:val="left" w:pos="142"/>
          <w:tab w:val="right" w:leader="dot" w:pos="10260"/>
        </w:tabs>
        <w:spacing w:after="0" w:line="240" w:lineRule="auto"/>
        <w:ind w:left="360" w:right="141"/>
        <w:jc w:val="center"/>
        <w:rPr>
          <w:rFonts w:ascii="Times New Roman" w:hAnsi="Times New Roman"/>
          <w:b/>
          <w:sz w:val="24"/>
          <w:szCs w:val="24"/>
        </w:rPr>
      </w:pPr>
      <w:r w:rsidRPr="00B94888">
        <w:rPr>
          <w:rFonts w:ascii="Times New Roman" w:hAnsi="Times New Roman"/>
          <w:b/>
          <w:sz w:val="24"/>
          <w:szCs w:val="24"/>
        </w:rPr>
        <w:t>7.1. Д</w:t>
      </w:r>
      <w:r w:rsidR="00D0151C" w:rsidRPr="00B94888">
        <w:rPr>
          <w:rFonts w:ascii="Times New Roman" w:hAnsi="Times New Roman"/>
          <w:b/>
          <w:sz w:val="24"/>
          <w:szCs w:val="24"/>
        </w:rPr>
        <w:t>еятельность учреждений дополнительного образования детей</w:t>
      </w:r>
      <w:r w:rsidR="00AE3571" w:rsidRPr="00B94888">
        <w:rPr>
          <w:rFonts w:ascii="Times New Roman" w:hAnsi="Times New Roman"/>
          <w:b/>
          <w:sz w:val="24"/>
          <w:szCs w:val="24"/>
        </w:rPr>
        <w:t xml:space="preserve"> в сфере образования</w:t>
      </w:r>
    </w:p>
    <w:p w:rsidR="006B5EAB" w:rsidRPr="00B94888" w:rsidRDefault="006B5EAB" w:rsidP="002755FF">
      <w:pPr>
        <w:ind w:right="-143"/>
        <w:jc w:val="both"/>
        <w:rPr>
          <w:sz w:val="24"/>
          <w:szCs w:val="24"/>
        </w:rPr>
      </w:pPr>
    </w:p>
    <w:p w:rsidR="004B2281" w:rsidRPr="00B94888" w:rsidRDefault="004B2281" w:rsidP="004B2281">
      <w:pPr>
        <w:ind w:firstLine="709"/>
        <w:jc w:val="both"/>
        <w:rPr>
          <w:sz w:val="24"/>
          <w:szCs w:val="24"/>
        </w:rPr>
      </w:pPr>
      <w:r w:rsidRPr="00B94888">
        <w:rPr>
          <w:sz w:val="24"/>
          <w:szCs w:val="24"/>
        </w:rPr>
        <w:t xml:space="preserve">Дополнительное образование детей является важнейшей составляющей образовательного пространства города Салехарда. Оно востребовано как образование неформальное, вариативное, мотивированное, соответствующее личным потребностям и возможностям различных групп детей и подростков, их индивидуальным особенностям.  </w:t>
      </w:r>
    </w:p>
    <w:p w:rsidR="004B2281" w:rsidRDefault="004B2281" w:rsidP="004B2281">
      <w:pPr>
        <w:ind w:firstLine="709"/>
        <w:jc w:val="both"/>
        <w:rPr>
          <w:sz w:val="24"/>
          <w:szCs w:val="24"/>
        </w:rPr>
      </w:pPr>
      <w:r w:rsidRPr="00B94888">
        <w:rPr>
          <w:sz w:val="24"/>
          <w:szCs w:val="24"/>
        </w:rPr>
        <w:t>В системе образования города в 2014-2015  учебном году дополнительное образование  реализовывалось на базе 4 муниципальных организаций дополнительного образования (далее – МДОО) и 7 общеобразовательных организаций.</w:t>
      </w:r>
    </w:p>
    <w:p w:rsidR="00D278A9" w:rsidRPr="00B94888" w:rsidRDefault="00D278A9" w:rsidP="004B2281">
      <w:pPr>
        <w:ind w:firstLine="709"/>
        <w:jc w:val="both"/>
        <w:rPr>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8"/>
        <w:gridCol w:w="2835"/>
        <w:gridCol w:w="1701"/>
        <w:gridCol w:w="1701"/>
        <w:gridCol w:w="1701"/>
        <w:gridCol w:w="1701"/>
      </w:tblGrid>
      <w:tr w:rsidR="004B2281" w:rsidRPr="00D278A9" w:rsidTr="00D365F6">
        <w:trPr>
          <w:trHeight w:val="579"/>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color w:val="000000"/>
                <w:kern w:val="28"/>
                <w:sz w:val="24"/>
                <w:szCs w:val="24"/>
              </w:rPr>
            </w:pPr>
            <w:r w:rsidRPr="00D278A9">
              <w:rPr>
                <w:b/>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color w:val="000000"/>
                <w:kern w:val="28"/>
                <w:sz w:val="24"/>
                <w:szCs w:val="24"/>
              </w:rPr>
            </w:pPr>
            <w:r w:rsidRPr="00D278A9">
              <w:rPr>
                <w:b/>
                <w:sz w:val="24"/>
                <w:szCs w:val="24"/>
              </w:rPr>
              <w:t>Учреждение</w:t>
            </w:r>
          </w:p>
          <w:p w:rsidR="004B2281" w:rsidRPr="00D278A9" w:rsidRDefault="004B2281" w:rsidP="00D365F6">
            <w:pPr>
              <w:jc w:val="center"/>
              <w:rPr>
                <w:b/>
                <w:color w:val="000000"/>
                <w:kern w:val="28"/>
                <w:sz w:val="24"/>
                <w:szCs w:val="24"/>
              </w:rPr>
            </w:pPr>
            <w:r w:rsidRPr="00D278A9">
              <w:rPr>
                <w:b/>
                <w:sz w:val="24"/>
                <w:szCs w:val="24"/>
              </w:rPr>
              <w:t>дополнительного образования детей</w:t>
            </w:r>
          </w:p>
        </w:tc>
        <w:tc>
          <w:tcPr>
            <w:tcW w:w="1701" w:type="dxa"/>
            <w:tcBorders>
              <w:top w:val="single" w:sz="4" w:space="0" w:color="auto"/>
              <w:left w:val="single" w:sz="4" w:space="0" w:color="auto"/>
              <w:bottom w:val="single" w:sz="4" w:space="0" w:color="000000"/>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color w:val="000000"/>
                <w:kern w:val="28"/>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color w:val="000000"/>
                <w:kern w:val="28"/>
                <w:sz w:val="24"/>
                <w:szCs w:val="24"/>
              </w:rPr>
            </w:pPr>
            <w:r w:rsidRPr="00D278A9">
              <w:rPr>
                <w:b/>
                <w:sz w:val="24"/>
                <w:szCs w:val="24"/>
              </w:rPr>
              <w:t>2012 года</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color w:val="000000"/>
                <w:kern w:val="28"/>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sz w:val="24"/>
                <w:szCs w:val="24"/>
              </w:rPr>
            </w:pPr>
            <w:r w:rsidRPr="00D278A9">
              <w:rPr>
                <w:b/>
                <w:sz w:val="24"/>
                <w:szCs w:val="24"/>
              </w:rPr>
              <w:t>2013 года</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sz w:val="24"/>
                <w:szCs w:val="24"/>
              </w:rPr>
            </w:pPr>
            <w:r w:rsidRPr="00D278A9">
              <w:rPr>
                <w:b/>
                <w:sz w:val="24"/>
                <w:szCs w:val="24"/>
              </w:rPr>
              <w:t>2014 года</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sz w:val="24"/>
                <w:szCs w:val="24"/>
              </w:rPr>
            </w:pPr>
            <w:r w:rsidRPr="00D278A9">
              <w:rPr>
                <w:b/>
                <w:sz w:val="24"/>
                <w:szCs w:val="24"/>
              </w:rPr>
              <w:t>2015 года</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 xml:space="preserve">ЦДТ «Надежда» </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39/1933</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41/1998</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43/1799</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39/1646</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b/>
                <w:color w:val="000000"/>
                <w:kern w:val="28"/>
                <w:sz w:val="24"/>
                <w:szCs w:val="24"/>
              </w:rPr>
            </w:pPr>
            <w:r w:rsidRPr="00D278A9">
              <w:rPr>
                <w:b/>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Станция юных техников</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19/877</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24/1100</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20/1050</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22/1020</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Станция юных натуралистов</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26/630</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31/634</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24/610</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22/608</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b/>
                <w:color w:val="000000"/>
                <w:kern w:val="28"/>
                <w:sz w:val="24"/>
                <w:szCs w:val="24"/>
              </w:rPr>
            </w:pPr>
            <w:r w:rsidRPr="00D278A9">
              <w:rPr>
                <w:b/>
                <w:sz w:val="24"/>
                <w:szCs w:val="24"/>
              </w:rPr>
              <w:t>4.</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Детско-юношеский центр</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15/906</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11/843</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16/793</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15/1003</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tcPr>
          <w:p w:rsidR="004B2281" w:rsidRPr="00D278A9" w:rsidRDefault="004B2281" w:rsidP="00D365F6">
            <w:pPr>
              <w:rPr>
                <w:b/>
                <w:color w:val="000000"/>
                <w:kern w:val="28"/>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 xml:space="preserve"> Итого:</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93/4346</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color w:val="000000"/>
                <w:kern w:val="28"/>
                <w:sz w:val="24"/>
                <w:szCs w:val="24"/>
              </w:rPr>
              <w:t>100/4575</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color w:val="000000"/>
                <w:kern w:val="28"/>
                <w:sz w:val="24"/>
                <w:szCs w:val="24"/>
              </w:rPr>
              <w:t>103/4252</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color w:val="000000"/>
                <w:kern w:val="28"/>
                <w:sz w:val="24"/>
                <w:szCs w:val="24"/>
              </w:rPr>
              <w:t>97/4524</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b/>
                <w:color w:val="000000"/>
                <w:kern w:val="28"/>
                <w:sz w:val="24"/>
                <w:szCs w:val="24"/>
              </w:rPr>
            </w:pPr>
            <w:r w:rsidRPr="00D278A9">
              <w:rPr>
                <w:b/>
                <w:color w:val="000000"/>
                <w:kern w:val="28"/>
                <w:sz w:val="24"/>
                <w:szCs w:val="24"/>
              </w:rPr>
              <w:t>5.</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 xml:space="preserve">Общеобразовательные  </w:t>
            </w:r>
            <w:r w:rsidRPr="00D278A9">
              <w:rPr>
                <w:sz w:val="24"/>
                <w:szCs w:val="24"/>
              </w:rPr>
              <w:lastRenderedPageBreak/>
              <w:t>организации</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lastRenderedPageBreak/>
              <w:t>71/1837</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78/1809</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78/1859</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89/1798</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tcPr>
          <w:p w:rsidR="004B2281" w:rsidRPr="00D278A9" w:rsidRDefault="004B2281" w:rsidP="00D365F6">
            <w:pPr>
              <w:rPr>
                <w:b/>
                <w:color w:val="000000"/>
                <w:kern w:val="28"/>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164/6183</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178/6384</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181/6011</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186/6322</w:t>
            </w:r>
          </w:p>
        </w:tc>
      </w:tr>
    </w:tbl>
    <w:p w:rsidR="00D278A9" w:rsidRDefault="00D278A9" w:rsidP="004B2281">
      <w:pPr>
        <w:ind w:firstLine="709"/>
        <w:jc w:val="both"/>
        <w:rPr>
          <w:sz w:val="24"/>
          <w:szCs w:val="24"/>
        </w:rPr>
      </w:pPr>
    </w:p>
    <w:p w:rsidR="004B2281" w:rsidRPr="00B94888" w:rsidRDefault="004B2281" w:rsidP="004B2281">
      <w:pPr>
        <w:ind w:firstLine="709"/>
        <w:jc w:val="both"/>
        <w:rPr>
          <w:sz w:val="24"/>
          <w:szCs w:val="24"/>
        </w:rPr>
      </w:pPr>
      <w:r w:rsidRPr="00B94888">
        <w:rPr>
          <w:sz w:val="24"/>
          <w:szCs w:val="24"/>
        </w:rPr>
        <w:t xml:space="preserve">В связи с реорганизацией  МБУ ДО СЮН путем присоединения к  МАУ ДО ЦДТ «Надежда»  с мая 2015 года дополнительное образование реализуется на базе  трех организаций дополнительного образования. Реорганизация не привела к уменьшению охвата детей, напротив, произошло достаточно значительное увеличение количества детей, получающих услуги по дополнительному образованию. На 01 октября 2015 года охват детей  в МОО и МОДО составил  6777 человек,   (октябрь  2014 года – 6112 детей).    </w:t>
      </w:r>
    </w:p>
    <w:p w:rsidR="004B2281" w:rsidRPr="00B94888" w:rsidRDefault="004B2281" w:rsidP="004B2281">
      <w:pPr>
        <w:ind w:firstLine="708"/>
        <w:jc w:val="both"/>
        <w:rPr>
          <w:sz w:val="24"/>
          <w:szCs w:val="24"/>
        </w:rPr>
      </w:pPr>
      <w:r w:rsidRPr="00B94888">
        <w:rPr>
          <w:sz w:val="24"/>
          <w:szCs w:val="24"/>
        </w:rPr>
        <w:t xml:space="preserve">Увеличение произошло за счет следующих организаций:  </w:t>
      </w:r>
    </w:p>
    <w:p w:rsidR="004B2281" w:rsidRPr="00B94888" w:rsidRDefault="004B2281" w:rsidP="004B2281">
      <w:pPr>
        <w:jc w:val="both"/>
        <w:rPr>
          <w:sz w:val="24"/>
          <w:szCs w:val="24"/>
        </w:rPr>
      </w:pPr>
      <w:r w:rsidRPr="00B94888">
        <w:rPr>
          <w:sz w:val="24"/>
          <w:szCs w:val="24"/>
        </w:rPr>
        <w:t xml:space="preserve">-МАУ ДО ЦДТ «Надежда» - на   169  чел. (2423 чел.– 2015 г., 2254 чел. – 2014 г.); </w:t>
      </w:r>
    </w:p>
    <w:p w:rsidR="004B2281" w:rsidRPr="00B94888" w:rsidRDefault="004B2281" w:rsidP="004B2281">
      <w:pPr>
        <w:jc w:val="both"/>
        <w:rPr>
          <w:sz w:val="24"/>
          <w:szCs w:val="24"/>
        </w:rPr>
      </w:pPr>
      <w:r w:rsidRPr="00B94888">
        <w:rPr>
          <w:sz w:val="24"/>
          <w:szCs w:val="24"/>
        </w:rPr>
        <w:t xml:space="preserve">-МАУ ДО «Детско-юношеский центр» - на   249  чел.  (1252 чел.– 2015 г., 1003 чел. – 2014 г.); </w:t>
      </w:r>
    </w:p>
    <w:p w:rsidR="004B2281" w:rsidRPr="00B94888" w:rsidRDefault="004B2281" w:rsidP="004B2281">
      <w:pPr>
        <w:jc w:val="both"/>
        <w:rPr>
          <w:sz w:val="24"/>
          <w:szCs w:val="24"/>
        </w:rPr>
      </w:pPr>
      <w:r w:rsidRPr="00B94888">
        <w:rPr>
          <w:sz w:val="24"/>
          <w:szCs w:val="24"/>
        </w:rPr>
        <w:t>-МБУ ДО «Центр внешкольной работы» - на  380  чел. (1400 чел.– 2015 г., 1020 чел. – 2014 г.).</w:t>
      </w:r>
    </w:p>
    <w:p w:rsidR="004B2281" w:rsidRPr="00B94888" w:rsidRDefault="004B2281" w:rsidP="004B2281">
      <w:pPr>
        <w:snapToGrid w:val="0"/>
        <w:ind w:firstLine="709"/>
        <w:jc w:val="both"/>
        <w:rPr>
          <w:sz w:val="24"/>
          <w:szCs w:val="24"/>
        </w:rPr>
      </w:pPr>
      <w:r w:rsidRPr="00B94888">
        <w:rPr>
          <w:sz w:val="24"/>
          <w:szCs w:val="24"/>
        </w:rPr>
        <w:t xml:space="preserve">Дети и подростки г. Салехарда имеют возможность заниматься и в организациях дополнительного образования другой ведомственной принадлежности: Детской школе искусств, Ледовом дворце, Полярной шахматной школе имени Анатолия Карпова, специализированной  детско-юношеской спортивной школе  олимпийского резерва и др. </w:t>
      </w:r>
    </w:p>
    <w:p w:rsidR="004B2281" w:rsidRPr="00B94888" w:rsidRDefault="004B2281" w:rsidP="004B2281">
      <w:pPr>
        <w:ind w:firstLine="709"/>
        <w:jc w:val="both"/>
        <w:rPr>
          <w:sz w:val="24"/>
          <w:szCs w:val="24"/>
        </w:rPr>
      </w:pPr>
      <w:r w:rsidRPr="00B94888">
        <w:rPr>
          <w:sz w:val="24"/>
          <w:szCs w:val="24"/>
        </w:rPr>
        <w:t>Охват дополнительным образованием детей в возрасте от 5 до 18 лет  в организациях ведомственной принадлежности системы образования   по итогам 2015 года составил  6777 детей – 80,6 % от общего количества детей  5-18 лет  (8408 человек).</w:t>
      </w:r>
    </w:p>
    <w:p w:rsidR="004B2281" w:rsidRPr="00B94888" w:rsidRDefault="004B2281" w:rsidP="004B2281">
      <w:pPr>
        <w:ind w:firstLine="709"/>
        <w:jc w:val="both"/>
        <w:rPr>
          <w:rFonts w:eastAsia="Calibri"/>
          <w:sz w:val="24"/>
          <w:szCs w:val="24"/>
          <w:lang w:eastAsia="en-US"/>
        </w:rPr>
      </w:pPr>
      <w:r w:rsidRPr="00B94888">
        <w:rPr>
          <w:color w:val="000000"/>
          <w:sz w:val="24"/>
          <w:szCs w:val="24"/>
        </w:rPr>
        <w:t xml:space="preserve">В целом  количество  детей 5-18 лет, занятых в системе    дополнительного образования города с учетом занятости  детей в учреждениях  системы культуры и спорта, учреждениях регионального подчинения,  является </w:t>
      </w:r>
      <w:r w:rsidRPr="00B94888">
        <w:rPr>
          <w:sz w:val="24"/>
          <w:szCs w:val="24"/>
        </w:rPr>
        <w:t xml:space="preserve"> высоким:  75,4 % (по России – 65%) (ребенок считается единожды). </w:t>
      </w:r>
    </w:p>
    <w:p w:rsidR="004B2281" w:rsidRDefault="004B2281" w:rsidP="004B2281">
      <w:pPr>
        <w:ind w:firstLine="709"/>
        <w:jc w:val="both"/>
        <w:rPr>
          <w:sz w:val="24"/>
          <w:szCs w:val="24"/>
        </w:rPr>
      </w:pPr>
      <w:r w:rsidRPr="00B94888">
        <w:rPr>
          <w:sz w:val="24"/>
          <w:szCs w:val="24"/>
        </w:rPr>
        <w:t xml:space="preserve">В  настоящее  время  образовательный процесс в 193  художественных, физкультурно-спортивных, технических, естественнонаучных, социально-педагогических, туристско-краеведческих объединениях осуществляется  на основе 230  дополнительных образовательных программ, учитывающих многоаспектные потребности и интересы детей и подростков. Традиционно, как и в других регионах и муниципальных образованиях,  на протяжении многих лет преобладают программы художественной (34,4% детей) и физкультурно-спортивной   (22,9% детей) направленностей. </w:t>
      </w:r>
    </w:p>
    <w:p w:rsidR="00D278A9" w:rsidRPr="00B94888" w:rsidRDefault="00D278A9" w:rsidP="004B2281">
      <w:pPr>
        <w:ind w:firstLine="709"/>
        <w:jc w:val="both"/>
        <w:rPr>
          <w:sz w:val="24"/>
          <w:szCs w:val="24"/>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2808"/>
        <w:gridCol w:w="1842"/>
        <w:gridCol w:w="1134"/>
        <w:gridCol w:w="2127"/>
        <w:gridCol w:w="1275"/>
      </w:tblGrid>
      <w:tr w:rsidR="004B2281" w:rsidRPr="00B94888" w:rsidTr="00D365F6">
        <w:trPr>
          <w:trHeight w:val="579"/>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№п</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Организация</w:t>
            </w:r>
          </w:p>
          <w:p w:rsidR="004B2281" w:rsidRPr="00B94888" w:rsidRDefault="004B2281" w:rsidP="00D365F6">
            <w:pPr>
              <w:jc w:val="center"/>
              <w:rPr>
                <w:b/>
              </w:rPr>
            </w:pPr>
            <w:r w:rsidRPr="00B94888">
              <w:rPr>
                <w:b/>
                <w:sz w:val="24"/>
                <w:szCs w:val="24"/>
              </w:rPr>
              <w:t>дополнительного образования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Всего  объединений /</w:t>
            </w:r>
          </w:p>
          <w:p w:rsidR="004B2281" w:rsidRPr="00B94888" w:rsidRDefault="004B2281" w:rsidP="00D365F6">
            <w:pPr>
              <w:jc w:val="center"/>
              <w:rPr>
                <w:b/>
                <w:sz w:val="24"/>
                <w:szCs w:val="24"/>
              </w:rPr>
            </w:pPr>
            <w:r w:rsidRPr="00B94888">
              <w:rPr>
                <w:b/>
                <w:sz w:val="24"/>
                <w:szCs w:val="24"/>
              </w:rPr>
              <w:t>детей в них</w:t>
            </w:r>
          </w:p>
          <w:p w:rsidR="004B2281" w:rsidRPr="00B94888" w:rsidRDefault="004B2281" w:rsidP="00D365F6">
            <w:pPr>
              <w:jc w:val="center"/>
              <w:rPr>
                <w:b/>
                <w:sz w:val="24"/>
                <w:szCs w:val="24"/>
              </w:rPr>
            </w:pPr>
            <w:r w:rsidRPr="00B94888">
              <w:rPr>
                <w:b/>
                <w:sz w:val="24"/>
                <w:szCs w:val="24"/>
              </w:rPr>
              <w:t>на  01 октября</w:t>
            </w:r>
          </w:p>
          <w:p w:rsidR="004B2281" w:rsidRPr="00B94888" w:rsidRDefault="004B2281" w:rsidP="00D365F6">
            <w:pPr>
              <w:jc w:val="center"/>
              <w:rPr>
                <w:b/>
              </w:rPr>
            </w:pPr>
            <w:r w:rsidRPr="00B94888">
              <w:rPr>
                <w:b/>
                <w:sz w:val="24"/>
                <w:szCs w:val="24"/>
              </w:rPr>
              <w:t>2014 года</w:t>
            </w:r>
          </w:p>
        </w:tc>
        <w:tc>
          <w:tcPr>
            <w:tcW w:w="113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B2281" w:rsidRPr="00B94888" w:rsidRDefault="004B2281" w:rsidP="00D365F6">
            <w:pPr>
              <w:jc w:val="center"/>
              <w:rPr>
                <w:b/>
                <w:sz w:val="24"/>
                <w:szCs w:val="24"/>
              </w:rPr>
            </w:pPr>
            <w:r w:rsidRPr="00B94888">
              <w:rPr>
                <w:b/>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 xml:space="preserve">Всего  </w:t>
            </w:r>
          </w:p>
          <w:p w:rsidR="004B2281" w:rsidRPr="00B94888" w:rsidRDefault="004B2281" w:rsidP="00D365F6">
            <w:pPr>
              <w:jc w:val="center"/>
              <w:rPr>
                <w:b/>
                <w:sz w:val="24"/>
                <w:szCs w:val="24"/>
              </w:rPr>
            </w:pPr>
            <w:r w:rsidRPr="00B94888">
              <w:rPr>
                <w:b/>
                <w:sz w:val="24"/>
                <w:szCs w:val="24"/>
              </w:rPr>
              <w:t>объединений /</w:t>
            </w:r>
          </w:p>
          <w:p w:rsidR="004B2281" w:rsidRPr="00B94888" w:rsidRDefault="004B2281" w:rsidP="00D365F6">
            <w:pPr>
              <w:jc w:val="center"/>
              <w:rPr>
                <w:b/>
                <w:sz w:val="24"/>
                <w:szCs w:val="24"/>
              </w:rPr>
            </w:pPr>
            <w:r w:rsidRPr="00B94888">
              <w:rPr>
                <w:b/>
                <w:sz w:val="24"/>
                <w:szCs w:val="24"/>
              </w:rPr>
              <w:t>детей в них</w:t>
            </w:r>
          </w:p>
          <w:p w:rsidR="004B2281" w:rsidRPr="00B94888" w:rsidRDefault="004B2281" w:rsidP="00D365F6">
            <w:pPr>
              <w:jc w:val="center"/>
              <w:rPr>
                <w:b/>
                <w:sz w:val="24"/>
                <w:szCs w:val="24"/>
              </w:rPr>
            </w:pPr>
            <w:r w:rsidRPr="00B94888">
              <w:rPr>
                <w:b/>
                <w:sz w:val="24"/>
                <w:szCs w:val="24"/>
              </w:rPr>
              <w:t xml:space="preserve">на  01  октября </w:t>
            </w:r>
          </w:p>
          <w:p w:rsidR="004B2281" w:rsidRPr="00B94888" w:rsidRDefault="004B2281" w:rsidP="00D365F6">
            <w:pPr>
              <w:jc w:val="center"/>
              <w:rPr>
                <w:b/>
                <w:sz w:val="24"/>
                <w:szCs w:val="24"/>
              </w:rPr>
            </w:pPr>
            <w:r w:rsidRPr="00B94888">
              <w:rPr>
                <w:b/>
                <w:sz w:val="24"/>
                <w:szCs w:val="24"/>
              </w:rPr>
              <w:t>2015 года</w:t>
            </w:r>
          </w:p>
        </w:tc>
        <w:tc>
          <w:tcPr>
            <w:tcW w:w="1275"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B2281" w:rsidRPr="00B94888" w:rsidRDefault="004B2281" w:rsidP="00D365F6">
            <w:pPr>
              <w:jc w:val="center"/>
              <w:rPr>
                <w:b/>
                <w:sz w:val="24"/>
                <w:szCs w:val="24"/>
              </w:rPr>
            </w:pPr>
            <w:r w:rsidRPr="00B94888">
              <w:rPr>
                <w:b/>
                <w:sz w:val="24"/>
                <w:szCs w:val="24"/>
              </w:rPr>
              <w:t>%</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both"/>
              <w:rPr>
                <w:b/>
                <w:sz w:val="24"/>
                <w:szCs w:val="24"/>
              </w:rPr>
            </w:pPr>
            <w:r w:rsidRPr="00D278A9">
              <w:rPr>
                <w:b/>
                <w:sz w:val="24"/>
                <w:szCs w:val="24"/>
              </w:rPr>
              <w:t>1.</w:t>
            </w: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sz w:val="24"/>
                <w:szCs w:val="24"/>
              </w:rPr>
            </w:pPr>
            <w:r w:rsidRPr="00B94888">
              <w:rPr>
                <w:sz w:val="24"/>
                <w:szCs w:val="24"/>
              </w:rPr>
              <w:t>Техническая</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 xml:space="preserve">26/972 </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15,9</w:t>
            </w: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21/1155</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17</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D278A9" w:rsidRDefault="004B2281" w:rsidP="00D365F6">
            <w:pPr>
              <w:jc w:val="both"/>
              <w:rPr>
                <w:b/>
                <w:sz w:val="24"/>
                <w:szCs w:val="24"/>
              </w:rPr>
            </w:pPr>
            <w:r w:rsidRPr="00D278A9">
              <w:rPr>
                <w:b/>
                <w:sz w:val="24"/>
                <w:szCs w:val="24"/>
              </w:rPr>
              <w:t>2.</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both"/>
              <w:rPr>
                <w:sz w:val="24"/>
                <w:szCs w:val="24"/>
              </w:rPr>
            </w:pPr>
            <w:r w:rsidRPr="00B94888">
              <w:rPr>
                <w:sz w:val="24"/>
                <w:szCs w:val="24"/>
              </w:rPr>
              <w:t>Естественно-научная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21/581</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9,5</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19/517</w:t>
            </w:r>
          </w:p>
        </w:tc>
        <w:tc>
          <w:tcPr>
            <w:tcW w:w="1275"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7,6</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both"/>
              <w:rPr>
                <w:b/>
                <w:sz w:val="24"/>
                <w:szCs w:val="24"/>
              </w:rPr>
            </w:pPr>
            <w:r w:rsidRPr="00D278A9">
              <w:rPr>
                <w:b/>
                <w:sz w:val="24"/>
                <w:szCs w:val="24"/>
              </w:rPr>
              <w:t>3.</w:t>
            </w: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sz w:val="24"/>
                <w:szCs w:val="24"/>
              </w:rPr>
            </w:pPr>
            <w:r w:rsidRPr="00B94888">
              <w:rPr>
                <w:sz w:val="24"/>
                <w:szCs w:val="24"/>
              </w:rPr>
              <w:t>Физкультурно-спортивная</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41/1393</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22,7</w:t>
            </w: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53/1555</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22,9</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D278A9" w:rsidRDefault="004B2281" w:rsidP="00D365F6">
            <w:pPr>
              <w:jc w:val="both"/>
              <w:rPr>
                <w:b/>
                <w:sz w:val="24"/>
                <w:szCs w:val="24"/>
              </w:rPr>
            </w:pPr>
            <w:r w:rsidRPr="00D278A9">
              <w:rPr>
                <w:b/>
                <w:sz w:val="24"/>
                <w:szCs w:val="24"/>
              </w:rPr>
              <w:t>4.</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both"/>
              <w:rPr>
                <w:sz w:val="24"/>
                <w:szCs w:val="24"/>
              </w:rPr>
            </w:pPr>
            <w:r w:rsidRPr="00B94888">
              <w:rPr>
                <w:sz w:val="24"/>
                <w:szCs w:val="24"/>
              </w:rPr>
              <w:t>Художественная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72/2285</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37,3</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69/2332</w:t>
            </w:r>
          </w:p>
        </w:tc>
        <w:tc>
          <w:tcPr>
            <w:tcW w:w="1275"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34,4</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both"/>
              <w:rPr>
                <w:b/>
                <w:sz w:val="24"/>
                <w:szCs w:val="24"/>
              </w:rPr>
            </w:pPr>
            <w:r w:rsidRPr="00D278A9">
              <w:rPr>
                <w:b/>
                <w:sz w:val="24"/>
                <w:szCs w:val="24"/>
              </w:rPr>
              <w:t>5.</w:t>
            </w: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sz w:val="24"/>
                <w:szCs w:val="24"/>
              </w:rPr>
            </w:pPr>
            <w:r w:rsidRPr="00B94888">
              <w:rPr>
                <w:sz w:val="24"/>
                <w:szCs w:val="24"/>
              </w:rPr>
              <w:t>Туристско-краеведческая</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10/370</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11/336</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 xml:space="preserve"> 4,9</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D278A9" w:rsidRDefault="004B2281" w:rsidP="00D365F6">
            <w:pPr>
              <w:jc w:val="both"/>
              <w:rPr>
                <w:b/>
                <w:sz w:val="24"/>
                <w:szCs w:val="24"/>
              </w:rPr>
            </w:pPr>
            <w:r w:rsidRPr="00D278A9">
              <w:rPr>
                <w:b/>
                <w:sz w:val="24"/>
                <w:szCs w:val="24"/>
              </w:rPr>
              <w:t>6.</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both"/>
              <w:rPr>
                <w:sz w:val="24"/>
                <w:szCs w:val="24"/>
              </w:rPr>
            </w:pPr>
            <w:r w:rsidRPr="00B94888">
              <w:rPr>
                <w:sz w:val="24"/>
                <w:szCs w:val="24"/>
              </w:rPr>
              <w:t>Социально-педагогическая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14/552</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7/461</w:t>
            </w:r>
          </w:p>
        </w:tc>
        <w:tc>
          <w:tcPr>
            <w:tcW w:w="1275"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6,8</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tcPr>
          <w:p w:rsidR="004B2281" w:rsidRPr="00B94888" w:rsidRDefault="004B2281" w:rsidP="00D365F6">
            <w:pPr>
              <w:jc w:val="both"/>
              <w:rPr>
                <w:b/>
                <w:sz w:val="24"/>
                <w:szCs w:val="24"/>
              </w:rPr>
            </w:pP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b/>
                <w:sz w:val="24"/>
                <w:szCs w:val="24"/>
              </w:rPr>
            </w:pPr>
            <w:r w:rsidRPr="00B94888">
              <w:rPr>
                <w:b/>
                <w:sz w:val="24"/>
                <w:szCs w:val="24"/>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b/>
                <w:sz w:val="24"/>
                <w:szCs w:val="24"/>
              </w:rPr>
            </w:pPr>
            <w:r w:rsidRPr="00B94888">
              <w:rPr>
                <w:b/>
                <w:sz w:val="24"/>
                <w:szCs w:val="24"/>
              </w:rPr>
              <w:t>185/6112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4B2281" w:rsidRPr="00B94888" w:rsidRDefault="004B2281" w:rsidP="00D365F6">
            <w:pPr>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b/>
                <w:sz w:val="24"/>
                <w:szCs w:val="24"/>
              </w:rPr>
            </w:pPr>
            <w:r w:rsidRPr="00B94888">
              <w:rPr>
                <w:b/>
                <w:sz w:val="24"/>
                <w:szCs w:val="24"/>
              </w:rPr>
              <w:t>193/6777</w:t>
            </w:r>
          </w:p>
        </w:tc>
        <w:tc>
          <w:tcPr>
            <w:tcW w:w="1275" w:type="dxa"/>
            <w:tcBorders>
              <w:top w:val="single" w:sz="4" w:space="0" w:color="auto"/>
              <w:left w:val="single" w:sz="4" w:space="0" w:color="auto"/>
              <w:bottom w:val="single" w:sz="4" w:space="0" w:color="auto"/>
              <w:right w:val="single" w:sz="4" w:space="0" w:color="auto"/>
            </w:tcBorders>
            <w:shd w:val="clear" w:color="auto" w:fill="C6D9F1"/>
          </w:tcPr>
          <w:p w:rsidR="004B2281" w:rsidRPr="00B94888" w:rsidRDefault="004B2281" w:rsidP="00D365F6">
            <w:pPr>
              <w:jc w:val="center"/>
              <w:rPr>
                <w:b/>
                <w:sz w:val="24"/>
                <w:szCs w:val="24"/>
              </w:rPr>
            </w:pPr>
          </w:p>
        </w:tc>
      </w:tr>
    </w:tbl>
    <w:p w:rsidR="00D278A9" w:rsidRDefault="00D278A9" w:rsidP="004B2281">
      <w:pPr>
        <w:ind w:firstLine="709"/>
        <w:jc w:val="both"/>
        <w:rPr>
          <w:sz w:val="24"/>
          <w:szCs w:val="24"/>
        </w:rPr>
      </w:pPr>
    </w:p>
    <w:p w:rsidR="004B2281" w:rsidRPr="00D278A9" w:rsidRDefault="004B2281" w:rsidP="004B2281">
      <w:pPr>
        <w:ind w:firstLine="709"/>
        <w:jc w:val="both"/>
        <w:rPr>
          <w:sz w:val="24"/>
          <w:szCs w:val="24"/>
        </w:rPr>
      </w:pPr>
      <w:r w:rsidRPr="00D278A9">
        <w:rPr>
          <w:sz w:val="24"/>
          <w:szCs w:val="24"/>
        </w:rPr>
        <w:t>В  МБОУ СОШ №4 и МБОУ СОШ № 3 по дополнительным образовательным программам занимаются кадетские классы казачьей направленности</w:t>
      </w:r>
      <w:r w:rsidRPr="00D278A9">
        <w:rPr>
          <w:b/>
          <w:sz w:val="24"/>
          <w:szCs w:val="24"/>
        </w:rPr>
        <w:t xml:space="preserve">  </w:t>
      </w:r>
      <w:r w:rsidRPr="00D278A9">
        <w:rPr>
          <w:sz w:val="24"/>
          <w:szCs w:val="24"/>
        </w:rPr>
        <w:t>(всего  127 человек, 2014-2015 учебный год – 136 человек). На</w:t>
      </w:r>
      <w:r w:rsidRPr="00D278A9">
        <w:rPr>
          <w:bCs/>
          <w:sz w:val="24"/>
          <w:szCs w:val="24"/>
        </w:rPr>
        <w:t xml:space="preserve"> </w:t>
      </w:r>
      <w:r w:rsidRPr="00D278A9">
        <w:rPr>
          <w:sz w:val="24"/>
          <w:szCs w:val="24"/>
        </w:rPr>
        <w:t xml:space="preserve">развитие патриотизма и чувства гражданского долга учащихся, формирование позитивного отношения в обществе к военной службе, </w:t>
      </w:r>
      <w:r w:rsidRPr="00D278A9">
        <w:rPr>
          <w:bCs/>
          <w:sz w:val="24"/>
          <w:szCs w:val="24"/>
        </w:rPr>
        <w:t xml:space="preserve"> </w:t>
      </w:r>
      <w:r w:rsidRPr="00D278A9">
        <w:rPr>
          <w:sz w:val="24"/>
          <w:szCs w:val="24"/>
        </w:rPr>
        <w:t xml:space="preserve">формирование у молодежи готовности к защите Отечества и службе в Вооруженных силах Российской </w:t>
      </w:r>
      <w:r w:rsidRPr="00D278A9">
        <w:rPr>
          <w:sz w:val="24"/>
          <w:szCs w:val="24"/>
        </w:rPr>
        <w:lastRenderedPageBreak/>
        <w:t>Федерации направлена деятельность военно-патриотических клубов</w:t>
      </w:r>
      <w:r w:rsidRPr="00D278A9">
        <w:rPr>
          <w:b/>
          <w:sz w:val="24"/>
          <w:szCs w:val="24"/>
        </w:rPr>
        <w:t xml:space="preserve"> </w:t>
      </w:r>
      <w:r w:rsidRPr="00D278A9">
        <w:rPr>
          <w:sz w:val="24"/>
          <w:szCs w:val="24"/>
        </w:rPr>
        <w:t>для учащихся 14 – 18 лет:</w:t>
      </w:r>
      <w:r w:rsidRPr="00D278A9">
        <w:rPr>
          <w:spacing w:val="2"/>
          <w:sz w:val="24"/>
          <w:szCs w:val="24"/>
        </w:rPr>
        <w:t xml:space="preserve"> </w:t>
      </w:r>
      <w:r w:rsidRPr="00D278A9">
        <w:rPr>
          <w:sz w:val="24"/>
          <w:szCs w:val="24"/>
        </w:rPr>
        <w:t>МБОУ СОШ № 2 – «Патриот» (10 учащихся)</w:t>
      </w:r>
      <w:r w:rsidRPr="00D278A9">
        <w:rPr>
          <w:spacing w:val="2"/>
          <w:sz w:val="24"/>
          <w:szCs w:val="24"/>
        </w:rPr>
        <w:t xml:space="preserve">;  </w:t>
      </w:r>
      <w:r w:rsidRPr="00D278A9">
        <w:rPr>
          <w:sz w:val="24"/>
          <w:szCs w:val="24"/>
        </w:rPr>
        <w:t>МБОУ СОШ № 6 – «Каскад» (15 учащихся)</w:t>
      </w:r>
      <w:r w:rsidRPr="00D278A9">
        <w:rPr>
          <w:spacing w:val="2"/>
          <w:sz w:val="24"/>
          <w:szCs w:val="24"/>
        </w:rPr>
        <w:t>.</w:t>
      </w:r>
      <w:r w:rsidRPr="00D278A9">
        <w:rPr>
          <w:sz w:val="24"/>
          <w:szCs w:val="24"/>
        </w:rPr>
        <w:t xml:space="preserve"> В клубе «Витязь» (МБУ ДО ЦВР) в рамках дополнительных образовательных программ по военно-прикладным видам спорта: «Строевая подготовка», «Огневая подготовка», «Общая физическая подготовка с элементами НВП»,  «Основы  рукопашного боя», «Теоретические основы стрельбы», «Основы парашютной подготовки» и др.  –  занимаются 155  учащихся.</w:t>
      </w:r>
    </w:p>
    <w:p w:rsidR="004B2281" w:rsidRPr="00D278A9" w:rsidRDefault="004B2281" w:rsidP="004B2281">
      <w:pPr>
        <w:autoSpaceDE w:val="0"/>
        <w:autoSpaceDN w:val="0"/>
        <w:adjustRightInd w:val="0"/>
        <w:ind w:firstLine="709"/>
        <w:jc w:val="both"/>
        <w:rPr>
          <w:rFonts w:eastAsia="TimesNewRomanPSMT"/>
          <w:b/>
          <w:color w:val="FF0000"/>
          <w:sz w:val="24"/>
          <w:szCs w:val="24"/>
        </w:rPr>
      </w:pPr>
      <w:r w:rsidRPr="00D278A9">
        <w:rPr>
          <w:sz w:val="24"/>
          <w:szCs w:val="24"/>
        </w:rPr>
        <w:t>Дополнительные образовательные программы естественно-научной направленности   («Биоразнообразие», «Я познаю мир», «Путешествия натуралиста», «Мой живой уголок», «Мой питомец» и др.) развивают в области экологической, натуралистической, познавательной, природоохранной, краеведческой, исследовательской  деятельности.</w:t>
      </w:r>
    </w:p>
    <w:p w:rsidR="004B2281" w:rsidRPr="00D278A9" w:rsidRDefault="004B2281" w:rsidP="004B2281">
      <w:pPr>
        <w:widowControl w:val="0"/>
        <w:suppressAutoHyphens/>
        <w:ind w:firstLine="709"/>
        <w:jc w:val="both"/>
        <w:rPr>
          <w:kern w:val="2"/>
          <w:sz w:val="24"/>
          <w:szCs w:val="24"/>
          <w:lang w:eastAsia="ar-SA"/>
        </w:rPr>
      </w:pPr>
      <w:r w:rsidRPr="00D278A9">
        <w:rPr>
          <w:sz w:val="24"/>
          <w:szCs w:val="24"/>
        </w:rPr>
        <w:t xml:space="preserve">Разрабатываются и внедряются индивидуальные адаптированные дополнительные общеобразовательные программы, способствующие социально-психологической реабилитации детей с ограниченными возможностями  здоровья, детей-инвалидов с учетом их особых образовательных потребностей. </w:t>
      </w:r>
      <w:r w:rsidRPr="00D278A9">
        <w:rPr>
          <w:kern w:val="2"/>
          <w:sz w:val="24"/>
          <w:szCs w:val="24"/>
        </w:rPr>
        <w:t xml:space="preserve"> </w:t>
      </w:r>
    </w:p>
    <w:p w:rsidR="004B2281" w:rsidRPr="00D278A9" w:rsidRDefault="004B2281" w:rsidP="004B2281">
      <w:pPr>
        <w:widowControl w:val="0"/>
        <w:suppressAutoHyphens/>
        <w:ind w:firstLine="709"/>
        <w:jc w:val="both"/>
        <w:rPr>
          <w:kern w:val="2"/>
          <w:sz w:val="24"/>
          <w:szCs w:val="24"/>
          <w:lang w:eastAsia="ar-SA"/>
        </w:rPr>
      </w:pPr>
      <w:r w:rsidRPr="00D278A9">
        <w:rPr>
          <w:sz w:val="24"/>
          <w:szCs w:val="24"/>
        </w:rPr>
        <w:t xml:space="preserve">В  Центре детского творчества «Надежда», на Станции юных натуралистов,   в Центре внешкольной работы, в общеобразовательных организациях осуществляется работа по содействию социальной интеграции и развитию детей с ограниченными возможностями здоровья через систему дополнительного образования: по дополнительным образовательным программам в 2014-2015 учебном году занимались 118 учащихся, из них 75 детей-инвалидов.   </w:t>
      </w:r>
      <w:r w:rsidRPr="00D278A9">
        <w:rPr>
          <w:kern w:val="2"/>
          <w:sz w:val="24"/>
          <w:szCs w:val="24"/>
          <w:lang w:eastAsia="ar-SA"/>
        </w:rPr>
        <w:t xml:space="preserve">В МБУ ДО ЦДТ «Надежда» реализуется 20 дополнительных индивидуальных общеразвивающих программ для детей-инвалидов, которые разработаны с учетом особенностей каждого конкретного обучающегося. </w:t>
      </w:r>
    </w:p>
    <w:p w:rsidR="004B2281" w:rsidRPr="00D278A9" w:rsidRDefault="004B2281" w:rsidP="004B2281">
      <w:pPr>
        <w:ind w:firstLine="709"/>
        <w:jc w:val="both"/>
        <w:rPr>
          <w:sz w:val="24"/>
          <w:szCs w:val="24"/>
        </w:rPr>
      </w:pPr>
      <w:r w:rsidRPr="00D278A9">
        <w:rPr>
          <w:sz w:val="24"/>
          <w:szCs w:val="24"/>
        </w:rPr>
        <w:t xml:space="preserve">Разработана и реализуется дополнительная общеразвивающая программа для детей-мигрантов, детей вынужденных переселенцев «Общение в новой культурной среде» с   целью оказания помощи в социокультурной адаптации, в формировании коммуникативной компетенции и приобретении навыков конструктивного поведения в конфликтных ситуациях.    </w:t>
      </w:r>
    </w:p>
    <w:p w:rsidR="004B2281" w:rsidRPr="00B94888" w:rsidRDefault="004B2281" w:rsidP="004B2281">
      <w:pPr>
        <w:ind w:firstLine="709"/>
        <w:jc w:val="both"/>
        <w:rPr>
          <w:sz w:val="24"/>
          <w:szCs w:val="24"/>
        </w:rPr>
      </w:pPr>
      <w:r w:rsidRPr="00D278A9">
        <w:rPr>
          <w:bCs/>
          <w:kern w:val="28"/>
          <w:sz w:val="24"/>
          <w:szCs w:val="24"/>
        </w:rPr>
        <w:t>Запросы на предоставление образовательных услуг дошкольникам</w:t>
      </w:r>
      <w:r w:rsidRPr="00B94888">
        <w:rPr>
          <w:bCs/>
          <w:kern w:val="28"/>
          <w:sz w:val="24"/>
          <w:szCs w:val="24"/>
        </w:rPr>
        <w:t xml:space="preserve"> удовлетворены путем  внедрения, помимо традиционных,   комплексной образовательной программы «</w:t>
      </w:r>
      <w:r w:rsidRPr="00B94888">
        <w:rPr>
          <w:sz w:val="24"/>
          <w:szCs w:val="24"/>
        </w:rPr>
        <w:t>Школа раннего развития «Росток» социально-педагогической направленности, которая предусматривает  участие родителей в занятиях и игровых программах  с детьми.</w:t>
      </w:r>
    </w:p>
    <w:p w:rsidR="004B2281" w:rsidRPr="00B94888" w:rsidRDefault="004B2281" w:rsidP="004B2281">
      <w:pPr>
        <w:ind w:firstLine="709"/>
        <w:jc w:val="both"/>
        <w:rPr>
          <w:sz w:val="24"/>
          <w:szCs w:val="24"/>
        </w:rPr>
      </w:pPr>
      <w:r w:rsidRPr="00B94888">
        <w:rPr>
          <w:spacing w:val="2"/>
          <w:sz w:val="24"/>
          <w:szCs w:val="24"/>
        </w:rPr>
        <w:t xml:space="preserve">Формирование законопослушности и стремления к безопасному образу жизни формируется в объединениях, которые занимаются по дополнительным образовательным программам социально-педагогической направленности  «Безопасное колесо»,  «Юные инспектора движения», «Красный, желтый, зеленый», «Добрая дорога детства»  (176 учащихся). </w:t>
      </w:r>
      <w:r w:rsidRPr="00B94888">
        <w:rPr>
          <w:sz w:val="24"/>
          <w:szCs w:val="24"/>
        </w:rPr>
        <w:t xml:space="preserve">В МБОУ СОШ № 2 системно выстроена работа по безопасности дорожного движения через дополнительные общеобразовательные общеразвивающие  программы.  </w:t>
      </w:r>
    </w:p>
    <w:p w:rsidR="004B2281" w:rsidRPr="00B94888" w:rsidRDefault="004B2281" w:rsidP="004B2281">
      <w:pPr>
        <w:ind w:firstLine="709"/>
        <w:jc w:val="both"/>
        <w:rPr>
          <w:bCs/>
          <w:sz w:val="24"/>
          <w:szCs w:val="24"/>
        </w:rPr>
      </w:pPr>
      <w:r w:rsidRPr="00B94888">
        <w:rPr>
          <w:sz w:val="24"/>
          <w:szCs w:val="24"/>
        </w:rPr>
        <w:t xml:space="preserve">На  базе МБОУ ДОД «Станция юных техников» (ныне - МБУ ДО «Центр внешкольной работы») проводятся межрайонная военно-спортивная игра «Обдорские Витязи»;  межрайонные и межрегиональные соревнования по картингу, мотобиатлону, мотокроссу, по спортивному туризму на лыжных дистанциях; на базе МАУ ДО «Детско-юношеского центр» - межрайонные соревнования по автомногоборью; МАУ ДО « Центр детского творчества»–  конкурс духовых оркестров «Звени, Победы марш!», «Праздник танца», «Вселенная детского творчества»;  </w:t>
      </w:r>
      <w:r w:rsidRPr="00B94888">
        <w:rPr>
          <w:bCs/>
          <w:sz w:val="24"/>
          <w:szCs w:val="24"/>
        </w:rPr>
        <w:t xml:space="preserve">на базе МАОУ «Гимназия №1»  с 2013 года  проводятся   открытые городские соревнования по робототехнике «Состязания роботов». </w:t>
      </w:r>
      <w:r w:rsidRPr="00B94888">
        <w:rPr>
          <w:sz w:val="24"/>
          <w:szCs w:val="24"/>
        </w:rPr>
        <w:t xml:space="preserve">В указанных мероприятиях также принимают участие </w:t>
      </w:r>
      <w:r w:rsidRPr="00B94888">
        <w:rPr>
          <w:rFonts w:eastAsia="Constantia"/>
          <w:sz w:val="24"/>
          <w:szCs w:val="24"/>
          <w:lang w:eastAsia="ar-SA"/>
        </w:rPr>
        <w:t xml:space="preserve">творческие  и спортивные коллективы учреждений г. Лабытнанги,   Приуральского района </w:t>
      </w:r>
      <w:r w:rsidRPr="00B94888">
        <w:rPr>
          <w:bCs/>
          <w:sz w:val="24"/>
          <w:szCs w:val="24"/>
        </w:rPr>
        <w:t xml:space="preserve">и Шурышкарского районов, </w:t>
      </w:r>
      <w:r w:rsidRPr="00B94888">
        <w:rPr>
          <w:rFonts w:eastAsia="Constantia"/>
          <w:sz w:val="24"/>
          <w:szCs w:val="24"/>
          <w:lang w:eastAsia="ar-SA"/>
        </w:rPr>
        <w:t xml:space="preserve">ГБПОУ ЯНАО «Ямальский многопрофильный колледж», </w:t>
      </w:r>
      <w:r w:rsidRPr="00B94888">
        <w:rPr>
          <w:sz w:val="24"/>
          <w:szCs w:val="24"/>
        </w:rPr>
        <w:t xml:space="preserve">МАУ ДО «Детская школа искусств им. Е.В. Образцовой, ОЦНК.   </w:t>
      </w:r>
      <w:r w:rsidRPr="00B94888">
        <w:rPr>
          <w:bCs/>
          <w:sz w:val="24"/>
          <w:szCs w:val="24"/>
        </w:rPr>
        <w:t xml:space="preserve"> </w:t>
      </w:r>
    </w:p>
    <w:p w:rsidR="004B2281" w:rsidRPr="00B94888" w:rsidRDefault="004B2281" w:rsidP="004B2281">
      <w:pPr>
        <w:ind w:firstLine="709"/>
        <w:jc w:val="both"/>
        <w:rPr>
          <w:rFonts w:eastAsia="Constantia"/>
          <w:sz w:val="24"/>
          <w:szCs w:val="24"/>
          <w:lang w:eastAsia="ar-SA"/>
        </w:rPr>
      </w:pPr>
      <w:r w:rsidRPr="00B94888">
        <w:rPr>
          <w:sz w:val="24"/>
          <w:szCs w:val="24"/>
        </w:rPr>
        <w:t>По итогам этих конкурсов и соревнований учащиеся являются неоднократными победителями и призерами.</w:t>
      </w:r>
      <w:r w:rsidRPr="00B94888">
        <w:rPr>
          <w:rFonts w:eastAsia="Constantia"/>
          <w:sz w:val="24"/>
          <w:szCs w:val="24"/>
          <w:lang w:eastAsia="ar-SA"/>
        </w:rPr>
        <w:t xml:space="preserve">  </w:t>
      </w:r>
      <w:r w:rsidRPr="00B94888">
        <w:rPr>
          <w:sz w:val="24"/>
          <w:szCs w:val="24"/>
        </w:rPr>
        <w:t>Кроме этого, учащиеся принимают участие также в различных  всероссийских и региональных  конкурсах, в т.ч. заочных, дистанционных.</w:t>
      </w:r>
      <w:r w:rsidR="00C65028" w:rsidRPr="00B94888">
        <w:rPr>
          <w:sz w:val="24"/>
          <w:szCs w:val="24"/>
        </w:rPr>
        <w:t>0</w:t>
      </w:r>
    </w:p>
    <w:p w:rsidR="00C46965" w:rsidRPr="00B94888" w:rsidRDefault="00C46965" w:rsidP="008F1006">
      <w:pPr>
        <w:ind w:right="-143"/>
        <w:jc w:val="both"/>
        <w:rPr>
          <w:rFonts w:eastAsia="Calibri"/>
          <w:bCs/>
          <w:sz w:val="24"/>
          <w:szCs w:val="24"/>
          <w:lang w:eastAsia="en-US"/>
        </w:rPr>
      </w:pPr>
    </w:p>
    <w:p w:rsidR="008F7405" w:rsidRDefault="008F7405" w:rsidP="002755FF">
      <w:pPr>
        <w:ind w:right="76" w:firstLine="709"/>
        <w:jc w:val="center"/>
        <w:rPr>
          <w:b/>
          <w:sz w:val="24"/>
          <w:szCs w:val="24"/>
        </w:rPr>
      </w:pPr>
    </w:p>
    <w:p w:rsidR="008F7405" w:rsidRDefault="008F7405" w:rsidP="002755FF">
      <w:pPr>
        <w:ind w:right="76" w:firstLine="709"/>
        <w:jc w:val="center"/>
        <w:rPr>
          <w:b/>
          <w:sz w:val="24"/>
          <w:szCs w:val="24"/>
        </w:rPr>
      </w:pPr>
    </w:p>
    <w:p w:rsidR="00C663F2" w:rsidRPr="00B94888" w:rsidRDefault="00C663F2" w:rsidP="002755FF">
      <w:pPr>
        <w:ind w:right="76" w:firstLine="709"/>
        <w:jc w:val="center"/>
        <w:rPr>
          <w:b/>
          <w:sz w:val="24"/>
          <w:szCs w:val="24"/>
        </w:rPr>
      </w:pPr>
      <w:r w:rsidRPr="00B94888">
        <w:rPr>
          <w:b/>
          <w:sz w:val="24"/>
          <w:szCs w:val="24"/>
        </w:rPr>
        <w:lastRenderedPageBreak/>
        <w:t>7.</w:t>
      </w:r>
      <w:r w:rsidR="00AE3571" w:rsidRPr="00B94888">
        <w:rPr>
          <w:b/>
          <w:sz w:val="24"/>
          <w:szCs w:val="24"/>
        </w:rPr>
        <w:t>2</w:t>
      </w:r>
      <w:r w:rsidRPr="00B94888">
        <w:rPr>
          <w:b/>
          <w:sz w:val="24"/>
          <w:szCs w:val="24"/>
        </w:rPr>
        <w:t>. Деятельность учреждений дополнительного образования детей</w:t>
      </w:r>
      <w:r w:rsidR="00AE3571" w:rsidRPr="00B94888">
        <w:rPr>
          <w:b/>
          <w:sz w:val="24"/>
          <w:szCs w:val="24"/>
        </w:rPr>
        <w:t xml:space="preserve"> в сфере культуры</w:t>
      </w:r>
    </w:p>
    <w:p w:rsidR="00C663F2" w:rsidRPr="00B94888" w:rsidRDefault="00C663F2" w:rsidP="002755FF">
      <w:pPr>
        <w:ind w:right="76"/>
        <w:jc w:val="both"/>
      </w:pPr>
    </w:p>
    <w:p w:rsidR="00D5684B" w:rsidRPr="00B94888" w:rsidRDefault="00D5684B" w:rsidP="00D5684B">
      <w:pPr>
        <w:ind w:firstLine="709"/>
        <w:jc w:val="both"/>
        <w:rPr>
          <w:sz w:val="24"/>
          <w:szCs w:val="24"/>
        </w:rPr>
      </w:pPr>
      <w:r w:rsidRPr="00B94888">
        <w:rPr>
          <w:sz w:val="24"/>
          <w:szCs w:val="24"/>
        </w:rPr>
        <w:t xml:space="preserve">Дополнительное образование детей является важнейшей составляющей образовательного пространства города Салехарда. Оно востребовано как образование неформальное, вариативное, мотивированное, соответствующее личным потребностям и возможностям различных групп детей и подростков, их индивидуальным особенностям.  </w:t>
      </w:r>
    </w:p>
    <w:p w:rsidR="00430AEE" w:rsidRPr="00B94888" w:rsidRDefault="00430AEE" w:rsidP="002755FF">
      <w:pPr>
        <w:ind w:firstLine="709"/>
        <w:jc w:val="both"/>
        <w:rPr>
          <w:sz w:val="24"/>
          <w:szCs w:val="24"/>
        </w:rPr>
      </w:pPr>
      <w:r w:rsidRPr="00B94888">
        <w:rPr>
          <w:sz w:val="24"/>
          <w:szCs w:val="24"/>
        </w:rPr>
        <w:t xml:space="preserve">Среди учреждений дополнительного образования детей различной ведомственной принадлежности одно из ведущих мест занимают учреждения системы культуры – детские школы искусств. </w:t>
      </w:r>
    </w:p>
    <w:p w:rsidR="00622B77" w:rsidRPr="00B94888" w:rsidRDefault="00622B77" w:rsidP="00843DF1">
      <w:pPr>
        <w:pStyle w:val="af8"/>
        <w:ind w:right="-1" w:firstLine="708"/>
        <w:jc w:val="both"/>
        <w:rPr>
          <w:rFonts w:ascii="Times New Roman" w:hAnsi="Times New Roman"/>
          <w:sz w:val="24"/>
          <w:szCs w:val="24"/>
        </w:rPr>
      </w:pPr>
      <w:r w:rsidRPr="00B94888">
        <w:rPr>
          <w:rFonts w:ascii="Times New Roman" w:hAnsi="Times New Roman"/>
          <w:sz w:val="24"/>
          <w:szCs w:val="24"/>
        </w:rPr>
        <w:t>В муниципальном образовании город Салехард работает 1 учебное заведение культуры и искусства.</w:t>
      </w:r>
      <w:r w:rsidR="00843DF1" w:rsidRPr="00B94888">
        <w:rPr>
          <w:rFonts w:ascii="Times New Roman" w:hAnsi="Times New Roman"/>
          <w:sz w:val="24"/>
          <w:szCs w:val="24"/>
        </w:rPr>
        <w:t xml:space="preserve"> </w:t>
      </w:r>
      <w:r w:rsidRPr="00B94888">
        <w:rPr>
          <w:rFonts w:ascii="Times New Roman" w:hAnsi="Times New Roman"/>
          <w:sz w:val="24"/>
          <w:szCs w:val="24"/>
        </w:rPr>
        <w:t>В 2015 году, структура образовательных учреждений города осталась без изменений, деятельность в области художественного образования и эстетического развития осуществляет 1 образовательное учреждение дополнительного образования детей – МАОУ ДОД «Детская школа искусств» города Салехарда, которой с 01 февраля 2015 года присвоено имя великой оперной певицы Е.В. Образцовой. Кроме того, в соответствии с вступившим в законную силу законом «Об образовании в Российской Федерации» школа получила статус образовательного учреждения дошкольного образования.</w:t>
      </w:r>
    </w:p>
    <w:p w:rsidR="00622B77" w:rsidRPr="00B94888" w:rsidRDefault="00622B77" w:rsidP="00622B77">
      <w:pPr>
        <w:widowControl w:val="0"/>
        <w:overflowPunct w:val="0"/>
        <w:autoSpaceDE w:val="0"/>
        <w:autoSpaceDN w:val="0"/>
        <w:adjustRightInd w:val="0"/>
        <w:ind w:firstLine="851"/>
        <w:jc w:val="both"/>
        <w:textAlignment w:val="baseline"/>
        <w:rPr>
          <w:sz w:val="24"/>
          <w:szCs w:val="24"/>
        </w:rPr>
      </w:pPr>
      <w:r w:rsidRPr="00B94888">
        <w:rPr>
          <w:sz w:val="24"/>
          <w:szCs w:val="24"/>
        </w:rPr>
        <w:t>По данным официальной статистики контингент учащихся детей в детской школе искусств на 01 января 2016 года  554 человека, что в сравнении с 2013 годом больше на 8 человек.</w:t>
      </w:r>
    </w:p>
    <w:p w:rsidR="00843DF1" w:rsidRPr="00B94888" w:rsidRDefault="00843DF1" w:rsidP="00843DF1">
      <w:pPr>
        <w:pStyle w:val="af8"/>
        <w:ind w:right="-1" w:firstLine="708"/>
        <w:jc w:val="both"/>
        <w:rPr>
          <w:rFonts w:ascii="Times New Roman" w:hAnsi="Times New Roman"/>
          <w:sz w:val="24"/>
          <w:szCs w:val="24"/>
        </w:rPr>
      </w:pPr>
    </w:p>
    <w:tbl>
      <w:tblPr>
        <w:tblStyle w:val="a3"/>
        <w:tblW w:w="9923" w:type="dxa"/>
        <w:tblInd w:w="108" w:type="dxa"/>
        <w:tblLook w:val="04A0" w:firstRow="1" w:lastRow="0" w:firstColumn="1" w:lastColumn="0" w:noHBand="0" w:noVBand="1"/>
      </w:tblPr>
      <w:tblGrid>
        <w:gridCol w:w="3544"/>
        <w:gridCol w:w="3402"/>
        <w:gridCol w:w="2977"/>
      </w:tblGrid>
      <w:tr w:rsidR="00843DF1" w:rsidRPr="00B94888" w:rsidTr="00D278A9">
        <w:tc>
          <w:tcPr>
            <w:tcW w:w="3544" w:type="dxa"/>
            <w:shd w:val="clear" w:color="auto" w:fill="EEECE1" w:themeFill="background2"/>
          </w:tcPr>
          <w:p w:rsidR="00843DF1" w:rsidRPr="00B94888" w:rsidRDefault="00843DF1" w:rsidP="00843DF1">
            <w:pPr>
              <w:pStyle w:val="af8"/>
              <w:ind w:right="-1"/>
              <w:jc w:val="center"/>
              <w:rPr>
                <w:b/>
                <w:sz w:val="24"/>
                <w:szCs w:val="24"/>
              </w:rPr>
            </w:pPr>
            <w:r w:rsidRPr="00B94888">
              <w:rPr>
                <w:b/>
                <w:sz w:val="24"/>
                <w:szCs w:val="24"/>
              </w:rPr>
              <w:t>2013</w:t>
            </w:r>
          </w:p>
        </w:tc>
        <w:tc>
          <w:tcPr>
            <w:tcW w:w="3402" w:type="dxa"/>
            <w:shd w:val="clear" w:color="auto" w:fill="EEECE1" w:themeFill="background2"/>
          </w:tcPr>
          <w:p w:rsidR="00843DF1" w:rsidRPr="00B94888" w:rsidRDefault="00843DF1" w:rsidP="00843DF1">
            <w:pPr>
              <w:pStyle w:val="af8"/>
              <w:ind w:right="-1"/>
              <w:jc w:val="center"/>
              <w:rPr>
                <w:b/>
                <w:sz w:val="24"/>
                <w:szCs w:val="24"/>
              </w:rPr>
            </w:pPr>
            <w:r w:rsidRPr="00B94888">
              <w:rPr>
                <w:b/>
                <w:sz w:val="24"/>
                <w:szCs w:val="24"/>
              </w:rPr>
              <w:t>2014</w:t>
            </w:r>
          </w:p>
        </w:tc>
        <w:tc>
          <w:tcPr>
            <w:tcW w:w="2977" w:type="dxa"/>
            <w:shd w:val="clear" w:color="auto" w:fill="EEECE1" w:themeFill="background2"/>
          </w:tcPr>
          <w:p w:rsidR="00843DF1" w:rsidRPr="00B94888" w:rsidRDefault="00843DF1" w:rsidP="00843DF1">
            <w:pPr>
              <w:pStyle w:val="af8"/>
              <w:ind w:right="-1"/>
              <w:jc w:val="center"/>
              <w:rPr>
                <w:b/>
                <w:sz w:val="24"/>
                <w:szCs w:val="24"/>
              </w:rPr>
            </w:pPr>
            <w:r w:rsidRPr="00B94888">
              <w:rPr>
                <w:b/>
                <w:sz w:val="24"/>
                <w:szCs w:val="24"/>
              </w:rPr>
              <w:t>2015</w:t>
            </w:r>
          </w:p>
        </w:tc>
      </w:tr>
      <w:tr w:rsidR="00843DF1" w:rsidRPr="00B94888" w:rsidTr="00D278A9">
        <w:tc>
          <w:tcPr>
            <w:tcW w:w="3544" w:type="dxa"/>
            <w:shd w:val="clear" w:color="auto" w:fill="CCECFF"/>
          </w:tcPr>
          <w:p w:rsidR="00843DF1" w:rsidRPr="00B94888" w:rsidRDefault="00843DF1" w:rsidP="00843DF1">
            <w:pPr>
              <w:pStyle w:val="af8"/>
              <w:ind w:right="-1"/>
              <w:jc w:val="center"/>
              <w:rPr>
                <w:sz w:val="24"/>
                <w:szCs w:val="24"/>
              </w:rPr>
            </w:pPr>
            <w:r w:rsidRPr="00B94888">
              <w:rPr>
                <w:sz w:val="24"/>
                <w:szCs w:val="24"/>
              </w:rPr>
              <w:t>546</w:t>
            </w:r>
          </w:p>
        </w:tc>
        <w:tc>
          <w:tcPr>
            <w:tcW w:w="3402" w:type="dxa"/>
            <w:shd w:val="clear" w:color="auto" w:fill="CCECFF"/>
          </w:tcPr>
          <w:p w:rsidR="00843DF1" w:rsidRPr="00B94888" w:rsidRDefault="00843DF1" w:rsidP="00843DF1">
            <w:pPr>
              <w:pStyle w:val="af8"/>
              <w:ind w:right="-1"/>
              <w:jc w:val="center"/>
              <w:rPr>
                <w:sz w:val="24"/>
                <w:szCs w:val="24"/>
              </w:rPr>
            </w:pPr>
            <w:r w:rsidRPr="00B94888">
              <w:rPr>
                <w:sz w:val="24"/>
                <w:szCs w:val="24"/>
              </w:rPr>
              <w:t>553</w:t>
            </w:r>
          </w:p>
        </w:tc>
        <w:tc>
          <w:tcPr>
            <w:tcW w:w="2977" w:type="dxa"/>
            <w:shd w:val="clear" w:color="auto" w:fill="CCECFF"/>
          </w:tcPr>
          <w:p w:rsidR="00843DF1" w:rsidRPr="00B94888" w:rsidRDefault="00843DF1" w:rsidP="00843DF1">
            <w:pPr>
              <w:pStyle w:val="af8"/>
              <w:ind w:right="-1"/>
              <w:jc w:val="center"/>
              <w:rPr>
                <w:sz w:val="24"/>
                <w:szCs w:val="24"/>
              </w:rPr>
            </w:pPr>
            <w:r w:rsidRPr="00B94888">
              <w:rPr>
                <w:sz w:val="24"/>
                <w:szCs w:val="24"/>
              </w:rPr>
              <w:t>554</w:t>
            </w:r>
          </w:p>
        </w:tc>
      </w:tr>
    </w:tbl>
    <w:p w:rsidR="00843DF1" w:rsidRPr="00B94888" w:rsidRDefault="00843DF1" w:rsidP="00843DF1">
      <w:pPr>
        <w:widowControl w:val="0"/>
        <w:overflowPunct w:val="0"/>
        <w:autoSpaceDE w:val="0"/>
        <w:autoSpaceDN w:val="0"/>
        <w:adjustRightInd w:val="0"/>
        <w:ind w:firstLine="851"/>
        <w:jc w:val="both"/>
        <w:textAlignment w:val="baseline"/>
        <w:rPr>
          <w:sz w:val="24"/>
          <w:szCs w:val="24"/>
        </w:rPr>
      </w:pPr>
    </w:p>
    <w:p w:rsidR="00622B77" w:rsidRPr="00B94888" w:rsidRDefault="00622B77" w:rsidP="00622B77">
      <w:pPr>
        <w:widowControl w:val="0"/>
        <w:autoSpaceDE w:val="0"/>
        <w:autoSpaceDN w:val="0"/>
        <w:adjustRightInd w:val="0"/>
        <w:ind w:firstLine="851"/>
        <w:jc w:val="both"/>
        <w:rPr>
          <w:sz w:val="24"/>
          <w:szCs w:val="24"/>
        </w:rPr>
      </w:pPr>
      <w:r w:rsidRPr="00B94888">
        <w:rPr>
          <w:sz w:val="24"/>
          <w:szCs w:val="24"/>
        </w:rPr>
        <w:t>Спектр предоставляемых специальностей по видам искусства в образовательном учреждении достаточно широк и на протяжении ряда последних лет остаётся без изменений: фортепианное; хореографическое; народные инструменты; хоровое пение; фольклорное пение; струнно-смычковые инструменты; изобразительное искусство; класс эстетического развития для детей с ограниченными возможностями здоровья.</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Школа искусств Елены Образцовой с успехом реализует множество собственных проектов, конкурсов, концертов и олимпиад. Столь высокому уровню способствуют и всероссийские конкурсы, ориентированные на сам статус учреждения: Школа искусств Елены Образцовой – победитель конкурса «100 лучших школ России 2013» и «Директор Года 2013» «ДШИ», победитель конкурса «Лучшее учреждение дополнительного образования – 2014», победитель в конкурсе социальных проектов НК «Лукойл» на создание музея имени Е.В. Образцовой (грант – 150 тыс. руб.), победитель конкурса «Лучшее учреждение дополнительного образования – 2015» и «Эффективный руководитель – 2015».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В рамках своей работы Школа искусств Елены Образцовой смогла осуществить следующие проекты, пропагандирующие личность Елены Образцовой: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учрежден открытый городской конкурс вокального искусства «Звонче жаворонка пенье» (периодичность – 1 раз в 2 года);</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получен грант от НК Лукойл для реализации проекта «Музей памяти Е.В. Образцовой» (музей  будет отражать жизнь и творчество Елены Образцовой, а также эпоху и людей с ней связанных. Все желающие смогут погрузится в атмосферу вокальной и инструментальной жизни, прочувствовать эпоху, которой жила Елена Образцова) сентябрь, 2015;</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  открыта мемориальная доска памяти Е.В. Образцовой на здании Школы искусств – 25 сентября 2015 г.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в декабре 2015 года  прошло открытие детской филармонии, как одного из проектов развития всех направлений искусства, которые присутствуют в Школе искусств.</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Во многом стимулирующим и определяющим качество педагогического труда являются различные творческие мероприятия, которые дают возможность выявить одарённых учащихся. Результаты участия в конкурсах показывают, что уровень подготовки одарённых </w:t>
      </w:r>
      <w:r w:rsidRPr="00B94888">
        <w:rPr>
          <w:sz w:val="24"/>
          <w:szCs w:val="24"/>
        </w:rPr>
        <w:lastRenderedPageBreak/>
        <w:t>детей и подростков в городе с каждым годом повышается. Так, за истекший период, количество участие в конкурсах   составило  – 741, победителей – 228.   Количество лауреатов и  дипломантов  различных степеней  от зонального уровня – 146 человек (участий – 486)</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Наиболее запоминающимися  мероприятиями в 2015 году стали: </w:t>
      </w:r>
    </w:p>
    <w:p w:rsidR="00622B77" w:rsidRPr="00B94888" w:rsidRDefault="00283E44" w:rsidP="00D278A9">
      <w:pPr>
        <w:widowControl w:val="0"/>
        <w:autoSpaceDE w:val="0"/>
        <w:autoSpaceDN w:val="0"/>
        <w:adjustRightInd w:val="0"/>
        <w:ind w:firstLine="708"/>
        <w:jc w:val="both"/>
        <w:rPr>
          <w:sz w:val="24"/>
          <w:szCs w:val="24"/>
        </w:rPr>
      </w:pPr>
      <w:r w:rsidRPr="00B94888">
        <w:rPr>
          <w:sz w:val="24"/>
          <w:szCs w:val="24"/>
        </w:rPr>
        <w:t xml:space="preserve">1) </w:t>
      </w:r>
      <w:r w:rsidR="00622B77" w:rsidRPr="00B94888">
        <w:rPr>
          <w:sz w:val="24"/>
          <w:szCs w:val="24"/>
        </w:rPr>
        <w:t xml:space="preserve">III Открытый городской конкурс-фестиваль юных инструменталистов и вокалистов </w:t>
      </w:r>
      <w:r w:rsidR="00622B77" w:rsidRPr="00B94888">
        <w:rPr>
          <w:b/>
          <w:sz w:val="24"/>
          <w:szCs w:val="24"/>
        </w:rPr>
        <w:t xml:space="preserve">«Первые шаги» </w:t>
      </w:r>
      <w:r w:rsidR="00622B77" w:rsidRPr="00B94888">
        <w:rPr>
          <w:sz w:val="24"/>
          <w:szCs w:val="24"/>
        </w:rPr>
        <w:t>(25.02). Учредитель - управление культуры и молодежной политики Администрации МО город Салехард, организатор  - МАОУ ДО «ДШИ им Е.В. Образцовой» г. Салехарда. Конкурс направлен на привитие интереса  начинающих музыкантов  к  обучению в Детских школах искусств и Музыкальных школах, выявление и поддержку талантливых детей. В конкурсе приняли участие учащиеся музыкальных отделений первых классов детских школ искусств г. Салехарда, г. Лабытнанги, Приуральского района, показав свои  первоначальные исполнительские навыки игры в номинациях «музыкальный инструмент» «академический вокал», «народный вокал». Обязательным условием конкурса является участие обучающихся только 1-ых классов ДШИ.  Количество участников - 78</w:t>
      </w:r>
    </w:p>
    <w:p w:rsidR="00622B77" w:rsidRPr="00B94888" w:rsidRDefault="00D278A9" w:rsidP="00622B77">
      <w:pPr>
        <w:widowControl w:val="0"/>
        <w:autoSpaceDE w:val="0"/>
        <w:autoSpaceDN w:val="0"/>
        <w:adjustRightInd w:val="0"/>
        <w:jc w:val="both"/>
        <w:rPr>
          <w:sz w:val="24"/>
          <w:szCs w:val="24"/>
        </w:rPr>
      </w:pPr>
      <w:r>
        <w:rPr>
          <w:sz w:val="24"/>
          <w:szCs w:val="24"/>
        </w:rPr>
        <w:t xml:space="preserve"> </w:t>
      </w:r>
      <w:r>
        <w:rPr>
          <w:sz w:val="24"/>
          <w:szCs w:val="24"/>
        </w:rPr>
        <w:tab/>
      </w:r>
      <w:r w:rsidR="00283E44" w:rsidRPr="00B94888">
        <w:rPr>
          <w:sz w:val="24"/>
          <w:szCs w:val="24"/>
        </w:rPr>
        <w:t xml:space="preserve">2) </w:t>
      </w:r>
      <w:r w:rsidR="00622B77" w:rsidRPr="00B94888">
        <w:rPr>
          <w:sz w:val="24"/>
          <w:szCs w:val="24"/>
        </w:rPr>
        <w:t>Открытый городской конкурс инструментальных и вокальных ансамблей «</w:t>
      </w:r>
      <w:r w:rsidR="00622B77" w:rsidRPr="00B94888">
        <w:rPr>
          <w:b/>
          <w:sz w:val="24"/>
          <w:szCs w:val="24"/>
        </w:rPr>
        <w:t>ОтДуэтаДоНонета»</w:t>
      </w:r>
      <w:r w:rsidR="00622B77" w:rsidRPr="00B94888">
        <w:rPr>
          <w:sz w:val="24"/>
          <w:szCs w:val="24"/>
        </w:rPr>
        <w:t xml:space="preserve"> (11.02). Учредителем Конкурса является управление культуры и молодежной политики Администрации МО город Салехард. Конкурс имеет цели: Повышение ансамблевого  мастерства учащихся, их творческое общение; Развитие творческих связей между музыкальными коллективами с целью расширения: репертуара, ознакомления с музыкальными стилями, исполнительской техникой, новыми тенденциями в искусстве; Нравственное воспитание и духовное обогащение подрастающего поколения.</w:t>
      </w:r>
    </w:p>
    <w:p w:rsidR="00622B77" w:rsidRPr="00B94888" w:rsidRDefault="00622B77" w:rsidP="00622B77">
      <w:pPr>
        <w:widowControl w:val="0"/>
        <w:autoSpaceDE w:val="0"/>
        <w:autoSpaceDN w:val="0"/>
        <w:adjustRightInd w:val="0"/>
        <w:jc w:val="both"/>
        <w:rPr>
          <w:sz w:val="24"/>
          <w:szCs w:val="24"/>
        </w:rPr>
      </w:pPr>
      <w:r w:rsidRPr="00B94888">
        <w:rPr>
          <w:sz w:val="24"/>
          <w:szCs w:val="24"/>
        </w:rPr>
        <w:t xml:space="preserve">В конкурсе приняли участие обучающиеся отделений «Фортепиано», «Скрипка», «Народные инструменты», «Духовые инструменты», «Музыкальный фольклор» детских школ искусств территорий г. Салехард, г. Лабытнанги, п. Харп, с. Аксарка в следующих номинациях: фортепианный ансамбль; инструментальный ансамбль; вокальн6ый ансамбль; </w:t>
      </w:r>
    </w:p>
    <w:p w:rsidR="00622B77" w:rsidRPr="00B94888" w:rsidRDefault="00622B77" w:rsidP="00622B77">
      <w:pPr>
        <w:widowControl w:val="0"/>
        <w:autoSpaceDE w:val="0"/>
        <w:autoSpaceDN w:val="0"/>
        <w:adjustRightInd w:val="0"/>
        <w:jc w:val="both"/>
        <w:rPr>
          <w:sz w:val="24"/>
          <w:szCs w:val="24"/>
        </w:rPr>
      </w:pPr>
      <w:r w:rsidRPr="00B94888">
        <w:rPr>
          <w:sz w:val="24"/>
          <w:szCs w:val="24"/>
        </w:rPr>
        <w:t>Количество участников - 34</w:t>
      </w:r>
    </w:p>
    <w:p w:rsidR="00622B77" w:rsidRPr="00B94888" w:rsidRDefault="00283E44" w:rsidP="00D278A9">
      <w:pPr>
        <w:widowControl w:val="0"/>
        <w:autoSpaceDE w:val="0"/>
        <w:autoSpaceDN w:val="0"/>
        <w:adjustRightInd w:val="0"/>
        <w:ind w:firstLine="708"/>
        <w:jc w:val="both"/>
        <w:rPr>
          <w:sz w:val="24"/>
          <w:szCs w:val="24"/>
        </w:rPr>
      </w:pPr>
      <w:r w:rsidRPr="00B94888">
        <w:rPr>
          <w:sz w:val="24"/>
          <w:szCs w:val="24"/>
        </w:rPr>
        <w:t xml:space="preserve">3) </w:t>
      </w:r>
      <w:r w:rsidR="00622B77" w:rsidRPr="00B94888">
        <w:rPr>
          <w:sz w:val="24"/>
          <w:szCs w:val="24"/>
        </w:rPr>
        <w:t xml:space="preserve"> I Открытый городской конкурс академического пения </w:t>
      </w:r>
      <w:r w:rsidR="00622B77" w:rsidRPr="00B94888">
        <w:rPr>
          <w:b/>
          <w:sz w:val="24"/>
          <w:szCs w:val="24"/>
        </w:rPr>
        <w:t>«Звонче жаворонка пенье»</w:t>
      </w:r>
      <w:r w:rsidR="00622B77" w:rsidRPr="00B94888">
        <w:rPr>
          <w:sz w:val="24"/>
          <w:szCs w:val="24"/>
        </w:rPr>
        <w:t xml:space="preserve"> (18.04). В конкурсе приняли участи обучающиеся хоровых отделений и вокальных классов детских школ искусств г. Салехарда, с. Аксарка в номинациях «соло» и «дуэт». По условиям конкурса конкурсные программы представлялись только в академическом исполнении.Цели: Поддержка и развитие детского и юношеского исполнительства в академическом жанре;  Повышение исполнительского уровня; Выявление творческой индивидуальности среди учащихся; Обмен опытом между обучающимися и педагогами.</w:t>
      </w:r>
    </w:p>
    <w:p w:rsidR="00622B77" w:rsidRPr="00B94888" w:rsidRDefault="00622B77" w:rsidP="00622B77">
      <w:pPr>
        <w:widowControl w:val="0"/>
        <w:autoSpaceDE w:val="0"/>
        <w:autoSpaceDN w:val="0"/>
        <w:adjustRightInd w:val="0"/>
        <w:jc w:val="both"/>
        <w:rPr>
          <w:sz w:val="24"/>
          <w:szCs w:val="24"/>
        </w:rPr>
      </w:pPr>
      <w:r w:rsidRPr="00B94888">
        <w:rPr>
          <w:sz w:val="24"/>
          <w:szCs w:val="24"/>
        </w:rPr>
        <w:t>Количество участников - 33</w:t>
      </w:r>
    </w:p>
    <w:p w:rsidR="00622B77" w:rsidRPr="00B94888" w:rsidRDefault="00622B77" w:rsidP="00622B77">
      <w:pPr>
        <w:widowControl w:val="0"/>
        <w:autoSpaceDE w:val="0"/>
        <w:autoSpaceDN w:val="0"/>
        <w:adjustRightInd w:val="0"/>
        <w:jc w:val="both"/>
        <w:rPr>
          <w:sz w:val="24"/>
          <w:szCs w:val="24"/>
        </w:rPr>
      </w:pPr>
      <w:r w:rsidRPr="00B94888">
        <w:rPr>
          <w:sz w:val="24"/>
          <w:szCs w:val="24"/>
        </w:rPr>
        <w:t xml:space="preserve">          </w:t>
      </w:r>
      <w:r w:rsidR="00283E44" w:rsidRPr="00B94888">
        <w:rPr>
          <w:sz w:val="24"/>
          <w:szCs w:val="24"/>
        </w:rPr>
        <w:t xml:space="preserve">4) </w:t>
      </w:r>
      <w:r w:rsidRPr="00B94888">
        <w:rPr>
          <w:sz w:val="24"/>
          <w:szCs w:val="24"/>
        </w:rPr>
        <w:t xml:space="preserve">Зональный конкурс на лучшее исполнение этюда </w:t>
      </w:r>
      <w:r w:rsidRPr="00B94888">
        <w:rPr>
          <w:b/>
          <w:sz w:val="24"/>
          <w:szCs w:val="24"/>
        </w:rPr>
        <w:t>«Юный виртуоз»</w:t>
      </w:r>
      <w:r w:rsidRPr="00B94888">
        <w:rPr>
          <w:sz w:val="24"/>
          <w:szCs w:val="24"/>
        </w:rPr>
        <w:t xml:space="preserve"> (9.12). Конкурс направлен на развитие музыкально-технических способностей учащихся, имел цели: повышение исполнительского уровня учащихся  ДШИ;  исполнение учащимися обязательных этюдов на определенные виды техники или штрихи;  выявление творческой индивидуальности среди учащихся; обмен опытом между обучающимися  и  преподавателями.  В конкурсе приняли участие обучающиеся музыкальных отделений детских школ искусств территорий г. Салехард, г. Лабытнанги, п. Харп, с. Аксарка. Количество участников - 66</w:t>
      </w:r>
    </w:p>
    <w:p w:rsidR="00622B77" w:rsidRPr="00B94888" w:rsidRDefault="00622B77" w:rsidP="00D278A9">
      <w:pPr>
        <w:widowControl w:val="0"/>
        <w:autoSpaceDE w:val="0"/>
        <w:autoSpaceDN w:val="0"/>
        <w:adjustRightInd w:val="0"/>
        <w:ind w:right="-1" w:firstLine="708"/>
        <w:jc w:val="both"/>
        <w:rPr>
          <w:sz w:val="24"/>
          <w:szCs w:val="24"/>
        </w:rPr>
      </w:pPr>
      <w:r w:rsidRPr="00B94888">
        <w:rPr>
          <w:sz w:val="24"/>
          <w:szCs w:val="24"/>
        </w:rPr>
        <w:t>С целью повышения интереса и мотивации к учебному процессу школа активно ведет работу по направлению документов на отличившихся обучающихся на участие в конкурсе на присуждение стипендий за выдающиеся творческие и спортивные достижения учащимся общеобразовательных организаций, организаций дополнительного образования, учащимся и студентам профессиональных образовательных организаций, организаций высшего образования, обучающимся по очной форме обучения. Стипендию Губернатора автономного округа за выдающиеся творческие достижения в 2015 году получали учащиеся МАОУ ДО «ДШИ им. Е. В. Образцовой» г. Салехарда (Решение Коллегии департамента культуры Ямало-Ненецкого автономного округа от 25.12.2014 г. № 12):</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1.</w:t>
      </w:r>
      <w:r w:rsidRPr="00B94888">
        <w:rPr>
          <w:sz w:val="24"/>
          <w:szCs w:val="24"/>
        </w:rPr>
        <w:tab/>
        <w:t xml:space="preserve">Шипицын Дмитрий, (5 класс), баян, преподаватель В. И. Карпов,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2.</w:t>
      </w:r>
      <w:r w:rsidRPr="00B94888">
        <w:rPr>
          <w:sz w:val="24"/>
          <w:szCs w:val="24"/>
        </w:rPr>
        <w:tab/>
        <w:t xml:space="preserve">Алексеенко Алеся, (8 класс), хореография, преподаватель Е. Г. Предеина,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3.</w:t>
      </w:r>
      <w:r w:rsidRPr="00B94888">
        <w:rPr>
          <w:sz w:val="24"/>
          <w:szCs w:val="24"/>
        </w:rPr>
        <w:tab/>
        <w:t>Гузь Максим, (5 класс), скрипка, преподаватель А. Г, Шуть.</w:t>
      </w:r>
    </w:p>
    <w:p w:rsidR="00622B77" w:rsidRPr="00B94888" w:rsidRDefault="00622B77" w:rsidP="00622B77">
      <w:pPr>
        <w:pStyle w:val="af8"/>
        <w:ind w:right="-1" w:firstLine="708"/>
        <w:jc w:val="both"/>
        <w:rPr>
          <w:rFonts w:ascii="Times New Roman" w:hAnsi="Times New Roman"/>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4395"/>
        <w:gridCol w:w="1842"/>
        <w:gridCol w:w="1843"/>
        <w:gridCol w:w="1843"/>
      </w:tblGrid>
      <w:tr w:rsidR="00622B77" w:rsidRPr="00B94888" w:rsidTr="00D278A9">
        <w:trPr>
          <w:trHeight w:hRule="exact" w:val="751"/>
        </w:trPr>
        <w:tc>
          <w:tcPr>
            <w:tcW w:w="4395" w:type="dxa"/>
            <w:tcBorders>
              <w:top w:val="single" w:sz="6" w:space="0" w:color="auto"/>
              <w:left w:val="single" w:sz="6" w:space="0" w:color="auto"/>
              <w:bottom w:val="single" w:sz="4" w:space="0" w:color="auto"/>
              <w:right w:val="single" w:sz="6" w:space="0" w:color="auto"/>
            </w:tcBorders>
            <w:shd w:val="clear" w:color="auto" w:fill="FDE9D9" w:themeFill="accent6" w:themeFillTint="33"/>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lastRenderedPageBreak/>
              <w:t>Наименование учебного заведения</w:t>
            </w:r>
          </w:p>
          <w:p w:rsidR="00622B77" w:rsidRPr="00B94888" w:rsidRDefault="00622B77" w:rsidP="00622B77">
            <w:pPr>
              <w:overflowPunct w:val="0"/>
              <w:autoSpaceDE w:val="0"/>
              <w:autoSpaceDN w:val="0"/>
              <w:adjustRightInd w:val="0"/>
              <w:spacing w:before="40"/>
              <w:textAlignment w:val="baseline"/>
              <w:rPr>
                <w:b/>
                <w:sz w:val="24"/>
              </w:rPr>
            </w:pPr>
          </w:p>
          <w:p w:rsidR="00622B77" w:rsidRPr="00B94888" w:rsidRDefault="00622B77" w:rsidP="00622B77">
            <w:pPr>
              <w:overflowPunct w:val="0"/>
              <w:autoSpaceDE w:val="0"/>
              <w:autoSpaceDN w:val="0"/>
              <w:adjustRightInd w:val="0"/>
              <w:spacing w:before="40"/>
              <w:textAlignment w:val="baseline"/>
              <w:rPr>
                <w:b/>
                <w:sz w:val="24"/>
              </w:rPr>
            </w:pPr>
          </w:p>
          <w:p w:rsidR="00622B77" w:rsidRPr="00B94888" w:rsidRDefault="00622B77" w:rsidP="00622B77">
            <w:pPr>
              <w:overflowPunct w:val="0"/>
              <w:autoSpaceDE w:val="0"/>
              <w:autoSpaceDN w:val="0"/>
              <w:adjustRightInd w:val="0"/>
              <w:spacing w:before="40"/>
              <w:ind w:firstLine="1134"/>
              <w:textAlignment w:val="baseline"/>
              <w:rPr>
                <w:b/>
                <w:sz w:val="24"/>
              </w:rPr>
            </w:pPr>
          </w:p>
          <w:p w:rsidR="00622B77" w:rsidRPr="00B94888" w:rsidRDefault="00622B77" w:rsidP="00622B77">
            <w:pPr>
              <w:overflowPunct w:val="0"/>
              <w:autoSpaceDE w:val="0"/>
              <w:autoSpaceDN w:val="0"/>
              <w:adjustRightInd w:val="0"/>
              <w:spacing w:before="40"/>
              <w:ind w:firstLine="1134"/>
              <w:textAlignment w:val="baseline"/>
              <w:rPr>
                <w:b/>
                <w:sz w:val="24"/>
              </w:rPr>
            </w:pPr>
          </w:p>
        </w:tc>
        <w:tc>
          <w:tcPr>
            <w:tcW w:w="5528" w:type="dxa"/>
            <w:gridSpan w:val="3"/>
            <w:tcBorders>
              <w:top w:val="single" w:sz="6" w:space="0" w:color="auto"/>
              <w:left w:val="single" w:sz="6" w:space="0" w:color="auto"/>
              <w:bottom w:val="single" w:sz="6" w:space="0" w:color="auto"/>
              <w:right w:val="single" w:sz="6" w:space="0" w:color="auto"/>
              <w:tr2bl w:val="single" w:sz="4" w:space="0" w:color="auto"/>
            </w:tcBorders>
            <w:shd w:val="clear" w:color="auto" w:fill="FDE9D9" w:themeFill="accent6" w:themeFillTint="33"/>
          </w:tcPr>
          <w:p w:rsidR="00622B77" w:rsidRPr="00B94888" w:rsidRDefault="00622B77" w:rsidP="00622B77">
            <w:pPr>
              <w:overflowPunct w:val="0"/>
              <w:autoSpaceDE w:val="0"/>
              <w:autoSpaceDN w:val="0"/>
              <w:adjustRightInd w:val="0"/>
              <w:spacing w:before="40"/>
              <w:jc w:val="both"/>
              <w:textAlignment w:val="baseline"/>
              <w:rPr>
                <w:b/>
                <w:sz w:val="24"/>
              </w:rPr>
            </w:pPr>
            <w:r w:rsidRPr="00B94888">
              <w:rPr>
                <w:b/>
                <w:sz w:val="24"/>
              </w:rPr>
              <w:t>Количество поступивших</w:t>
            </w:r>
          </w:p>
          <w:p w:rsidR="00622B77" w:rsidRPr="00B94888" w:rsidRDefault="00622B77" w:rsidP="00622B77">
            <w:pPr>
              <w:overflowPunct w:val="0"/>
              <w:autoSpaceDE w:val="0"/>
              <w:autoSpaceDN w:val="0"/>
              <w:adjustRightInd w:val="0"/>
              <w:spacing w:before="40"/>
              <w:jc w:val="right"/>
              <w:textAlignment w:val="baseline"/>
              <w:rPr>
                <w:b/>
                <w:sz w:val="24"/>
              </w:rPr>
            </w:pPr>
            <w:r w:rsidRPr="00B94888">
              <w:rPr>
                <w:b/>
                <w:sz w:val="24"/>
              </w:rPr>
              <w:t>Количество выпускников</w:t>
            </w:r>
          </w:p>
        </w:tc>
      </w:tr>
      <w:tr w:rsidR="00622B77" w:rsidRPr="00B94888" w:rsidTr="00D278A9">
        <w:trPr>
          <w:cantSplit/>
          <w:trHeight w:hRule="exact" w:val="1151"/>
        </w:trPr>
        <w:tc>
          <w:tcPr>
            <w:tcW w:w="4395" w:type="dxa"/>
            <w:tcBorders>
              <w:top w:val="single" w:sz="4" w:space="0" w:color="auto"/>
              <w:left w:val="single" w:sz="6" w:space="0" w:color="auto"/>
              <w:bottom w:val="single" w:sz="6" w:space="0" w:color="auto"/>
              <w:right w:val="single" w:sz="6" w:space="0" w:color="auto"/>
            </w:tcBorders>
            <w:shd w:val="clear" w:color="auto" w:fill="FBD4B4" w:themeFill="accent6" w:themeFillTint="66"/>
            <w:vAlign w:val="center"/>
          </w:tcPr>
          <w:p w:rsidR="00622B77" w:rsidRPr="00B94888" w:rsidRDefault="00622B77" w:rsidP="00622B77">
            <w:pPr>
              <w:overflowPunct w:val="0"/>
              <w:autoSpaceDE w:val="0"/>
              <w:autoSpaceDN w:val="0"/>
              <w:adjustRightInd w:val="0"/>
              <w:spacing w:before="40"/>
              <w:jc w:val="center"/>
              <w:textAlignment w:val="baseline"/>
              <w:rPr>
                <w:i/>
                <w:sz w:val="24"/>
              </w:rPr>
            </w:pPr>
            <w:r w:rsidRPr="00B94888">
              <w:rPr>
                <w:sz w:val="24"/>
              </w:rPr>
              <w:t>МАОУ ДО «</w:t>
            </w:r>
            <w:r w:rsidRPr="00D278A9">
              <w:rPr>
                <w:sz w:val="24"/>
                <w:shd w:val="clear" w:color="auto" w:fill="FBD4B4" w:themeFill="accent6" w:themeFillTint="66"/>
              </w:rPr>
              <w:t>ДШИ им. Е.В. Образцовой» г. Салехарда</w:t>
            </w:r>
          </w:p>
        </w:tc>
        <w:tc>
          <w:tcPr>
            <w:tcW w:w="1842" w:type="dxa"/>
            <w:tcBorders>
              <w:top w:val="single" w:sz="6" w:space="0" w:color="auto"/>
              <w:left w:val="single" w:sz="6" w:space="0" w:color="auto"/>
              <w:bottom w:val="single" w:sz="6" w:space="0" w:color="auto"/>
              <w:right w:val="single" w:sz="4" w:space="0" w:color="auto"/>
            </w:tcBorders>
            <w:shd w:val="clear" w:color="auto" w:fill="FFCCCC"/>
            <w:vAlign w:val="center"/>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2013</w:t>
            </w:r>
          </w:p>
          <w:p w:rsidR="00622B77" w:rsidRPr="00B94888" w:rsidRDefault="00622B77" w:rsidP="00622B77">
            <w:pPr>
              <w:overflowPunct w:val="0"/>
              <w:autoSpaceDE w:val="0"/>
              <w:autoSpaceDN w:val="0"/>
              <w:adjustRightInd w:val="0"/>
              <w:jc w:val="center"/>
              <w:textAlignment w:val="baseline"/>
              <w:rPr>
                <w:sz w:val="24"/>
              </w:rPr>
            </w:pPr>
          </w:p>
          <w:p w:rsidR="00622B77" w:rsidRPr="00B94888" w:rsidRDefault="00622B77" w:rsidP="00622B77">
            <w:pPr>
              <w:overflowPunct w:val="0"/>
              <w:autoSpaceDE w:val="0"/>
              <w:autoSpaceDN w:val="0"/>
              <w:adjustRightInd w:val="0"/>
              <w:jc w:val="center"/>
              <w:textAlignment w:val="baseline"/>
              <w:rPr>
                <w:sz w:val="24"/>
              </w:rPr>
            </w:pPr>
            <w:r w:rsidRPr="00B94888">
              <w:rPr>
                <w:sz w:val="24"/>
              </w:rPr>
              <w:t>138/52</w:t>
            </w:r>
          </w:p>
        </w:tc>
        <w:tc>
          <w:tcPr>
            <w:tcW w:w="1843" w:type="dxa"/>
            <w:tcBorders>
              <w:top w:val="single" w:sz="6" w:space="0" w:color="auto"/>
              <w:left w:val="single" w:sz="4" w:space="0" w:color="auto"/>
              <w:bottom w:val="single" w:sz="6" w:space="0" w:color="auto"/>
              <w:right w:val="single" w:sz="4" w:space="0" w:color="auto"/>
            </w:tcBorders>
            <w:shd w:val="clear" w:color="auto" w:fill="FFCCCC"/>
            <w:vAlign w:val="center"/>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2014</w:t>
            </w:r>
          </w:p>
          <w:p w:rsidR="00622B77" w:rsidRPr="00B94888" w:rsidRDefault="00622B77" w:rsidP="00622B77">
            <w:pPr>
              <w:overflowPunct w:val="0"/>
              <w:autoSpaceDE w:val="0"/>
              <w:autoSpaceDN w:val="0"/>
              <w:adjustRightInd w:val="0"/>
              <w:spacing w:before="40"/>
              <w:jc w:val="center"/>
              <w:textAlignment w:val="baseline"/>
              <w:rPr>
                <w:sz w:val="24"/>
              </w:rPr>
            </w:pPr>
          </w:p>
          <w:p w:rsidR="00622B77" w:rsidRPr="00B94888" w:rsidRDefault="00622B77" w:rsidP="00622B77">
            <w:pPr>
              <w:overflowPunct w:val="0"/>
              <w:autoSpaceDE w:val="0"/>
              <w:autoSpaceDN w:val="0"/>
              <w:adjustRightInd w:val="0"/>
              <w:spacing w:before="40"/>
              <w:jc w:val="center"/>
              <w:textAlignment w:val="baseline"/>
              <w:rPr>
                <w:sz w:val="24"/>
              </w:rPr>
            </w:pPr>
            <w:r w:rsidRPr="00B94888">
              <w:rPr>
                <w:sz w:val="24"/>
              </w:rPr>
              <w:t>103/57</w:t>
            </w:r>
          </w:p>
        </w:tc>
        <w:tc>
          <w:tcPr>
            <w:tcW w:w="1843" w:type="dxa"/>
            <w:tcBorders>
              <w:top w:val="single" w:sz="6" w:space="0" w:color="auto"/>
              <w:left w:val="single" w:sz="4" w:space="0" w:color="auto"/>
              <w:bottom w:val="single" w:sz="6" w:space="0" w:color="auto"/>
              <w:right w:val="single" w:sz="6" w:space="0" w:color="auto"/>
            </w:tcBorders>
            <w:shd w:val="clear" w:color="auto" w:fill="FFCCCC"/>
            <w:vAlign w:val="center"/>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2015</w:t>
            </w:r>
          </w:p>
          <w:p w:rsidR="00622B77" w:rsidRPr="00B94888" w:rsidRDefault="00622B77" w:rsidP="00622B77">
            <w:pPr>
              <w:overflowPunct w:val="0"/>
              <w:autoSpaceDE w:val="0"/>
              <w:autoSpaceDN w:val="0"/>
              <w:adjustRightInd w:val="0"/>
              <w:spacing w:before="40"/>
              <w:jc w:val="center"/>
              <w:textAlignment w:val="baseline"/>
              <w:rPr>
                <w:sz w:val="24"/>
              </w:rPr>
            </w:pPr>
          </w:p>
          <w:p w:rsidR="00622B77" w:rsidRPr="00B94888" w:rsidRDefault="00622B77" w:rsidP="00622B77">
            <w:pPr>
              <w:overflowPunct w:val="0"/>
              <w:autoSpaceDE w:val="0"/>
              <w:autoSpaceDN w:val="0"/>
              <w:adjustRightInd w:val="0"/>
              <w:spacing w:before="40"/>
              <w:jc w:val="center"/>
              <w:textAlignment w:val="baseline"/>
              <w:rPr>
                <w:sz w:val="24"/>
              </w:rPr>
            </w:pPr>
            <w:r w:rsidRPr="00B94888">
              <w:rPr>
                <w:sz w:val="24"/>
              </w:rPr>
              <w:t>92/ 42</w:t>
            </w:r>
          </w:p>
        </w:tc>
      </w:tr>
    </w:tbl>
    <w:p w:rsidR="00622B77" w:rsidRPr="008F7405" w:rsidRDefault="00622B77" w:rsidP="00622B77">
      <w:pPr>
        <w:pStyle w:val="af8"/>
        <w:ind w:right="-1"/>
        <w:jc w:val="both"/>
        <w:rPr>
          <w:rFonts w:ascii="Times New Roman" w:hAnsi="Times New Roman"/>
          <w:sz w:val="24"/>
          <w:szCs w:val="24"/>
        </w:rPr>
      </w:pPr>
    </w:p>
    <w:p w:rsidR="00352CAF" w:rsidRPr="008F7405" w:rsidRDefault="00AE3571" w:rsidP="00390617">
      <w:pPr>
        <w:pStyle w:val="af8"/>
        <w:tabs>
          <w:tab w:val="left" w:pos="3750"/>
        </w:tabs>
        <w:ind w:right="-1"/>
        <w:jc w:val="center"/>
        <w:rPr>
          <w:rFonts w:ascii="Times New Roman" w:hAnsi="Times New Roman"/>
          <w:b/>
          <w:sz w:val="24"/>
          <w:szCs w:val="24"/>
        </w:rPr>
      </w:pPr>
      <w:r w:rsidRPr="008F7405">
        <w:rPr>
          <w:rFonts w:ascii="Times New Roman" w:hAnsi="Times New Roman"/>
          <w:b/>
          <w:sz w:val="24"/>
          <w:szCs w:val="24"/>
        </w:rPr>
        <w:t xml:space="preserve">7.3. </w:t>
      </w:r>
      <w:r w:rsidR="00352CAF" w:rsidRPr="008F7405">
        <w:rPr>
          <w:rFonts w:ascii="Times New Roman" w:hAnsi="Times New Roman"/>
          <w:b/>
          <w:sz w:val="24"/>
          <w:szCs w:val="24"/>
        </w:rPr>
        <w:t>Деятельность муниципальных библиотек</w:t>
      </w:r>
    </w:p>
    <w:p w:rsidR="00104682" w:rsidRPr="00B94888" w:rsidRDefault="00104682" w:rsidP="002755FF">
      <w:pPr>
        <w:pStyle w:val="ae"/>
        <w:spacing w:after="0"/>
        <w:ind w:firstLine="709"/>
        <w:jc w:val="center"/>
        <w:rPr>
          <w:b/>
          <w:sz w:val="24"/>
          <w:szCs w:val="24"/>
        </w:rPr>
      </w:pPr>
    </w:p>
    <w:p w:rsidR="001338E9" w:rsidRPr="00B94888" w:rsidRDefault="001338E9" w:rsidP="001338E9">
      <w:pPr>
        <w:ind w:firstLine="709"/>
        <w:jc w:val="both"/>
        <w:rPr>
          <w:sz w:val="24"/>
          <w:szCs w:val="24"/>
        </w:rPr>
      </w:pPr>
      <w:r w:rsidRPr="00B94888">
        <w:rPr>
          <w:sz w:val="24"/>
          <w:szCs w:val="24"/>
        </w:rPr>
        <w:t xml:space="preserve">Основным посредником между социумом (родителями, сверстниками, учителями и пр.) и ребенком может стать библиотека, которая по своему определению является территорией толерантности: она обслуживает всех детей, без различия возраста, национальности, социального статуса, материального положения; обеспечивает каждому ребенку равный доступ ко всему многообразию информационных источников. При этом ведущим принципом обслуживания становится принцип равноправного диалога и сотрудничества. </w:t>
      </w:r>
    </w:p>
    <w:p w:rsidR="001338E9" w:rsidRPr="00B94888" w:rsidRDefault="001338E9" w:rsidP="001338E9">
      <w:pPr>
        <w:ind w:firstLine="709"/>
        <w:jc w:val="both"/>
        <w:rPr>
          <w:color w:val="FF0000"/>
          <w:sz w:val="24"/>
          <w:szCs w:val="24"/>
        </w:rPr>
      </w:pPr>
      <w:r w:rsidRPr="00B94888">
        <w:rPr>
          <w:sz w:val="24"/>
          <w:szCs w:val="24"/>
        </w:rPr>
        <w:t xml:space="preserve">МБУК «Централизованная библиотечная система» г. Салехарда – это методический, информационный, образовательный и культурный центр для обслуживания юных читателей, проведения познавательных и интеллектуальных программ, место отдыха и общения. Ежегодно услугами библиотеки пользуется более 5 371 читателей в возрасте от 0 до 14 лет; от 15 до 24 лет – 1 858 человек.  </w:t>
      </w:r>
    </w:p>
    <w:p w:rsidR="00283E44" w:rsidRPr="00B94888" w:rsidRDefault="001338E9" w:rsidP="001338E9">
      <w:pPr>
        <w:ind w:firstLine="709"/>
        <w:jc w:val="both"/>
        <w:rPr>
          <w:sz w:val="24"/>
          <w:szCs w:val="24"/>
        </w:rPr>
      </w:pPr>
      <w:r w:rsidRPr="00B94888">
        <w:rPr>
          <w:sz w:val="24"/>
          <w:szCs w:val="24"/>
        </w:rPr>
        <w:t xml:space="preserve">Деятельность библиотек по библиотечному обслуживанию детей и подростков осуществляется на бесплатной основе и в соответствии с возрастными, психолого-педагогическими и индивидуальными особенностями. </w:t>
      </w:r>
    </w:p>
    <w:p w:rsidR="001338E9" w:rsidRPr="00B94888" w:rsidRDefault="001338E9" w:rsidP="001338E9">
      <w:pPr>
        <w:ind w:firstLine="709"/>
        <w:jc w:val="both"/>
        <w:rPr>
          <w:sz w:val="24"/>
          <w:szCs w:val="24"/>
        </w:rPr>
      </w:pPr>
      <w:r w:rsidRPr="00B94888">
        <w:rPr>
          <w:sz w:val="24"/>
          <w:szCs w:val="24"/>
        </w:rPr>
        <w:t>В рамках «Национальной программы поддержки и развития чтения» библиотеками «ЦБС» разработаны комплексные программы, направленные на решение задач библиотечного обслуживания детей и подростков: обеспечение доступа к объективной и всесторонней информации о мире в доступной и безопасной для них форме; создание условий для гармоничного развития и воспитания молодой личности через приобщение к книге и чтению; формирование информационной культуры и создание установки на позитивное отношение к жизни (воспитание через книгу, чтение активной гражданской позиции, нравственности, патриотизма, правовой и экологической культуры, чувства прекрасного, пропаганда здорового образа жизни); развитие содержательного общения и воспитание творческих способностей; создание условий для гармоничного сочетания социализации (освоения ребенком норм и ценностей общества) и субъективации (развитие уникального внутреннего мира каждого ребенка), повышение читательской компетентности и читательской активности.</w:t>
      </w:r>
    </w:p>
    <w:p w:rsidR="001338E9" w:rsidRPr="00B94888" w:rsidRDefault="001338E9" w:rsidP="001338E9">
      <w:pPr>
        <w:contextualSpacing/>
        <w:jc w:val="both"/>
        <w:rPr>
          <w:sz w:val="24"/>
          <w:szCs w:val="24"/>
        </w:rPr>
      </w:pPr>
      <w:r w:rsidRPr="00B94888">
        <w:rPr>
          <w:sz w:val="24"/>
          <w:szCs w:val="24"/>
        </w:rPr>
        <w:tab/>
        <w:t xml:space="preserve">Наиболее популярными и посещаемыми у детей и подростков в 2015 году стали крупномасштабных мероприятия – Неделя детской и юношеской книги «Человек читающий…», </w:t>
      </w:r>
      <w:r w:rsidRPr="00B94888">
        <w:rPr>
          <w:color w:val="000000"/>
          <w:sz w:val="24"/>
          <w:szCs w:val="24"/>
        </w:rPr>
        <w:t>Всероссийская акция «БИБЛИОНОЧЬ</w:t>
      </w:r>
      <w:r w:rsidRPr="00B94888">
        <w:rPr>
          <w:sz w:val="24"/>
          <w:szCs w:val="24"/>
        </w:rPr>
        <w:t xml:space="preserve">», </w:t>
      </w:r>
      <w:r w:rsidRPr="005A7081">
        <w:rPr>
          <w:color w:val="000000"/>
          <w:sz w:val="24"/>
          <w:szCs w:val="24"/>
        </w:rPr>
        <w:t>культурно-образовательная акция</w:t>
      </w:r>
      <w:r w:rsidRPr="00B94888">
        <w:rPr>
          <w:color w:val="000000"/>
          <w:sz w:val="24"/>
          <w:szCs w:val="24"/>
          <w:shd w:val="clear" w:color="auto" w:fill="FFFFFF"/>
        </w:rPr>
        <w:t xml:space="preserve"> «</w:t>
      </w:r>
      <w:r w:rsidRPr="00B94888">
        <w:rPr>
          <w:sz w:val="24"/>
          <w:szCs w:val="24"/>
        </w:rPr>
        <w:t xml:space="preserve">Ночь искусств», городская экологическая неделя, КВН «Суворов А.В. – выдающийся человек». </w:t>
      </w:r>
    </w:p>
    <w:p w:rsidR="001338E9" w:rsidRPr="00B94888" w:rsidRDefault="001338E9" w:rsidP="001338E9">
      <w:pPr>
        <w:ind w:firstLine="709"/>
        <w:jc w:val="both"/>
        <w:rPr>
          <w:sz w:val="24"/>
          <w:szCs w:val="24"/>
        </w:rPr>
      </w:pPr>
      <w:r w:rsidRPr="00B94888">
        <w:rPr>
          <w:sz w:val="24"/>
          <w:szCs w:val="24"/>
        </w:rPr>
        <w:t>В рамках литературных чтений «Читаем круглый год</w:t>
      </w:r>
      <w:r w:rsidRPr="005A7081">
        <w:rPr>
          <w:sz w:val="24"/>
          <w:szCs w:val="24"/>
        </w:rPr>
        <w:t>» в Библиотеке детского и семейного чтения организована</w:t>
      </w:r>
      <w:r w:rsidRPr="00B94888">
        <w:rPr>
          <w:sz w:val="24"/>
          <w:szCs w:val="24"/>
          <w:shd w:val="clear" w:color="auto" w:fill="FFFFFF"/>
        </w:rPr>
        <w:t xml:space="preserve"> </w:t>
      </w:r>
      <w:r w:rsidRPr="00B94888">
        <w:rPr>
          <w:sz w:val="24"/>
          <w:szCs w:val="24"/>
        </w:rPr>
        <w:t>выставка – макет «Читаем, рассуждаем, рисуем в кругу семьи» лучших художественных произведений писателей – юбиляров 2015 года с выполнением творческого задания (</w:t>
      </w:r>
      <w:r w:rsidRPr="005A7081">
        <w:rPr>
          <w:bCs/>
          <w:sz w:val="24"/>
          <w:szCs w:val="24"/>
        </w:rPr>
        <w:t>заполнить «Читательский дневник» и нарисовать рисунок любимых героев представленных книг). Больший интерес к выставке проявили родители с детьми - дошкольниками. Выставку просмотрело 485 человек, было представлено 37 документов и 56 «Читательских дневников», книговыдача составила 136 изданий</w:t>
      </w:r>
      <w:r w:rsidRPr="00B94888">
        <w:rPr>
          <w:bCs/>
          <w:sz w:val="24"/>
          <w:szCs w:val="24"/>
          <w:shd w:val="clear" w:color="auto" w:fill="FFFFFF"/>
        </w:rPr>
        <w:t>.</w:t>
      </w:r>
    </w:p>
    <w:p w:rsidR="00257EB0" w:rsidRPr="00B94888" w:rsidRDefault="001338E9" w:rsidP="00257EB0">
      <w:pPr>
        <w:ind w:firstLine="708"/>
        <w:jc w:val="both"/>
        <w:rPr>
          <w:sz w:val="24"/>
          <w:szCs w:val="24"/>
        </w:rPr>
      </w:pPr>
      <w:r w:rsidRPr="00B94888">
        <w:rPr>
          <w:sz w:val="24"/>
          <w:szCs w:val="24"/>
        </w:rPr>
        <w:t xml:space="preserve">Важной составляющей в работе детьми и подростками является приобщение их к </w:t>
      </w:r>
      <w:r w:rsidR="00257EB0" w:rsidRPr="00B94888">
        <w:rPr>
          <w:sz w:val="24"/>
          <w:szCs w:val="24"/>
        </w:rPr>
        <w:t xml:space="preserve">истокам </w:t>
      </w:r>
      <w:r w:rsidRPr="00B94888">
        <w:rPr>
          <w:sz w:val="24"/>
          <w:szCs w:val="24"/>
        </w:rPr>
        <w:t>литературы, произведениям мировой и отечественной классике. В 2015 году широко отмечался юбилей  А.П.Чехова (155 – летия со дня рождения). Более 100 человек приняло участие в литературно - познавательных мероприятиях и конкурсных программах</w:t>
      </w:r>
      <w:r w:rsidR="00257EB0" w:rsidRPr="00B94888">
        <w:rPr>
          <w:sz w:val="24"/>
          <w:szCs w:val="24"/>
        </w:rPr>
        <w:t>.</w:t>
      </w:r>
    </w:p>
    <w:p w:rsidR="001338E9" w:rsidRPr="00B94888" w:rsidRDefault="001338E9" w:rsidP="00257EB0">
      <w:pPr>
        <w:ind w:firstLine="708"/>
        <w:jc w:val="both"/>
        <w:rPr>
          <w:sz w:val="24"/>
          <w:szCs w:val="24"/>
        </w:rPr>
      </w:pPr>
      <w:r w:rsidRPr="00B94888">
        <w:rPr>
          <w:sz w:val="24"/>
          <w:szCs w:val="24"/>
        </w:rPr>
        <w:t xml:space="preserve">Инновационной и необычной формой для ребят стал литературный брейн-ринг «Бунин против Блока», который состоялся в Центральной библиотеке «Информационный центр» среди </w:t>
      </w:r>
      <w:r w:rsidRPr="00B94888">
        <w:rPr>
          <w:sz w:val="24"/>
          <w:szCs w:val="24"/>
        </w:rPr>
        <w:lastRenderedPageBreak/>
        <w:t xml:space="preserve">школьников МАОУ «СОШ №1 имени Героя Советского Союза И.В. Королькова». Семиклассники показали свои знания творчества двух классиков: А. Блока и И. Бунина. Для участия в мероприятие ребята заранее подготовили мультимедийную презентацию и стихотворение. В завершении брейн-ринга проведен блиц-опрос команде-сопернику. С перевесом в 1 балл победителями стали «бунинцы», которые получили книгу и заслуженную пятерку по литературе. </w:t>
      </w:r>
    </w:p>
    <w:p w:rsidR="001338E9" w:rsidRPr="00B94888" w:rsidRDefault="001338E9" w:rsidP="001338E9">
      <w:pPr>
        <w:ind w:firstLine="709"/>
        <w:jc w:val="both"/>
        <w:rPr>
          <w:sz w:val="24"/>
          <w:szCs w:val="24"/>
        </w:rPr>
      </w:pPr>
      <w:r w:rsidRPr="00B94888">
        <w:rPr>
          <w:sz w:val="24"/>
          <w:szCs w:val="24"/>
          <w:shd w:val="clear" w:color="auto" w:fill="FFFFFF"/>
        </w:rPr>
        <w:t xml:space="preserve"> </w:t>
      </w:r>
      <w:r w:rsidRPr="005A7081">
        <w:rPr>
          <w:sz w:val="24"/>
          <w:szCs w:val="24"/>
        </w:rPr>
        <w:t>Ежегодно библиотеки МБУК «ЦБС» разрабатывают большой комплекс мероприятий к знаменательному событию - Пушкинский день России.</w:t>
      </w:r>
      <w:r w:rsidRPr="00B94888">
        <w:rPr>
          <w:sz w:val="24"/>
          <w:szCs w:val="24"/>
          <w:shd w:val="clear" w:color="auto" w:fill="FFFFFF"/>
        </w:rPr>
        <w:t xml:space="preserve"> </w:t>
      </w:r>
      <w:r w:rsidRPr="00B94888">
        <w:rPr>
          <w:sz w:val="24"/>
          <w:szCs w:val="24"/>
        </w:rPr>
        <w:t xml:space="preserve">В этот день библиотека традиционно устраивает праздник для всех жителей города и почитателей творчества А.С. Пушкина: Для детей открывается магическая атмосфера пушкинских сказок - путешествие по сказкам </w:t>
      </w:r>
      <w:r w:rsidRPr="00B94888">
        <w:rPr>
          <w:bCs/>
          <w:sz w:val="24"/>
          <w:szCs w:val="24"/>
        </w:rPr>
        <w:t>«Чудеса да Кот ученый…» и</w:t>
      </w:r>
      <w:r w:rsidRPr="00B94888">
        <w:rPr>
          <w:sz w:val="24"/>
          <w:szCs w:val="24"/>
        </w:rPr>
        <w:t>литературная игра</w:t>
      </w:r>
      <w:r w:rsidRPr="00B94888">
        <w:rPr>
          <w:bCs/>
          <w:sz w:val="24"/>
          <w:szCs w:val="24"/>
        </w:rPr>
        <w:t>"Сказочное царство, Пушкинское государство"</w:t>
      </w:r>
      <w:r w:rsidRPr="00B94888">
        <w:rPr>
          <w:sz w:val="24"/>
          <w:szCs w:val="24"/>
        </w:rPr>
        <w:t xml:space="preserve">, ребятам старшего возраста - мудрость пушкинских творений и литературные образы - литературная гостиная </w:t>
      </w:r>
      <w:r w:rsidRPr="00B94888">
        <w:rPr>
          <w:bCs/>
          <w:sz w:val="24"/>
          <w:szCs w:val="24"/>
        </w:rPr>
        <w:t>«Идут века, но Пушкин остается»</w:t>
      </w:r>
      <w:r w:rsidRPr="00B94888">
        <w:rPr>
          <w:sz w:val="24"/>
          <w:szCs w:val="24"/>
        </w:rPr>
        <w:t xml:space="preserve">, </w:t>
      </w:r>
      <w:r w:rsidRPr="00B94888">
        <w:rPr>
          <w:iCs/>
          <w:sz w:val="24"/>
          <w:szCs w:val="24"/>
        </w:rPr>
        <w:t>«Там, на неведомых дорожках»;</w:t>
      </w:r>
      <w:r w:rsidRPr="00B94888">
        <w:rPr>
          <w:sz w:val="24"/>
          <w:szCs w:val="24"/>
        </w:rPr>
        <w:t xml:space="preserve">старшее поколение вспомнили светлые и чистые пушкинские строки стихов - поэтический подиум «И чувства добрые я лирой пробуждал…», познакомились с редкими изданиями на книжно-иллюстративной выставке «Пушкин и его эпоха». Свыше 230 человек посетило пушкинский праздник </w:t>
      </w:r>
      <w:r w:rsidRPr="00B94888">
        <w:rPr>
          <w:bCs/>
          <w:sz w:val="24"/>
          <w:szCs w:val="24"/>
        </w:rPr>
        <w:t xml:space="preserve">«Я в гости к Пушкину спешу», большая </w:t>
      </w:r>
      <w:r w:rsidR="00283E44" w:rsidRPr="00B94888">
        <w:rPr>
          <w:bCs/>
          <w:sz w:val="24"/>
          <w:szCs w:val="24"/>
        </w:rPr>
        <w:t>половина, которых</w:t>
      </w:r>
      <w:r w:rsidRPr="00B94888">
        <w:rPr>
          <w:bCs/>
          <w:sz w:val="24"/>
          <w:szCs w:val="24"/>
        </w:rPr>
        <w:t xml:space="preserve"> – дети и подростки.</w:t>
      </w:r>
    </w:p>
    <w:p w:rsidR="001338E9" w:rsidRPr="00B94888" w:rsidRDefault="001338E9" w:rsidP="00390617">
      <w:pPr>
        <w:pStyle w:val="aa"/>
        <w:tabs>
          <w:tab w:val="left" w:pos="-284"/>
        </w:tabs>
        <w:spacing w:after="0" w:line="240" w:lineRule="auto"/>
        <w:ind w:left="0" w:firstLine="709"/>
        <w:jc w:val="both"/>
        <w:textAlignment w:val="baseline"/>
        <w:rPr>
          <w:rFonts w:ascii="Times New Roman" w:hAnsi="Times New Roman"/>
          <w:sz w:val="24"/>
          <w:szCs w:val="24"/>
        </w:rPr>
      </w:pPr>
      <w:r w:rsidRPr="00B94888">
        <w:rPr>
          <w:rFonts w:ascii="Times New Roman" w:hAnsi="Times New Roman"/>
          <w:sz w:val="24"/>
          <w:szCs w:val="24"/>
        </w:rPr>
        <w:t>В рамках клуба «Краевед» ( далее- Клуб) ежегодно проводятся мероприятия историко-краеведческой направленности. Используя богатый материал, библиотечные сотрудники проводят краеведческие часы, исторические викторины, слайд-презентации. Познавательный час</w:t>
      </w:r>
      <w:r w:rsidR="00257EB0" w:rsidRPr="00B94888">
        <w:rPr>
          <w:rFonts w:ascii="Times New Roman" w:hAnsi="Times New Roman"/>
          <w:sz w:val="24"/>
          <w:szCs w:val="24"/>
        </w:rPr>
        <w:t xml:space="preserve"> </w:t>
      </w:r>
      <w:r w:rsidRPr="00B94888">
        <w:rPr>
          <w:rFonts w:ascii="Times New Roman" w:hAnsi="Times New Roman"/>
          <w:sz w:val="24"/>
          <w:szCs w:val="24"/>
        </w:rPr>
        <w:t>«Завещанная память» приурочен 410-летию со дня рождения священнослужителя и краеведа В.Н. Герасимова; городской</w:t>
      </w:r>
      <w:r w:rsidRPr="00B94888">
        <w:rPr>
          <w:rFonts w:ascii="Times New Roman" w:hAnsi="Times New Roman"/>
          <w:bCs/>
          <w:sz w:val="24"/>
          <w:szCs w:val="24"/>
        </w:rPr>
        <w:t xml:space="preserve"> историко-краеведческий конкурс «Знать. Любить. Беречь: роль библиотек в сохранении культурного наследия региона»; </w:t>
      </w:r>
      <w:r w:rsidRPr="00B94888">
        <w:rPr>
          <w:rFonts w:ascii="Times New Roman" w:hAnsi="Times New Roman"/>
          <w:sz w:val="24"/>
          <w:szCs w:val="24"/>
        </w:rPr>
        <w:t xml:space="preserve">вечера-встречи («Юрий </w:t>
      </w:r>
      <w:r w:rsidR="00257EB0" w:rsidRPr="00B94888">
        <w:rPr>
          <w:rFonts w:ascii="Times New Roman" w:hAnsi="Times New Roman"/>
          <w:sz w:val="24"/>
          <w:szCs w:val="24"/>
        </w:rPr>
        <w:t>Афанасьев. Жизнь</w:t>
      </w:r>
      <w:r w:rsidRPr="00B94888">
        <w:rPr>
          <w:rFonts w:ascii="Times New Roman" w:hAnsi="Times New Roman"/>
          <w:sz w:val="24"/>
          <w:szCs w:val="24"/>
        </w:rPr>
        <w:t>, личность, творчество»: к 75-летию со дня рождения Ю. Н. Афанасьева; «Человек, политик с большой буквы»:к юбилею со дня рождения атамана Обско-Полярной казачьей линии, полковника Союза казаков России, депутата Законодательного Собрания Ямало-Ненецкого округа В. И. Степанченко);этнографический праздник «Вурнахатл, или Вороний день» (традиции обских угров), автобусные экскурсии по памятным и историческим местам города Салехарда«Лишь тот достоин уважения, кто чтит историю свою…», пешие экскурсии по старому городу «Обдорск купеческий», «Древний Обдорск»;виртуальные историко-познавательные экскурсии «Историю города листая»; урок истории «Путешествие по Обдорской ярмарке»: к 85-летию образования Ямало-Ненецкого автономного округа.</w:t>
      </w:r>
    </w:p>
    <w:p w:rsidR="001338E9" w:rsidRPr="00B94888" w:rsidRDefault="001338E9" w:rsidP="00257EB0">
      <w:pPr>
        <w:tabs>
          <w:tab w:val="left" w:pos="142"/>
        </w:tabs>
        <w:ind w:firstLine="709"/>
        <w:jc w:val="both"/>
        <w:rPr>
          <w:sz w:val="24"/>
          <w:szCs w:val="24"/>
        </w:rPr>
      </w:pPr>
      <w:r w:rsidRPr="00B94888">
        <w:rPr>
          <w:sz w:val="24"/>
          <w:szCs w:val="24"/>
        </w:rPr>
        <w:t xml:space="preserve"> </w:t>
      </w:r>
      <w:r w:rsidRPr="00B94888">
        <w:rPr>
          <w:color w:val="000000" w:themeColor="text1"/>
          <w:sz w:val="24"/>
          <w:szCs w:val="24"/>
        </w:rPr>
        <w:t>В сентябре 2015 года</w:t>
      </w:r>
      <w:r w:rsidRPr="00B94888">
        <w:rPr>
          <w:bCs/>
          <w:color w:val="000000" w:themeColor="text1"/>
          <w:sz w:val="24"/>
          <w:szCs w:val="24"/>
        </w:rPr>
        <w:t xml:space="preserve"> с целью активного содействия развитию чтения и расширения кругозора </w:t>
      </w:r>
      <w:r w:rsidRPr="00B94888">
        <w:rPr>
          <w:color w:val="000000" w:themeColor="text1"/>
          <w:sz w:val="24"/>
          <w:szCs w:val="24"/>
        </w:rPr>
        <w:t>детей и подростков</w:t>
      </w:r>
      <w:r w:rsidRPr="00B94888">
        <w:rPr>
          <w:bCs/>
          <w:color w:val="000000" w:themeColor="text1"/>
          <w:sz w:val="24"/>
          <w:szCs w:val="24"/>
        </w:rPr>
        <w:t>, становлению личности и р</w:t>
      </w:r>
      <w:r w:rsidRPr="00B94888">
        <w:rPr>
          <w:color w:val="000000" w:themeColor="text1"/>
          <w:sz w:val="24"/>
          <w:szCs w:val="24"/>
        </w:rPr>
        <w:t xml:space="preserve">аскрытию творческого потенциала создан Клуб </w:t>
      </w:r>
      <w:r w:rsidRPr="00B94888">
        <w:rPr>
          <w:sz w:val="24"/>
          <w:szCs w:val="24"/>
        </w:rPr>
        <w:t xml:space="preserve">«Юный экскурсовод» (далее - Клуб) на базе Центральной библиотеки «Информационный центр». В задачи Клуба входят: </w:t>
      </w:r>
      <w:r w:rsidRPr="00B94888">
        <w:rPr>
          <w:color w:val="000000" w:themeColor="text1"/>
          <w:sz w:val="24"/>
          <w:szCs w:val="24"/>
        </w:rPr>
        <w:t>обучение экскурсионной деятельности, привитие</w:t>
      </w:r>
      <w:r w:rsidRPr="00B94888">
        <w:rPr>
          <w:sz w:val="24"/>
          <w:szCs w:val="24"/>
        </w:rPr>
        <w:t xml:space="preserve"> любви к истории родного края и города; развитие разговорной речи, творческого мышления и памяти</w:t>
      </w:r>
      <w:r w:rsidR="00257EB0" w:rsidRPr="00B94888">
        <w:rPr>
          <w:sz w:val="24"/>
          <w:szCs w:val="24"/>
        </w:rPr>
        <w:t>.</w:t>
      </w:r>
      <w:r w:rsidRPr="00B94888">
        <w:rPr>
          <w:rFonts w:eastAsia="TimesNewRomanPSMT"/>
          <w:sz w:val="24"/>
          <w:szCs w:val="24"/>
        </w:rPr>
        <w:t xml:space="preserve"> С сентября по декабрь проведено</w:t>
      </w:r>
      <w:r w:rsidRPr="00B94888">
        <w:rPr>
          <w:sz w:val="24"/>
          <w:szCs w:val="24"/>
        </w:rPr>
        <w:t xml:space="preserve"> 11 занятий, которые посетили 70 человек. В клубе состоят 14 учащихся. Проведённые мероприятия: городские  экскурсии, тренинги, подготовка и участие в акции «Ночь искусств», подготовка проекта «Г.И. Чернецова» по материалам школьного музея, участие в вечере-встрече «Обдорские династии».</w:t>
      </w:r>
    </w:p>
    <w:p w:rsidR="001A5C6D" w:rsidRPr="00B94888" w:rsidRDefault="001338E9" w:rsidP="001338E9">
      <w:pPr>
        <w:ind w:firstLine="709"/>
        <w:jc w:val="both"/>
        <w:rPr>
          <w:sz w:val="24"/>
          <w:szCs w:val="24"/>
        </w:rPr>
      </w:pPr>
      <w:r w:rsidRPr="00B94888">
        <w:rPr>
          <w:spacing w:val="1"/>
          <w:sz w:val="24"/>
          <w:szCs w:val="24"/>
        </w:rPr>
        <w:t xml:space="preserve">За последние годы значительно активизировалась работа учреждения, ориентированная на отдельные категории населения (лиц с ограниченными возможностями, </w:t>
      </w:r>
      <w:r w:rsidRPr="00B94888">
        <w:rPr>
          <w:sz w:val="24"/>
          <w:szCs w:val="24"/>
        </w:rPr>
        <w:t>детей и подростков, оказавшихся в трудной жизненной ситуации, «трудных подростков», детей из неполных семей)</w:t>
      </w:r>
      <w:r w:rsidRPr="00B94888">
        <w:rPr>
          <w:spacing w:val="1"/>
          <w:sz w:val="24"/>
          <w:szCs w:val="24"/>
        </w:rPr>
        <w:t>.</w:t>
      </w:r>
      <w:r w:rsidR="00257EB0" w:rsidRPr="00B94888">
        <w:rPr>
          <w:sz w:val="24"/>
          <w:szCs w:val="24"/>
        </w:rPr>
        <w:t xml:space="preserve"> Данная деятельность</w:t>
      </w:r>
      <w:r w:rsidRPr="00B94888">
        <w:rPr>
          <w:sz w:val="24"/>
          <w:szCs w:val="24"/>
        </w:rPr>
        <w:t xml:space="preserve"> направлена на организацию активного досуга и привлечение их к участию в культурно – просветительских и образовательных мероприятиях библиотек, проведение индивидуального информирования об услугах библиотек. Через общение, пропаганду здорового образа жизни и активный полноценный досуг сотрудники библиотек стремятся раскрыть творческий потенциал таких детей и подростков, привлечь внимание к книге и чтению, уберечь посредством вовлечения в культурно-просветительские мероприятия от попадания в «группы риска». </w:t>
      </w:r>
      <w:r w:rsidRPr="00B94888">
        <w:rPr>
          <w:bCs/>
          <w:sz w:val="24"/>
          <w:szCs w:val="24"/>
        </w:rPr>
        <w:t xml:space="preserve">В 2015 году проводилась совместная плановая работа с социальными педагогами образовательных учреждений города, </w:t>
      </w:r>
      <w:r w:rsidR="00D278A9">
        <w:rPr>
          <w:sz w:val="24"/>
          <w:szCs w:val="24"/>
        </w:rPr>
        <w:t xml:space="preserve">МКУ СРЦН «Доверие» МО </w:t>
      </w:r>
      <w:r w:rsidRPr="00B94888">
        <w:rPr>
          <w:sz w:val="24"/>
          <w:szCs w:val="24"/>
        </w:rPr>
        <w:t xml:space="preserve">г. Салехард - по </w:t>
      </w:r>
      <w:r w:rsidRPr="00B94888">
        <w:rPr>
          <w:bCs/>
          <w:sz w:val="24"/>
          <w:szCs w:val="24"/>
        </w:rPr>
        <w:t xml:space="preserve">организации посещений детей и подростков </w:t>
      </w:r>
      <w:r w:rsidRPr="00B94888">
        <w:rPr>
          <w:sz w:val="24"/>
          <w:szCs w:val="24"/>
        </w:rPr>
        <w:t xml:space="preserve">(от 3 до 14 лет) </w:t>
      </w:r>
      <w:r w:rsidRPr="00B94888">
        <w:rPr>
          <w:bCs/>
          <w:sz w:val="24"/>
          <w:szCs w:val="24"/>
        </w:rPr>
        <w:t xml:space="preserve">библиотечных мероприятий </w:t>
      </w:r>
      <w:r w:rsidRPr="00B94888">
        <w:rPr>
          <w:sz w:val="24"/>
          <w:szCs w:val="24"/>
        </w:rPr>
        <w:t xml:space="preserve">с учетом возрастных и психологических особенностей данной категории. Среди </w:t>
      </w:r>
      <w:r w:rsidRPr="00B94888">
        <w:rPr>
          <w:sz w:val="24"/>
          <w:szCs w:val="24"/>
        </w:rPr>
        <w:lastRenderedPageBreak/>
        <w:t>наиболее посещаемых мероприятий: городской конкурс чтецов «Мелодии Полярного круга», посвящённый хантыйскому писателю Р.П.Ругину</w:t>
      </w:r>
      <w:r w:rsidR="001A5C6D" w:rsidRPr="00B94888">
        <w:rPr>
          <w:sz w:val="24"/>
          <w:szCs w:val="24"/>
        </w:rPr>
        <w:t>.</w:t>
      </w:r>
    </w:p>
    <w:p w:rsidR="001338E9" w:rsidRPr="00B94888" w:rsidRDefault="001338E9" w:rsidP="001338E9">
      <w:pPr>
        <w:ind w:firstLine="709"/>
        <w:jc w:val="both"/>
        <w:rPr>
          <w:sz w:val="24"/>
          <w:szCs w:val="24"/>
        </w:rPr>
      </w:pPr>
      <w:r w:rsidRPr="00B94888">
        <w:rPr>
          <w:sz w:val="24"/>
          <w:szCs w:val="24"/>
        </w:rPr>
        <w:t>Для детей, попавших в трудную жизненную ситуацию (посещающих ГКУ СРЦН «Доверие») было проведено 9 мероприятий,   посетили 52 человека.</w:t>
      </w:r>
    </w:p>
    <w:p w:rsidR="001A5C6D" w:rsidRPr="00B94888" w:rsidRDefault="001338E9" w:rsidP="001338E9">
      <w:pPr>
        <w:ind w:firstLine="709"/>
        <w:jc w:val="both"/>
        <w:rPr>
          <w:sz w:val="24"/>
          <w:szCs w:val="24"/>
        </w:rPr>
      </w:pPr>
      <w:r w:rsidRPr="00B94888">
        <w:rPr>
          <w:sz w:val="24"/>
          <w:szCs w:val="24"/>
        </w:rPr>
        <w:t>В 2015 году проводилась целенаправленная работа, направленная на профилактику безнадзорности и правонарушений несовершеннолетних. Для детей, стоящих на внутри школьных учетах и на учёте в комиссии по делам несовершеннолетних, проведено 9 мероприятий, которые посетили 29 человек данной категории. Самые интересные и значимые</w:t>
      </w:r>
      <w:r w:rsidR="001A5C6D" w:rsidRPr="00B94888">
        <w:rPr>
          <w:sz w:val="24"/>
          <w:szCs w:val="24"/>
        </w:rPr>
        <w:t xml:space="preserve"> </w:t>
      </w:r>
      <w:r w:rsidRPr="00B94888">
        <w:rPr>
          <w:sz w:val="24"/>
          <w:szCs w:val="24"/>
        </w:rPr>
        <w:t xml:space="preserve">мероприятия: вечер - встреча "Юрий Афанасьев. Жизнь, личность, творчество": 75 лет со дня рождения Ю.Н. Афанасьева, историческое путешествие «Первоучители земли Русской» (ко Дню славянской письменности и культуры) литературно-музыкальный вечер «Память - погибшим, наследство - живым!». </w:t>
      </w:r>
    </w:p>
    <w:p w:rsidR="001338E9" w:rsidRPr="00B94888" w:rsidRDefault="001338E9" w:rsidP="001338E9">
      <w:pPr>
        <w:ind w:firstLine="709"/>
        <w:jc w:val="both"/>
        <w:rPr>
          <w:sz w:val="24"/>
          <w:szCs w:val="24"/>
        </w:rPr>
      </w:pPr>
      <w:r w:rsidRPr="00B94888">
        <w:rPr>
          <w:spacing w:val="1"/>
          <w:sz w:val="24"/>
          <w:szCs w:val="24"/>
        </w:rPr>
        <w:t xml:space="preserve">Работа библиотек с детьми из полных семьей осуществляется на основе постоянного анализа и учёта (составлены списки детей). Ведётся учёт посещений библиотечных мероприятий и библиотек с целью подготовки к урокам, организации досугового чтения и индивидуального информирования. Всего за 2015 год </w:t>
      </w:r>
      <w:r w:rsidRPr="00B94888">
        <w:rPr>
          <w:sz w:val="24"/>
          <w:szCs w:val="24"/>
        </w:rPr>
        <w:t>пользователями (детей из неполных семей) в МБУК «ЦБС» на учете состоит 549 человек, из них в разрезе библиотек:</w:t>
      </w:r>
    </w:p>
    <w:p w:rsidR="008F7405" w:rsidRDefault="008F7405" w:rsidP="008F7405">
      <w:pPr>
        <w:pStyle w:val="aa"/>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Библиотека Детского и семейного чтения -203 человека</w:t>
      </w:r>
      <w:r>
        <w:rPr>
          <w:rFonts w:ascii="Times New Roman" w:hAnsi="Times New Roman"/>
          <w:sz w:val="24"/>
          <w:szCs w:val="24"/>
        </w:rPr>
        <w:t>;</w:t>
      </w:r>
    </w:p>
    <w:p w:rsidR="001338E9" w:rsidRPr="008F7405" w:rsidRDefault="008F7405" w:rsidP="008F7405">
      <w:pPr>
        <w:pStyle w:val="aa"/>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8F7405">
        <w:rPr>
          <w:rFonts w:ascii="Times New Roman" w:hAnsi="Times New Roman"/>
          <w:sz w:val="24"/>
          <w:szCs w:val="24"/>
        </w:rPr>
        <w:t>Библиотека Дружбы народов - 152 человека</w:t>
      </w:r>
      <w:r>
        <w:rPr>
          <w:rFonts w:ascii="Times New Roman" w:hAnsi="Times New Roman"/>
          <w:sz w:val="24"/>
          <w:szCs w:val="24"/>
        </w:rPr>
        <w:t>;</w:t>
      </w:r>
    </w:p>
    <w:p w:rsidR="001338E9" w:rsidRPr="00B94888" w:rsidRDefault="008F7405" w:rsidP="008F7405">
      <w:pPr>
        <w:pStyle w:val="aa"/>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Центральная библиотека «Информационный центр» – 194</w:t>
      </w:r>
      <w:r>
        <w:rPr>
          <w:rFonts w:ascii="Times New Roman" w:hAnsi="Times New Roman"/>
          <w:sz w:val="24"/>
          <w:szCs w:val="24"/>
        </w:rPr>
        <w:t xml:space="preserve"> человека;</w:t>
      </w:r>
    </w:p>
    <w:p w:rsidR="001338E9" w:rsidRPr="00B94888" w:rsidRDefault="001338E9" w:rsidP="008F7405">
      <w:pPr>
        <w:ind w:firstLine="709"/>
        <w:jc w:val="both"/>
        <w:rPr>
          <w:sz w:val="24"/>
          <w:szCs w:val="24"/>
        </w:rPr>
      </w:pPr>
      <w:r w:rsidRPr="00B94888">
        <w:rPr>
          <w:sz w:val="24"/>
          <w:szCs w:val="24"/>
        </w:rPr>
        <w:t>В целом, пользуются услугами библиотек (досуговое чтение, использование фондов библиотек для подготовки к школьным занятиям</w:t>
      </w:r>
      <w:r w:rsidR="001A5C6D" w:rsidRPr="00B94888">
        <w:rPr>
          <w:sz w:val="24"/>
          <w:szCs w:val="24"/>
        </w:rPr>
        <w:t>)</w:t>
      </w:r>
      <w:r w:rsidRPr="00B94888">
        <w:rPr>
          <w:sz w:val="24"/>
          <w:szCs w:val="24"/>
        </w:rPr>
        <w:t xml:space="preserve"> -241</w:t>
      </w:r>
      <w:r w:rsidR="001A5C6D" w:rsidRPr="00B94888">
        <w:rPr>
          <w:sz w:val="24"/>
          <w:szCs w:val="24"/>
        </w:rPr>
        <w:t xml:space="preserve"> </w:t>
      </w:r>
      <w:r w:rsidRPr="00B94888">
        <w:rPr>
          <w:sz w:val="24"/>
          <w:szCs w:val="24"/>
        </w:rPr>
        <w:t xml:space="preserve">человек, в том числе: </w:t>
      </w:r>
    </w:p>
    <w:p w:rsidR="001338E9" w:rsidRPr="00B94888" w:rsidRDefault="00DB38E5" w:rsidP="00DB38E5">
      <w:pPr>
        <w:pStyle w:val="aa"/>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Библиотека Детского и семейного чтения -70 человек (до 10 лет- 43 чел., 10-14 лет -27 чел.)</w:t>
      </w:r>
      <w:r>
        <w:rPr>
          <w:rFonts w:ascii="Times New Roman" w:hAnsi="Times New Roman"/>
          <w:sz w:val="24"/>
          <w:szCs w:val="24"/>
        </w:rPr>
        <w:t>;</w:t>
      </w:r>
    </w:p>
    <w:p w:rsidR="001338E9" w:rsidRPr="00B94888" w:rsidRDefault="00DB38E5" w:rsidP="00DB38E5">
      <w:pPr>
        <w:pStyle w:val="aa"/>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Библиот</w:t>
      </w:r>
      <w:r>
        <w:rPr>
          <w:rFonts w:ascii="Times New Roman" w:hAnsi="Times New Roman"/>
          <w:sz w:val="24"/>
          <w:szCs w:val="24"/>
        </w:rPr>
        <w:t>ека Дружбы народа - 127 человек;</w:t>
      </w:r>
    </w:p>
    <w:p w:rsidR="001A5C6D" w:rsidRPr="00B94888" w:rsidRDefault="00DB38E5" w:rsidP="00DB38E5">
      <w:pPr>
        <w:pStyle w:val="aa"/>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Центральная библиотека «Информационный центр» – 44 человека.</w:t>
      </w:r>
    </w:p>
    <w:p w:rsidR="001338E9" w:rsidRPr="00B94888" w:rsidRDefault="001338E9" w:rsidP="008F7405">
      <w:pPr>
        <w:pStyle w:val="aa"/>
        <w:spacing w:after="0" w:line="240" w:lineRule="auto"/>
        <w:ind w:left="0" w:firstLine="709"/>
        <w:jc w:val="both"/>
        <w:rPr>
          <w:rFonts w:ascii="Times New Roman" w:hAnsi="Times New Roman"/>
          <w:sz w:val="24"/>
          <w:szCs w:val="24"/>
        </w:rPr>
      </w:pPr>
      <w:r w:rsidRPr="00B94888">
        <w:rPr>
          <w:rFonts w:ascii="Times New Roman" w:hAnsi="Times New Roman"/>
          <w:sz w:val="24"/>
          <w:szCs w:val="24"/>
        </w:rPr>
        <w:t>Принимают участие в экскурсиях по библиотеке - 133 человека. Участниками мероприятий библиотек являются - 346 чел., в том числе:</w:t>
      </w:r>
    </w:p>
    <w:p w:rsidR="001338E9" w:rsidRPr="00B94888" w:rsidRDefault="00DB38E5" w:rsidP="00DB38E5">
      <w:pPr>
        <w:pStyle w:val="aa"/>
        <w:tabs>
          <w:tab w:val="left" w:pos="6345"/>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Библиотека Детского и семейного чтения - 50 человек</w:t>
      </w:r>
      <w:r>
        <w:rPr>
          <w:rFonts w:ascii="Times New Roman" w:hAnsi="Times New Roman"/>
          <w:sz w:val="24"/>
          <w:szCs w:val="24"/>
        </w:rPr>
        <w:t>;</w:t>
      </w:r>
    </w:p>
    <w:p w:rsidR="001338E9" w:rsidRPr="00B94888" w:rsidRDefault="00DB38E5" w:rsidP="00DB38E5">
      <w:pPr>
        <w:pStyle w:val="aa"/>
        <w:tabs>
          <w:tab w:val="left" w:pos="6345"/>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Библиотека Дружбы народа - 146 человек</w:t>
      </w:r>
      <w:r>
        <w:rPr>
          <w:rFonts w:ascii="Times New Roman" w:hAnsi="Times New Roman"/>
          <w:sz w:val="24"/>
          <w:szCs w:val="24"/>
        </w:rPr>
        <w:t>;</w:t>
      </w:r>
      <w:r w:rsidR="001338E9" w:rsidRPr="00B94888">
        <w:rPr>
          <w:rFonts w:ascii="Times New Roman" w:hAnsi="Times New Roman"/>
          <w:sz w:val="24"/>
          <w:szCs w:val="24"/>
        </w:rPr>
        <w:t xml:space="preserve"> </w:t>
      </w:r>
    </w:p>
    <w:p w:rsidR="001338E9" w:rsidRPr="00B94888" w:rsidRDefault="00DB38E5" w:rsidP="00DB38E5">
      <w:pPr>
        <w:pStyle w:val="aa"/>
        <w:tabs>
          <w:tab w:val="left" w:pos="6345"/>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1338E9" w:rsidRPr="00B94888">
        <w:rPr>
          <w:rFonts w:ascii="Times New Roman" w:hAnsi="Times New Roman"/>
          <w:sz w:val="24"/>
          <w:szCs w:val="24"/>
        </w:rPr>
        <w:t>Центральная библиотека «Информационный центр» - 150 человек</w:t>
      </w:r>
      <w:r>
        <w:rPr>
          <w:rFonts w:ascii="Times New Roman" w:hAnsi="Times New Roman"/>
          <w:sz w:val="24"/>
          <w:szCs w:val="24"/>
        </w:rPr>
        <w:t>.</w:t>
      </w:r>
      <w:r w:rsidR="001338E9" w:rsidRPr="00B94888">
        <w:rPr>
          <w:rFonts w:ascii="Times New Roman" w:hAnsi="Times New Roman"/>
          <w:sz w:val="24"/>
          <w:szCs w:val="24"/>
        </w:rPr>
        <w:tab/>
      </w:r>
    </w:p>
    <w:p w:rsidR="001338E9" w:rsidRPr="00B94888" w:rsidRDefault="001338E9" w:rsidP="001338E9">
      <w:pPr>
        <w:ind w:firstLine="709"/>
        <w:jc w:val="both"/>
        <w:rPr>
          <w:color w:val="000000"/>
          <w:sz w:val="24"/>
          <w:szCs w:val="24"/>
        </w:rPr>
      </w:pPr>
      <w:r w:rsidRPr="00B94888">
        <w:rPr>
          <w:sz w:val="24"/>
          <w:szCs w:val="24"/>
        </w:rPr>
        <w:t>Проведение активного организованного и содержательного летнего отдыха детей и подростков всегда была и остаётся важной и непростой задачей для общества, педагогов и родителей. В период летних каникул данная проблема особенно</w:t>
      </w:r>
      <w:r w:rsidRPr="00B94888">
        <w:rPr>
          <w:color w:val="000000"/>
          <w:sz w:val="24"/>
          <w:szCs w:val="24"/>
        </w:rPr>
        <w:t xml:space="preserve"> актуализируется, так как дети полностью предоставлены самим себе, что приводит к подростковой преступности, росту детской безнадзорности.</w:t>
      </w:r>
    </w:p>
    <w:p w:rsidR="001338E9" w:rsidRPr="00B94888" w:rsidRDefault="001338E9" w:rsidP="001338E9">
      <w:pPr>
        <w:pStyle w:val="c2"/>
        <w:spacing w:before="0" w:beforeAutospacing="0" w:after="0" w:afterAutospacing="0"/>
        <w:ind w:firstLine="708"/>
        <w:jc w:val="both"/>
      </w:pPr>
      <w:r w:rsidRPr="00B94888">
        <w:rPr>
          <w:spacing w:val="1"/>
        </w:rPr>
        <w:t>Ежегодно библиотеки МБУК «ЦБС» проводят комплексные мероприятия для детей и подростков на летних оздоровительных площадках</w:t>
      </w:r>
      <w:r w:rsidR="00DB38E5">
        <w:t xml:space="preserve">. </w:t>
      </w:r>
      <w:r w:rsidRPr="00B94888">
        <w:rPr>
          <w:spacing w:val="1"/>
        </w:rPr>
        <w:t xml:space="preserve">Программа мероприятий разнообразна по форме и содержанию: </w:t>
      </w:r>
      <w:r w:rsidRPr="00B94888">
        <w:rPr>
          <w:color w:val="000000"/>
        </w:rPr>
        <w:t>творческие конкурсы и литературные праздники, викторины духовно - нравственной направленности, с целью профилактики дорожно–транспортного травматизма, профилактические беседы и диспуты за здоровый образ жизни.</w:t>
      </w:r>
    </w:p>
    <w:p w:rsidR="001338E9" w:rsidRPr="00B94888" w:rsidRDefault="001338E9" w:rsidP="001338E9">
      <w:pPr>
        <w:pStyle w:val="af8"/>
        <w:ind w:firstLine="708"/>
        <w:jc w:val="both"/>
        <w:rPr>
          <w:rFonts w:ascii="Times New Roman" w:hAnsi="Times New Roman"/>
          <w:sz w:val="24"/>
          <w:szCs w:val="24"/>
        </w:rPr>
      </w:pPr>
      <w:r w:rsidRPr="00B94888">
        <w:rPr>
          <w:rFonts w:ascii="Times New Roman" w:hAnsi="Times New Roman"/>
          <w:sz w:val="24"/>
          <w:szCs w:val="24"/>
        </w:rPr>
        <w:t xml:space="preserve">В целом в 2015 году на летних пришкольных оздоровительных площадках проведено 30 - мероприятий, которые посетило – 734 человека, из них - 55 детей с ограниченными возможностями здоровья и 33 ребенка, попавших в трудную жизненную </w:t>
      </w:r>
      <w:r w:rsidR="001A5C6D" w:rsidRPr="00B94888">
        <w:rPr>
          <w:rFonts w:ascii="Times New Roman" w:hAnsi="Times New Roman"/>
          <w:sz w:val="24"/>
          <w:szCs w:val="24"/>
        </w:rPr>
        <w:t>ситуацию. Основными</w:t>
      </w:r>
      <w:r w:rsidRPr="00B94888">
        <w:rPr>
          <w:rFonts w:ascii="Times New Roman" w:hAnsi="Times New Roman"/>
          <w:sz w:val="24"/>
          <w:szCs w:val="24"/>
        </w:rPr>
        <w:t xml:space="preserve"> участниками мероприятий являлись дети от 6 до 14 лет, большое количество посетителей библиотек стали – дети, не воспользовавшиеся летними услугами общеобразовательных учреждений города. Особое внимание уделялось работе по привлечению</w:t>
      </w:r>
      <w:r w:rsidR="001A5C6D" w:rsidRPr="00B94888">
        <w:rPr>
          <w:rFonts w:ascii="Times New Roman" w:hAnsi="Times New Roman"/>
          <w:sz w:val="24"/>
          <w:szCs w:val="24"/>
        </w:rPr>
        <w:t xml:space="preserve"> </w:t>
      </w:r>
      <w:r w:rsidRPr="00B94888">
        <w:rPr>
          <w:rFonts w:ascii="Times New Roman" w:hAnsi="Times New Roman"/>
          <w:sz w:val="24"/>
          <w:szCs w:val="24"/>
        </w:rPr>
        <w:t>к участию в мероприятиях «трудных» детей, ребят из многодетных и малообеспеченных семей.</w:t>
      </w:r>
    </w:p>
    <w:p w:rsidR="001338E9" w:rsidRPr="00B94888" w:rsidRDefault="001338E9" w:rsidP="001338E9">
      <w:pPr>
        <w:pStyle w:val="af8"/>
        <w:ind w:firstLine="708"/>
        <w:jc w:val="both"/>
        <w:rPr>
          <w:rFonts w:ascii="Times New Roman" w:hAnsi="Times New Roman"/>
          <w:sz w:val="24"/>
          <w:szCs w:val="24"/>
        </w:rPr>
      </w:pPr>
      <w:r w:rsidRPr="00B94888">
        <w:rPr>
          <w:rFonts w:ascii="Times New Roman" w:hAnsi="Times New Roman"/>
          <w:sz w:val="24"/>
          <w:szCs w:val="24"/>
        </w:rPr>
        <w:t xml:space="preserve">Всего (по состоянию на 01.01.2016 г.) для детей и подростков проведено 220 мероприятий, которые посетило 8 313 (2014 г. - 155 мероприятий, посетило - 5 258 человек; 2013 год – проведено 141 мероприятие, посетило- 4 612 человек). </w:t>
      </w:r>
    </w:p>
    <w:p w:rsidR="00D278A9" w:rsidRDefault="00D278A9" w:rsidP="00516EE9">
      <w:pPr>
        <w:pStyle w:val="af8"/>
        <w:ind w:right="-1"/>
        <w:jc w:val="both"/>
        <w:rPr>
          <w:rFonts w:ascii="Times New Roman" w:hAnsi="Times New Roman"/>
          <w:b/>
          <w:i/>
        </w:rPr>
      </w:pPr>
    </w:p>
    <w:p w:rsidR="00DB38E5" w:rsidRDefault="00DB38E5" w:rsidP="00516EE9">
      <w:pPr>
        <w:pStyle w:val="af8"/>
        <w:ind w:right="-1"/>
        <w:jc w:val="both"/>
        <w:rPr>
          <w:rFonts w:ascii="Times New Roman" w:hAnsi="Times New Roman"/>
          <w:b/>
          <w:i/>
        </w:rPr>
      </w:pPr>
    </w:p>
    <w:p w:rsidR="00516EE9" w:rsidRDefault="00516EE9" w:rsidP="00D278A9">
      <w:pPr>
        <w:pStyle w:val="af8"/>
        <w:ind w:right="-1"/>
        <w:jc w:val="center"/>
        <w:rPr>
          <w:rFonts w:ascii="Times New Roman" w:hAnsi="Times New Roman"/>
          <w:b/>
        </w:rPr>
      </w:pPr>
      <w:r w:rsidRPr="00D278A9">
        <w:rPr>
          <w:rFonts w:ascii="Times New Roman" w:hAnsi="Times New Roman"/>
          <w:b/>
        </w:rPr>
        <w:lastRenderedPageBreak/>
        <w:t>Количество посещений культурно-просветительских мероприятий библ</w:t>
      </w:r>
      <w:r w:rsidR="00D278A9">
        <w:rPr>
          <w:rFonts w:ascii="Times New Roman" w:hAnsi="Times New Roman"/>
          <w:b/>
        </w:rPr>
        <w:t>иотек ЦБС в динамике 2012 – 2015 гг.</w:t>
      </w:r>
      <w:r w:rsidRPr="00D278A9">
        <w:rPr>
          <w:rFonts w:ascii="Times New Roman" w:hAnsi="Times New Roman"/>
          <w:b/>
        </w:rPr>
        <w:t>:</w:t>
      </w:r>
    </w:p>
    <w:p w:rsidR="00D278A9" w:rsidRPr="00D278A9" w:rsidRDefault="00D278A9" w:rsidP="00D278A9">
      <w:pPr>
        <w:pStyle w:val="af8"/>
        <w:ind w:right="-1"/>
        <w:jc w:val="center"/>
        <w:rPr>
          <w:rFonts w:ascii="Times New Roman" w:hAnsi="Times New Roman"/>
          <w:b/>
        </w:rPr>
      </w:pPr>
    </w:p>
    <w:tbl>
      <w:tblPr>
        <w:tblStyle w:val="a3"/>
        <w:tblW w:w="9923" w:type="dxa"/>
        <w:tblInd w:w="108" w:type="dxa"/>
        <w:tblLook w:val="04A0" w:firstRow="1" w:lastRow="0" w:firstColumn="1" w:lastColumn="0" w:noHBand="0" w:noVBand="1"/>
      </w:tblPr>
      <w:tblGrid>
        <w:gridCol w:w="4428"/>
        <w:gridCol w:w="1701"/>
        <w:gridCol w:w="1701"/>
        <w:gridCol w:w="2093"/>
      </w:tblGrid>
      <w:tr w:rsidR="001A5C6D" w:rsidRPr="00B94888" w:rsidTr="00D278A9">
        <w:tc>
          <w:tcPr>
            <w:tcW w:w="4428" w:type="dxa"/>
            <w:shd w:val="clear" w:color="auto" w:fill="F2DBDB" w:themeFill="accent2" w:themeFillTint="33"/>
          </w:tcPr>
          <w:p w:rsidR="001A5C6D" w:rsidRPr="00B94888" w:rsidRDefault="001A5C6D" w:rsidP="001D7A81">
            <w:pPr>
              <w:pStyle w:val="af8"/>
              <w:ind w:right="-1"/>
              <w:rPr>
                <w:rFonts w:ascii="Times New Roman" w:hAnsi="Times New Roman"/>
                <w:b/>
                <w:sz w:val="24"/>
                <w:szCs w:val="20"/>
              </w:rPr>
            </w:pPr>
            <w:r w:rsidRPr="00B94888">
              <w:rPr>
                <w:rFonts w:ascii="Times New Roman" w:hAnsi="Times New Roman"/>
                <w:b/>
                <w:sz w:val="24"/>
                <w:szCs w:val="20"/>
              </w:rPr>
              <w:t>Возраст</w:t>
            </w:r>
          </w:p>
        </w:tc>
        <w:tc>
          <w:tcPr>
            <w:tcW w:w="1701" w:type="dxa"/>
            <w:shd w:val="clear" w:color="auto" w:fill="CCECFF"/>
          </w:tcPr>
          <w:p w:rsidR="001A5C6D" w:rsidRPr="00B94888" w:rsidRDefault="001A5C6D" w:rsidP="001D7A81">
            <w:pPr>
              <w:pStyle w:val="af8"/>
              <w:ind w:right="-1"/>
              <w:jc w:val="center"/>
              <w:rPr>
                <w:rFonts w:ascii="Times New Roman" w:hAnsi="Times New Roman"/>
                <w:b/>
                <w:sz w:val="24"/>
                <w:szCs w:val="20"/>
              </w:rPr>
            </w:pPr>
            <w:r w:rsidRPr="00B94888">
              <w:rPr>
                <w:rFonts w:ascii="Times New Roman" w:hAnsi="Times New Roman"/>
                <w:b/>
                <w:sz w:val="24"/>
                <w:szCs w:val="20"/>
              </w:rPr>
              <w:t>2013</w:t>
            </w:r>
          </w:p>
        </w:tc>
        <w:tc>
          <w:tcPr>
            <w:tcW w:w="1701" w:type="dxa"/>
            <w:shd w:val="clear" w:color="auto" w:fill="EEECE1" w:themeFill="background2"/>
          </w:tcPr>
          <w:p w:rsidR="001A5C6D" w:rsidRPr="00B94888" w:rsidRDefault="001A5C6D" w:rsidP="001D7A81">
            <w:pPr>
              <w:pStyle w:val="af8"/>
              <w:ind w:right="-1"/>
              <w:jc w:val="center"/>
              <w:rPr>
                <w:rFonts w:ascii="Times New Roman" w:hAnsi="Times New Roman"/>
                <w:b/>
                <w:sz w:val="24"/>
                <w:szCs w:val="20"/>
              </w:rPr>
            </w:pPr>
            <w:r w:rsidRPr="00B94888">
              <w:rPr>
                <w:rFonts w:ascii="Times New Roman" w:hAnsi="Times New Roman"/>
                <w:b/>
                <w:sz w:val="24"/>
                <w:szCs w:val="20"/>
              </w:rPr>
              <w:t>2014</w:t>
            </w:r>
          </w:p>
        </w:tc>
        <w:tc>
          <w:tcPr>
            <w:tcW w:w="2093" w:type="dxa"/>
            <w:shd w:val="clear" w:color="auto" w:fill="FBD4B4" w:themeFill="accent6" w:themeFillTint="66"/>
          </w:tcPr>
          <w:p w:rsidR="001A5C6D" w:rsidRPr="00B94888" w:rsidRDefault="001A5C6D" w:rsidP="001D7A81">
            <w:pPr>
              <w:pStyle w:val="af8"/>
              <w:ind w:right="-1"/>
              <w:jc w:val="center"/>
              <w:rPr>
                <w:rFonts w:ascii="Times New Roman" w:hAnsi="Times New Roman"/>
                <w:b/>
                <w:sz w:val="24"/>
                <w:szCs w:val="20"/>
              </w:rPr>
            </w:pPr>
            <w:r w:rsidRPr="00B94888">
              <w:rPr>
                <w:rFonts w:ascii="Times New Roman" w:hAnsi="Times New Roman"/>
                <w:b/>
                <w:sz w:val="24"/>
                <w:szCs w:val="20"/>
              </w:rPr>
              <w:t>2015</w:t>
            </w:r>
          </w:p>
        </w:tc>
      </w:tr>
      <w:tr w:rsidR="001A5C6D" w:rsidRPr="00B94888" w:rsidTr="00D278A9">
        <w:tc>
          <w:tcPr>
            <w:tcW w:w="4428" w:type="dxa"/>
            <w:shd w:val="clear" w:color="auto" w:fill="F2DBDB" w:themeFill="accent2" w:themeFillTint="33"/>
          </w:tcPr>
          <w:p w:rsidR="001A5C6D" w:rsidRPr="00B94888" w:rsidRDefault="001A5C6D" w:rsidP="001D7A81">
            <w:pPr>
              <w:pStyle w:val="af8"/>
              <w:ind w:right="-1"/>
              <w:rPr>
                <w:rFonts w:ascii="Times New Roman" w:hAnsi="Times New Roman"/>
                <w:sz w:val="24"/>
                <w:szCs w:val="20"/>
              </w:rPr>
            </w:pPr>
            <w:r w:rsidRPr="00B94888">
              <w:rPr>
                <w:rFonts w:ascii="Times New Roman" w:hAnsi="Times New Roman"/>
                <w:sz w:val="24"/>
                <w:szCs w:val="24"/>
              </w:rPr>
              <w:t>дети до 14 лет</w:t>
            </w:r>
          </w:p>
        </w:tc>
        <w:tc>
          <w:tcPr>
            <w:tcW w:w="1701" w:type="dxa"/>
            <w:shd w:val="clear" w:color="auto" w:fill="CCECFF"/>
          </w:tcPr>
          <w:p w:rsidR="001A5C6D" w:rsidRPr="00B94888" w:rsidRDefault="00EA4F58" w:rsidP="001D7A81">
            <w:pPr>
              <w:pStyle w:val="af8"/>
              <w:ind w:right="-1"/>
              <w:jc w:val="center"/>
              <w:rPr>
                <w:rFonts w:ascii="Times New Roman" w:hAnsi="Times New Roman"/>
                <w:sz w:val="24"/>
                <w:szCs w:val="20"/>
              </w:rPr>
            </w:pPr>
            <w:r w:rsidRPr="00B94888">
              <w:rPr>
                <w:rFonts w:ascii="Times New Roman" w:hAnsi="Times New Roman"/>
                <w:sz w:val="24"/>
                <w:szCs w:val="20"/>
              </w:rPr>
              <w:t>4 612</w:t>
            </w:r>
          </w:p>
        </w:tc>
        <w:tc>
          <w:tcPr>
            <w:tcW w:w="1701" w:type="dxa"/>
            <w:shd w:val="clear" w:color="auto" w:fill="EEECE1" w:themeFill="background2"/>
          </w:tcPr>
          <w:p w:rsidR="001A5C6D" w:rsidRPr="00B94888" w:rsidRDefault="00EA4F58" w:rsidP="001D7A81">
            <w:pPr>
              <w:pStyle w:val="af8"/>
              <w:ind w:right="-1"/>
              <w:jc w:val="center"/>
              <w:rPr>
                <w:rFonts w:ascii="Times New Roman" w:hAnsi="Times New Roman"/>
                <w:sz w:val="24"/>
                <w:szCs w:val="20"/>
              </w:rPr>
            </w:pPr>
            <w:r w:rsidRPr="00B94888">
              <w:rPr>
                <w:rFonts w:ascii="Times New Roman" w:hAnsi="Times New Roman"/>
                <w:sz w:val="24"/>
                <w:szCs w:val="20"/>
              </w:rPr>
              <w:t>5 258</w:t>
            </w:r>
          </w:p>
        </w:tc>
        <w:tc>
          <w:tcPr>
            <w:tcW w:w="2093" w:type="dxa"/>
            <w:shd w:val="clear" w:color="auto" w:fill="FBD4B4" w:themeFill="accent6" w:themeFillTint="66"/>
          </w:tcPr>
          <w:p w:rsidR="001A5C6D" w:rsidRPr="00B94888" w:rsidRDefault="00EA4F58" w:rsidP="001D7A81">
            <w:pPr>
              <w:pStyle w:val="af8"/>
              <w:ind w:right="-1"/>
              <w:jc w:val="center"/>
              <w:rPr>
                <w:rFonts w:ascii="Times New Roman" w:hAnsi="Times New Roman"/>
                <w:sz w:val="24"/>
                <w:szCs w:val="20"/>
              </w:rPr>
            </w:pPr>
            <w:r w:rsidRPr="00B94888">
              <w:rPr>
                <w:rFonts w:ascii="Times New Roman" w:hAnsi="Times New Roman"/>
                <w:sz w:val="24"/>
                <w:szCs w:val="20"/>
              </w:rPr>
              <w:t>8 313</w:t>
            </w:r>
          </w:p>
        </w:tc>
      </w:tr>
    </w:tbl>
    <w:p w:rsidR="00516EE9" w:rsidRPr="00B94888" w:rsidRDefault="00516EE9" w:rsidP="00516EE9">
      <w:pPr>
        <w:pStyle w:val="af8"/>
        <w:ind w:right="-1"/>
        <w:jc w:val="right"/>
        <w:rPr>
          <w:rFonts w:ascii="Times New Roman" w:hAnsi="Times New Roman"/>
        </w:rPr>
      </w:pPr>
    </w:p>
    <w:p w:rsidR="00516EE9" w:rsidRDefault="00516EE9" w:rsidP="00D278A9">
      <w:pPr>
        <w:pStyle w:val="af8"/>
        <w:ind w:right="-1"/>
        <w:jc w:val="center"/>
        <w:rPr>
          <w:rFonts w:ascii="Times New Roman" w:hAnsi="Times New Roman"/>
          <w:b/>
        </w:rPr>
      </w:pPr>
      <w:r w:rsidRPr="00D278A9">
        <w:rPr>
          <w:rFonts w:ascii="Times New Roman" w:hAnsi="Times New Roman"/>
          <w:b/>
        </w:rPr>
        <w:t>Количество зарегистрированных пользователей библиотек</w:t>
      </w:r>
      <w:r w:rsidR="00D278A9">
        <w:rPr>
          <w:rFonts w:ascii="Times New Roman" w:hAnsi="Times New Roman"/>
          <w:b/>
        </w:rPr>
        <w:t xml:space="preserve"> ЦБС в динамике 2012 – 2014 гг.</w:t>
      </w:r>
      <w:r w:rsidRPr="00D278A9">
        <w:rPr>
          <w:rFonts w:ascii="Times New Roman" w:hAnsi="Times New Roman"/>
          <w:b/>
        </w:rPr>
        <w:t>:</w:t>
      </w:r>
    </w:p>
    <w:p w:rsidR="00D278A9" w:rsidRPr="00D278A9" w:rsidRDefault="00D278A9" w:rsidP="00D278A9">
      <w:pPr>
        <w:pStyle w:val="af8"/>
        <w:ind w:right="-1"/>
        <w:jc w:val="center"/>
        <w:rPr>
          <w:rFonts w:ascii="Times New Roman" w:hAnsi="Times New Roman"/>
          <w:b/>
        </w:rPr>
      </w:pPr>
    </w:p>
    <w:tbl>
      <w:tblPr>
        <w:tblStyle w:val="a3"/>
        <w:tblW w:w="9923" w:type="dxa"/>
        <w:tblInd w:w="108" w:type="dxa"/>
        <w:tblLook w:val="04A0" w:firstRow="1" w:lastRow="0" w:firstColumn="1" w:lastColumn="0" w:noHBand="0" w:noVBand="1"/>
      </w:tblPr>
      <w:tblGrid>
        <w:gridCol w:w="4428"/>
        <w:gridCol w:w="1701"/>
        <w:gridCol w:w="1701"/>
        <w:gridCol w:w="2093"/>
      </w:tblGrid>
      <w:tr w:rsidR="00516EE9" w:rsidRPr="00B94888" w:rsidTr="00D278A9">
        <w:tc>
          <w:tcPr>
            <w:tcW w:w="4428" w:type="dxa"/>
            <w:shd w:val="clear" w:color="auto" w:fill="FFCCCC"/>
          </w:tcPr>
          <w:p w:rsidR="00516EE9" w:rsidRPr="00B94888" w:rsidRDefault="00516EE9" w:rsidP="008270F8">
            <w:pPr>
              <w:pStyle w:val="af8"/>
              <w:ind w:right="-1"/>
              <w:rPr>
                <w:rFonts w:ascii="Times New Roman" w:hAnsi="Times New Roman"/>
                <w:b/>
                <w:sz w:val="24"/>
                <w:szCs w:val="20"/>
              </w:rPr>
            </w:pPr>
            <w:r w:rsidRPr="00B94888">
              <w:rPr>
                <w:rFonts w:ascii="Times New Roman" w:hAnsi="Times New Roman"/>
                <w:b/>
                <w:sz w:val="24"/>
                <w:szCs w:val="20"/>
              </w:rPr>
              <w:t>Возраст</w:t>
            </w:r>
          </w:p>
        </w:tc>
        <w:tc>
          <w:tcPr>
            <w:tcW w:w="1701" w:type="dxa"/>
            <w:shd w:val="clear" w:color="auto" w:fill="DBE5F1" w:themeFill="accent1" w:themeFillTint="33"/>
          </w:tcPr>
          <w:p w:rsidR="00516EE9" w:rsidRPr="00B94888" w:rsidRDefault="00516EE9" w:rsidP="00516EE9">
            <w:pPr>
              <w:pStyle w:val="af8"/>
              <w:ind w:right="-1"/>
              <w:jc w:val="center"/>
              <w:rPr>
                <w:rFonts w:ascii="Times New Roman" w:hAnsi="Times New Roman"/>
                <w:b/>
                <w:sz w:val="24"/>
                <w:szCs w:val="20"/>
              </w:rPr>
            </w:pPr>
            <w:r w:rsidRPr="00B94888">
              <w:rPr>
                <w:rFonts w:ascii="Times New Roman" w:hAnsi="Times New Roman"/>
                <w:b/>
                <w:sz w:val="24"/>
                <w:szCs w:val="20"/>
              </w:rPr>
              <w:t>2012</w:t>
            </w:r>
          </w:p>
        </w:tc>
        <w:tc>
          <w:tcPr>
            <w:tcW w:w="1701" w:type="dxa"/>
            <w:shd w:val="clear" w:color="auto" w:fill="EAF1DD" w:themeFill="accent3" w:themeFillTint="33"/>
          </w:tcPr>
          <w:p w:rsidR="00516EE9" w:rsidRPr="00B94888" w:rsidRDefault="00516EE9" w:rsidP="00516EE9">
            <w:pPr>
              <w:pStyle w:val="af8"/>
              <w:ind w:right="-1"/>
              <w:jc w:val="center"/>
              <w:rPr>
                <w:rFonts w:ascii="Times New Roman" w:hAnsi="Times New Roman"/>
                <w:b/>
                <w:sz w:val="24"/>
                <w:szCs w:val="20"/>
              </w:rPr>
            </w:pPr>
            <w:r w:rsidRPr="00B94888">
              <w:rPr>
                <w:rFonts w:ascii="Times New Roman" w:hAnsi="Times New Roman"/>
                <w:b/>
                <w:sz w:val="24"/>
                <w:szCs w:val="20"/>
              </w:rPr>
              <w:t>2013</w:t>
            </w:r>
          </w:p>
        </w:tc>
        <w:tc>
          <w:tcPr>
            <w:tcW w:w="2093" w:type="dxa"/>
            <w:shd w:val="clear" w:color="auto" w:fill="FFFFCC"/>
          </w:tcPr>
          <w:p w:rsidR="00516EE9" w:rsidRPr="00B94888" w:rsidRDefault="00516EE9" w:rsidP="00516EE9">
            <w:pPr>
              <w:pStyle w:val="af8"/>
              <w:ind w:right="-1"/>
              <w:jc w:val="center"/>
              <w:rPr>
                <w:rFonts w:ascii="Times New Roman" w:hAnsi="Times New Roman"/>
                <w:b/>
                <w:sz w:val="24"/>
                <w:szCs w:val="20"/>
              </w:rPr>
            </w:pPr>
            <w:r w:rsidRPr="00B94888">
              <w:rPr>
                <w:rFonts w:ascii="Times New Roman" w:hAnsi="Times New Roman"/>
                <w:b/>
                <w:sz w:val="24"/>
                <w:szCs w:val="20"/>
              </w:rPr>
              <w:t>2014</w:t>
            </w:r>
          </w:p>
        </w:tc>
      </w:tr>
      <w:tr w:rsidR="00516EE9" w:rsidRPr="00B94888" w:rsidTr="00D278A9">
        <w:tc>
          <w:tcPr>
            <w:tcW w:w="4428" w:type="dxa"/>
            <w:shd w:val="clear" w:color="auto" w:fill="FFCCCC"/>
          </w:tcPr>
          <w:p w:rsidR="00516EE9" w:rsidRPr="00B94888" w:rsidRDefault="00516EE9" w:rsidP="008270F8">
            <w:pPr>
              <w:pStyle w:val="af8"/>
              <w:ind w:right="-1"/>
              <w:rPr>
                <w:rFonts w:ascii="Times New Roman" w:hAnsi="Times New Roman"/>
                <w:sz w:val="24"/>
                <w:szCs w:val="20"/>
              </w:rPr>
            </w:pPr>
            <w:r w:rsidRPr="00B94888">
              <w:rPr>
                <w:rFonts w:ascii="Times New Roman" w:hAnsi="Times New Roman"/>
                <w:sz w:val="24"/>
                <w:szCs w:val="24"/>
              </w:rPr>
              <w:t>дети до 14 лет</w:t>
            </w:r>
          </w:p>
        </w:tc>
        <w:tc>
          <w:tcPr>
            <w:tcW w:w="1701" w:type="dxa"/>
            <w:shd w:val="clear" w:color="auto" w:fill="DBE5F1" w:themeFill="accent1" w:themeFillTint="33"/>
          </w:tcPr>
          <w:p w:rsidR="00516EE9" w:rsidRPr="00B94888" w:rsidRDefault="00516EE9" w:rsidP="00516EE9">
            <w:pPr>
              <w:pStyle w:val="af8"/>
              <w:ind w:right="-1"/>
              <w:jc w:val="center"/>
              <w:rPr>
                <w:rFonts w:ascii="Times New Roman" w:hAnsi="Times New Roman"/>
                <w:sz w:val="24"/>
                <w:szCs w:val="20"/>
              </w:rPr>
            </w:pPr>
            <w:r w:rsidRPr="00B94888">
              <w:rPr>
                <w:rFonts w:ascii="Times New Roman" w:hAnsi="Times New Roman"/>
                <w:sz w:val="24"/>
                <w:szCs w:val="20"/>
              </w:rPr>
              <w:t>4 868</w:t>
            </w:r>
          </w:p>
        </w:tc>
        <w:tc>
          <w:tcPr>
            <w:tcW w:w="1701" w:type="dxa"/>
            <w:shd w:val="clear" w:color="auto" w:fill="EAF1DD" w:themeFill="accent3" w:themeFillTint="33"/>
          </w:tcPr>
          <w:p w:rsidR="00516EE9" w:rsidRPr="00B94888" w:rsidRDefault="00516EE9" w:rsidP="00516EE9">
            <w:pPr>
              <w:pStyle w:val="af8"/>
              <w:ind w:right="-1"/>
              <w:jc w:val="center"/>
              <w:rPr>
                <w:rFonts w:ascii="Times New Roman" w:hAnsi="Times New Roman"/>
                <w:sz w:val="24"/>
                <w:szCs w:val="20"/>
              </w:rPr>
            </w:pPr>
            <w:r w:rsidRPr="00B94888">
              <w:rPr>
                <w:rFonts w:ascii="Times New Roman" w:hAnsi="Times New Roman"/>
                <w:sz w:val="24"/>
                <w:szCs w:val="20"/>
              </w:rPr>
              <w:t>4 575</w:t>
            </w:r>
          </w:p>
        </w:tc>
        <w:tc>
          <w:tcPr>
            <w:tcW w:w="2093" w:type="dxa"/>
            <w:shd w:val="clear" w:color="auto" w:fill="FFFFCC"/>
          </w:tcPr>
          <w:p w:rsidR="00516EE9" w:rsidRPr="00B94888" w:rsidRDefault="00516EE9" w:rsidP="00516EE9">
            <w:pPr>
              <w:pStyle w:val="af8"/>
              <w:ind w:right="-1"/>
              <w:jc w:val="center"/>
              <w:rPr>
                <w:rFonts w:ascii="Times New Roman" w:hAnsi="Times New Roman"/>
                <w:sz w:val="24"/>
                <w:szCs w:val="20"/>
              </w:rPr>
            </w:pPr>
            <w:r w:rsidRPr="00B94888">
              <w:rPr>
                <w:rFonts w:ascii="Times New Roman" w:hAnsi="Times New Roman"/>
                <w:sz w:val="24"/>
                <w:szCs w:val="20"/>
              </w:rPr>
              <w:t>5 393</w:t>
            </w:r>
          </w:p>
        </w:tc>
      </w:tr>
    </w:tbl>
    <w:p w:rsidR="00516EE9" w:rsidRPr="00B94888" w:rsidRDefault="00516EE9" w:rsidP="002755FF">
      <w:pPr>
        <w:pStyle w:val="ae"/>
        <w:spacing w:after="0"/>
        <w:ind w:firstLine="709"/>
        <w:jc w:val="center"/>
        <w:rPr>
          <w:b/>
          <w:sz w:val="24"/>
          <w:szCs w:val="24"/>
        </w:rPr>
      </w:pPr>
    </w:p>
    <w:p w:rsidR="00745456" w:rsidRPr="00B94888" w:rsidRDefault="007962F2" w:rsidP="002755FF">
      <w:pPr>
        <w:pStyle w:val="ae"/>
        <w:spacing w:after="0"/>
        <w:ind w:firstLine="709"/>
        <w:jc w:val="center"/>
        <w:rPr>
          <w:b/>
          <w:sz w:val="24"/>
          <w:szCs w:val="24"/>
        </w:rPr>
      </w:pPr>
      <w:r w:rsidRPr="00B94888">
        <w:rPr>
          <w:b/>
          <w:sz w:val="24"/>
          <w:szCs w:val="24"/>
        </w:rPr>
        <w:t>7.</w:t>
      </w:r>
      <w:r w:rsidR="00AE3571" w:rsidRPr="00B94888">
        <w:rPr>
          <w:b/>
          <w:sz w:val="24"/>
          <w:szCs w:val="24"/>
        </w:rPr>
        <w:t>4</w:t>
      </w:r>
      <w:r w:rsidRPr="00B94888">
        <w:rPr>
          <w:b/>
          <w:sz w:val="24"/>
          <w:szCs w:val="24"/>
        </w:rPr>
        <w:t>. Деятельность учреждений культурно-досугового типа</w:t>
      </w:r>
    </w:p>
    <w:p w:rsidR="00745456" w:rsidRPr="00B94888" w:rsidRDefault="00745456" w:rsidP="002755FF">
      <w:pPr>
        <w:pStyle w:val="ae"/>
        <w:spacing w:after="0"/>
        <w:ind w:firstLine="709"/>
        <w:jc w:val="center"/>
        <w:rPr>
          <w:b/>
          <w:sz w:val="24"/>
          <w:szCs w:val="24"/>
        </w:rPr>
      </w:pPr>
    </w:p>
    <w:p w:rsidR="00227D02" w:rsidRPr="00B94888" w:rsidRDefault="00227D02" w:rsidP="00227D02">
      <w:pPr>
        <w:overflowPunct w:val="0"/>
        <w:autoSpaceDE w:val="0"/>
        <w:autoSpaceDN w:val="0"/>
        <w:adjustRightInd w:val="0"/>
        <w:spacing w:before="40"/>
        <w:ind w:right="-1" w:firstLine="708"/>
        <w:jc w:val="both"/>
        <w:textAlignment w:val="baseline"/>
        <w:rPr>
          <w:bCs/>
          <w:sz w:val="24"/>
          <w:szCs w:val="24"/>
        </w:rPr>
      </w:pPr>
      <w:r w:rsidRPr="00B94888">
        <w:rPr>
          <w:bCs/>
          <w:sz w:val="24"/>
          <w:szCs w:val="24"/>
        </w:rPr>
        <w:t>В муниципальном образовании город Салехард в 2015 году работали  2 учреждения культуры культурно-досугового типа: муниципальное автономное учреждение культуры «Центр культуры и спорта «Геолог» и муниципальное автономное учреждение культуры «Культурно-досуговый центр «Наследие». За 2015 год для детей до 14 лет в учреждениях культуры проведено мероприятий:</w:t>
      </w:r>
    </w:p>
    <w:p w:rsidR="00227D02" w:rsidRPr="00B94888" w:rsidRDefault="00227D02" w:rsidP="00227D02">
      <w:pPr>
        <w:overflowPunct w:val="0"/>
        <w:autoSpaceDE w:val="0"/>
        <w:autoSpaceDN w:val="0"/>
        <w:adjustRightInd w:val="0"/>
        <w:spacing w:before="40"/>
        <w:ind w:right="-1" w:firstLine="708"/>
        <w:jc w:val="both"/>
        <w:textAlignment w:val="baseline"/>
        <w:rPr>
          <w:bCs/>
          <w:sz w:val="24"/>
          <w:szCs w:val="24"/>
        </w:rPr>
      </w:pPr>
    </w:p>
    <w:tbl>
      <w:tblPr>
        <w:tblStyle w:val="a3"/>
        <w:tblW w:w="10031" w:type="dxa"/>
        <w:tblLook w:val="04A0" w:firstRow="1" w:lastRow="0" w:firstColumn="1" w:lastColumn="0" w:noHBand="0" w:noVBand="1"/>
      </w:tblPr>
      <w:tblGrid>
        <w:gridCol w:w="1708"/>
        <w:gridCol w:w="1539"/>
        <w:gridCol w:w="1271"/>
        <w:gridCol w:w="1539"/>
        <w:gridCol w:w="1271"/>
        <w:gridCol w:w="1539"/>
        <w:gridCol w:w="1271"/>
      </w:tblGrid>
      <w:tr w:rsidR="00227D02" w:rsidRPr="00D278A9" w:rsidTr="001D7A81">
        <w:tc>
          <w:tcPr>
            <w:tcW w:w="2158" w:type="dxa"/>
            <w:vMerge w:val="restart"/>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Наименование</w:t>
            </w:r>
          </w:p>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 xml:space="preserve"> учреждения</w:t>
            </w:r>
          </w:p>
        </w:tc>
        <w:tc>
          <w:tcPr>
            <w:tcW w:w="2629" w:type="dxa"/>
            <w:gridSpan w:val="2"/>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2013 год</w:t>
            </w:r>
          </w:p>
        </w:tc>
        <w:tc>
          <w:tcPr>
            <w:tcW w:w="2622" w:type="dxa"/>
            <w:gridSpan w:val="2"/>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2014 год</w:t>
            </w:r>
          </w:p>
        </w:tc>
        <w:tc>
          <w:tcPr>
            <w:tcW w:w="2622" w:type="dxa"/>
            <w:gridSpan w:val="2"/>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2015 год</w:t>
            </w:r>
          </w:p>
        </w:tc>
      </w:tr>
      <w:tr w:rsidR="00227D02" w:rsidRPr="00D278A9" w:rsidTr="001D7A81">
        <w:tc>
          <w:tcPr>
            <w:tcW w:w="2158" w:type="dxa"/>
            <w:vMerge/>
          </w:tcPr>
          <w:p w:rsidR="00227D02" w:rsidRPr="00D278A9" w:rsidRDefault="00227D02" w:rsidP="001D7A81">
            <w:pPr>
              <w:pStyle w:val="af8"/>
              <w:ind w:right="-1"/>
              <w:jc w:val="center"/>
              <w:rPr>
                <w:rFonts w:ascii="Times New Roman" w:hAnsi="Times New Roman"/>
                <w:sz w:val="24"/>
                <w:szCs w:val="24"/>
              </w:rPr>
            </w:pPr>
          </w:p>
        </w:tc>
        <w:tc>
          <w:tcPr>
            <w:tcW w:w="1434"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мероприятия</w:t>
            </w:r>
          </w:p>
        </w:tc>
        <w:tc>
          <w:tcPr>
            <w:tcW w:w="1195"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участники</w:t>
            </w:r>
          </w:p>
        </w:tc>
        <w:tc>
          <w:tcPr>
            <w:tcW w:w="1434"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мероприятия</w:t>
            </w:r>
          </w:p>
        </w:tc>
        <w:tc>
          <w:tcPr>
            <w:tcW w:w="1188"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участники</w:t>
            </w:r>
          </w:p>
        </w:tc>
        <w:tc>
          <w:tcPr>
            <w:tcW w:w="1434"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мероприятия</w:t>
            </w:r>
          </w:p>
        </w:tc>
        <w:tc>
          <w:tcPr>
            <w:tcW w:w="1188"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участники</w:t>
            </w:r>
          </w:p>
        </w:tc>
      </w:tr>
      <w:tr w:rsidR="00227D02" w:rsidRPr="00D278A9" w:rsidTr="00D278A9">
        <w:tc>
          <w:tcPr>
            <w:tcW w:w="2158"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МАУК «ЦКиС «Геолог»</w:t>
            </w:r>
          </w:p>
        </w:tc>
        <w:tc>
          <w:tcPr>
            <w:tcW w:w="1434"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115</w:t>
            </w:r>
          </w:p>
        </w:tc>
        <w:tc>
          <w:tcPr>
            <w:tcW w:w="1195"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5 602</w:t>
            </w:r>
          </w:p>
        </w:tc>
        <w:tc>
          <w:tcPr>
            <w:tcW w:w="1434"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50</w:t>
            </w:r>
          </w:p>
        </w:tc>
        <w:tc>
          <w:tcPr>
            <w:tcW w:w="1188"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6 219</w:t>
            </w:r>
          </w:p>
        </w:tc>
        <w:tc>
          <w:tcPr>
            <w:tcW w:w="1434"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84</w:t>
            </w:r>
          </w:p>
        </w:tc>
        <w:tc>
          <w:tcPr>
            <w:tcW w:w="1188"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10 916</w:t>
            </w:r>
          </w:p>
        </w:tc>
      </w:tr>
      <w:tr w:rsidR="00227D02" w:rsidRPr="00D278A9" w:rsidTr="00D278A9">
        <w:tc>
          <w:tcPr>
            <w:tcW w:w="2158"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МАУК «КДЦ «Наследие»</w:t>
            </w:r>
          </w:p>
        </w:tc>
        <w:tc>
          <w:tcPr>
            <w:tcW w:w="1434"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46</w:t>
            </w:r>
          </w:p>
        </w:tc>
        <w:tc>
          <w:tcPr>
            <w:tcW w:w="1195"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1 603</w:t>
            </w:r>
          </w:p>
        </w:tc>
        <w:tc>
          <w:tcPr>
            <w:tcW w:w="1434"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78</w:t>
            </w:r>
          </w:p>
        </w:tc>
        <w:tc>
          <w:tcPr>
            <w:tcW w:w="1188"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4 971</w:t>
            </w:r>
          </w:p>
        </w:tc>
        <w:tc>
          <w:tcPr>
            <w:tcW w:w="1434"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86</w:t>
            </w:r>
          </w:p>
        </w:tc>
        <w:tc>
          <w:tcPr>
            <w:tcW w:w="1188"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4 579</w:t>
            </w:r>
          </w:p>
        </w:tc>
      </w:tr>
      <w:tr w:rsidR="00227D02" w:rsidRPr="00D278A9" w:rsidTr="001D7A81">
        <w:tc>
          <w:tcPr>
            <w:tcW w:w="2158" w:type="dxa"/>
          </w:tcPr>
          <w:p w:rsidR="00227D02" w:rsidRPr="00D278A9" w:rsidRDefault="00227D02" w:rsidP="001D7A81">
            <w:pPr>
              <w:pStyle w:val="af8"/>
              <w:ind w:right="-1"/>
              <w:rPr>
                <w:rFonts w:ascii="Times New Roman" w:hAnsi="Times New Roman"/>
                <w:b/>
                <w:sz w:val="24"/>
                <w:szCs w:val="24"/>
              </w:rPr>
            </w:pPr>
            <w:r w:rsidRPr="00D278A9">
              <w:rPr>
                <w:rFonts w:ascii="Times New Roman" w:hAnsi="Times New Roman"/>
                <w:b/>
                <w:sz w:val="24"/>
                <w:szCs w:val="24"/>
              </w:rPr>
              <w:t>ВСЕГО</w:t>
            </w:r>
          </w:p>
        </w:tc>
        <w:tc>
          <w:tcPr>
            <w:tcW w:w="1434"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161</w:t>
            </w:r>
          </w:p>
        </w:tc>
        <w:tc>
          <w:tcPr>
            <w:tcW w:w="1195"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7 205</w:t>
            </w:r>
          </w:p>
        </w:tc>
        <w:tc>
          <w:tcPr>
            <w:tcW w:w="1434"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128</w:t>
            </w:r>
          </w:p>
        </w:tc>
        <w:tc>
          <w:tcPr>
            <w:tcW w:w="1188"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11 190</w:t>
            </w:r>
          </w:p>
        </w:tc>
        <w:tc>
          <w:tcPr>
            <w:tcW w:w="1434"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170</w:t>
            </w:r>
          </w:p>
        </w:tc>
        <w:tc>
          <w:tcPr>
            <w:tcW w:w="1188"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15 495</w:t>
            </w:r>
          </w:p>
        </w:tc>
      </w:tr>
    </w:tbl>
    <w:p w:rsidR="00227D02" w:rsidRPr="00D278A9" w:rsidRDefault="00227D02" w:rsidP="00227D02">
      <w:pPr>
        <w:pStyle w:val="af8"/>
        <w:ind w:right="-1" w:firstLine="708"/>
        <w:jc w:val="both"/>
        <w:rPr>
          <w:rFonts w:ascii="Times New Roman" w:hAnsi="Times New Roman"/>
          <w:sz w:val="24"/>
          <w:szCs w:val="24"/>
        </w:rPr>
      </w:pP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rFonts w:eastAsia="Andale Sans UI"/>
          <w:kern w:val="1"/>
          <w:sz w:val="24"/>
          <w:szCs w:val="24"/>
        </w:rPr>
        <w:t xml:space="preserve">Учитывая тот факт, что на территории МО г.Салехард функционирует достаточное количество учреждений по работе с детьми, основная часть проводимых культурно-массовых мероприятий учреждений культуры  культурно-досугового типа адресовано взрослой и молодёжной возрастной категории населения. Тем не менее, специалистами учреждений проводятся  более 20 % мероприятий  для  детской аудитории. Основной идеей таких программ  - это вовлечение в культурную деятельность и воспитание подрастающего поколения. </w:t>
      </w:r>
      <w:r w:rsidRPr="00B94888">
        <w:rPr>
          <w:color w:val="000000"/>
          <w:sz w:val="24"/>
          <w:szCs w:val="24"/>
        </w:rPr>
        <w:t xml:space="preserve">Совместно с другими муниципальными организациями и ведомствами специалисты  учреждений обеспечивают целенаправленную работу с детьми в свободное от учебы время, развивают творческие способности, удовлетворяют их разносторонние интересы и запросы в области культуры, создают условия для общественной активности и самостоятельности, обеспечивают условия для отдыха. </w:t>
      </w:r>
      <w:r w:rsidRPr="00B94888">
        <w:rPr>
          <w:bCs/>
          <w:color w:val="000000"/>
          <w:sz w:val="24"/>
          <w:szCs w:val="24"/>
        </w:rPr>
        <w:t xml:space="preserve">Основными формами работы КДУ с детьми являются игровые, развлекательные, конкурсные программы, викторины, познавательно-обучающие программы, спортивно-оздоровительные мероприятия и пр. </w:t>
      </w:r>
    </w:p>
    <w:p w:rsidR="00227D02" w:rsidRPr="00B94888" w:rsidRDefault="00227D02" w:rsidP="00227D02">
      <w:pPr>
        <w:widowControl w:val="0"/>
        <w:suppressAutoHyphens/>
        <w:spacing w:line="100" w:lineRule="atLeast"/>
        <w:ind w:right="-1" w:firstLine="708"/>
        <w:jc w:val="both"/>
        <w:rPr>
          <w:color w:val="000000"/>
          <w:sz w:val="24"/>
          <w:szCs w:val="24"/>
        </w:rPr>
      </w:pPr>
      <w:r w:rsidRPr="00D278A9">
        <w:rPr>
          <w:b/>
          <w:color w:val="000000"/>
          <w:sz w:val="24"/>
          <w:szCs w:val="24"/>
        </w:rPr>
        <w:t>В МАУК «ЦКиС «Геолог»</w:t>
      </w:r>
      <w:r w:rsidR="00D278A9">
        <w:rPr>
          <w:b/>
          <w:color w:val="000000"/>
          <w:sz w:val="24"/>
          <w:szCs w:val="24"/>
        </w:rPr>
        <w:t xml:space="preserve"> </w:t>
      </w:r>
      <w:r w:rsidRPr="00D278A9">
        <w:rPr>
          <w:b/>
          <w:color w:val="000000"/>
          <w:sz w:val="24"/>
          <w:szCs w:val="24"/>
        </w:rPr>
        <w:t>самые</w:t>
      </w:r>
      <w:r w:rsidRPr="00B94888">
        <w:rPr>
          <w:color w:val="000000"/>
          <w:sz w:val="24"/>
          <w:szCs w:val="24"/>
        </w:rPr>
        <w:t xml:space="preserve"> востребованные ребятам мероприятия насыщенны по содержанию, разнообразны по формам и методам проведения: театрализованные, развлекательные и конкурсно-игровые программы к 1 сентября, 8 марта, 1 апреля, 23 февраля, Новому году и т.п. Наиболее активно данная работа ведётся участниками Клуба «Калейдоскоп». Каждое воскресенье силами коллектива проводятся тематические игровые программы, посвящённые осенним каникулам, Дни именинника, посвящение в первоклашки, окончанию учебного года и многие другие. Отличительной особенностью этих программ является - театрализация. Художественные образы, воздействуя через эмоциональную сферу, заставляют ребят переживать, страдать и радоваться. Большой популярностью у детей пользуются народные праздники – рождественские и крещенские колядки, Масленица, а также познавательные фольклорные программы, народные игры и забавы. Для того что бы дети чувствовали себя на городских массовых праздниках полноценными гостями, как обязательным </w:t>
      </w:r>
      <w:r w:rsidRPr="00B94888">
        <w:rPr>
          <w:color w:val="000000"/>
          <w:sz w:val="24"/>
          <w:szCs w:val="24"/>
        </w:rPr>
        <w:lastRenderedPageBreak/>
        <w:t xml:space="preserve">элементом всех массовых праздников, были игровые блоки для детей. В том числе на таких крупномасштабных праздниках, как: День оленевода, День Победы, День города, Масленица, церемония открытия городской Ёлки и пр. </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Так же проводятся мероприятия, направленные на пропаганду здорового образа жизни и профилактику вредных привычек, спортивные игровые программы. Не маловажным моментом в работе с данной категории является и то, что для участия во многих мероприятиях привлекаются дети, состоящие на учёте КДНиЗП. В связи с этим были составлены планы работы по работе с детьми и подростками по профилактике правонарушений, по пропаганде здорового образа жизни. Данная работа координируется с другими ведомствами, занимающимися профилактической работой. С целью обеспечения участия в мероприятиях детей, состоящих на учёте, ведётся совместная работа с МКУ «Социально-реабилитационный центр для несовершеннолетних «Доверие».</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Время диктует новые задачи, а значит, содержание и формы работы совершенствуются и становятся актуальными сейчас. Одной из новых форм проведения мероприятий стал флеш-мобы.</w:t>
      </w:r>
      <w:r w:rsidR="009A7631" w:rsidRPr="00B94888">
        <w:rPr>
          <w:color w:val="000000"/>
          <w:sz w:val="24"/>
          <w:szCs w:val="24"/>
        </w:rPr>
        <w:t xml:space="preserve"> </w:t>
      </w:r>
      <w:r w:rsidRPr="00B94888">
        <w:rPr>
          <w:color w:val="000000"/>
          <w:sz w:val="24"/>
          <w:szCs w:val="24"/>
        </w:rPr>
        <w:t>Для младших школьников были организованы программы, ориентированные на формирование детской школьной корпоративной культуры. Данные мероприятия проводились совместно со школами города. Многие мероприятия проходили в форме игрового путешествия по сказочному городу знаний. Огромный восторг вызывают у детей мероприятия в день защиты детей. Уже традиционно в этот день к детям приходят в гости множество сказочных персонажей, которые веселят ребятишек, играют с ними, устраивают спортивные соревнования и угощают их сладостями. Дети в этот день демонстрируют свои умения и навыки в различных областях: пение, танцы, бег, метание колец, соревнуются в «Весёлых стартах». На острове «Безопасные дороги детства» любой  ребенок мог проверить свои знания по правилам дорожного движения в теории и на практике.  В это время  маленькие артисты детских дошкольных и школьных  образовательных учреждений города  радовали песнями и танцами  зрителей на площади. Любой желающий ребенок мог подняться на сцену и рассказать стихотворение, спеть песенку или станцевать. Все  юные  участники программы получили сладкие угощения и призы, предоставленные депутатами городской Думы г. Салехарда.  Концертные номера участников Образцового ансамбля танца «Ваталинка», шоу-группы «Рандеву» украсили  детский праздник, который получился красочным и веселым. Незнайка и Знайка пожелали всем веселых каникул,  солнечного настроения, море позитива!</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 xml:space="preserve">В течение 2015 года </w:t>
      </w:r>
      <w:r w:rsidRPr="00D278A9">
        <w:rPr>
          <w:color w:val="000000"/>
          <w:sz w:val="24"/>
          <w:szCs w:val="24"/>
        </w:rPr>
        <w:t xml:space="preserve">сотрудниками </w:t>
      </w:r>
      <w:r w:rsidRPr="00D278A9">
        <w:rPr>
          <w:b/>
          <w:color w:val="000000"/>
          <w:sz w:val="24"/>
          <w:szCs w:val="24"/>
        </w:rPr>
        <w:t>МАУК «КДЦ «Наследие»</w:t>
      </w:r>
      <w:r w:rsidRPr="00D278A9">
        <w:rPr>
          <w:color w:val="000000"/>
          <w:sz w:val="24"/>
          <w:szCs w:val="24"/>
        </w:rPr>
        <w:t>так же велась активная работа с юным и подрастающим поколением города. Для детей</w:t>
      </w:r>
      <w:r w:rsidRPr="00B94888">
        <w:rPr>
          <w:color w:val="000000"/>
          <w:sz w:val="24"/>
          <w:szCs w:val="24"/>
        </w:rPr>
        <w:t xml:space="preserve"> до 14 лет было проведено 86 мероприятий патриотического, познавательного, развлекательного и других направлений – уроки истории, мужества и краеведения, вечера встречи с участниками, ветеранами и тружениками тыла Великой Отечественной войны, жителями блокадного Ленинграда, Почётными жителями города Салехарда. Проводились тематические мероприятия к историческим датам – ко Дню города, ко Дню образования Ямало-Ненецкого автономного округа, к очередной годовщине Победы в Великой Отечественной войне, Международному Дню защиты детей, ко Дню народного единства и другим знаменательным датам, игровые программы, викторины и другие формы досуговых мероприятий. Зрительской аудиторией учреждения стали учащиеся всех школ города, воспитанники окружной санаторно-лесной школы, студенты Ямальского полярного агроэкономического техникума. Мероприятия для детей и подростков проводились как на базе МАУК «КДЦ «Наследие», так и непосредственно в учебных заведениях – в Ямальском полярном агроэкономическом техникуме, в школах города.</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За 3 года работы проект «Академия детства» стал визитной карточкой МАУК «КДЦ «Наследие». Он узнаваем среди городского населения и пользуется большим спросом. Проект реализовывается на базе МАУК «КДЦ «Наследие» в период с января по декабрь, с перерывом на летние каникулы июнь-август, для детей от 4 до 6 лет.В четвертом сезоне школы раннего развития «Академия Детства» работали 10 групп, общей численностью до 90 человек.Длительность курса составила 8,5 месяцев в режиме занятий 1 раз в неделю при общей длительности еженедельного посещения Школы – 2 часа. Общий объём курса содержит около 80 тематических занятий по трем основным направлениям развития.</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Основные:</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lastRenderedPageBreak/>
        <w:t>1. «Академия путешествий «Знакомьтесь: Ямал»- ознакомление с окружающим миром.</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2. «Мастерская Самоделкина» – освоение различных техник прикладного творчества.</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3. Курс обучения рисованию «Цветные мысли» – развитие художественно-творческих способностей средствами нетрадиционного рисования.</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Дополнительные:</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1. Пальчиковая гимнастика «Развивайка»</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2. Элементы игровой терапии «Малышастики» - растем и учимся играя!</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3. Физкультминутка «Неваляшки»</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Данные направления обеспечивают сенсорное развитие средствами творческой деятельности, развивают навыки взаимодействия со сверстниками, способствуют разностороннему развитию личности ребёнка. В период проведения выставок в КДЦ «Наследие» для детей ШРР организуются «Переменки красоты». Небольшие экскурсии активизируют познавательную, трудовую деятельность детей, воспитывают культуру восприятия искусства.</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 июне 2015 года открылась выставка творческих работ воспитанников ШРРЛ, посвящённая дню защиты детей. Мероприятие объединило не только детей, но и их родителей, которые с удовольствием поучаствовали в организации выставки юных талантов.</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 первой половине июня, в рамках проекта, для воспитанников школы раннего развития работала познавательно-игровая программа «Весёлые каникулы» с «Академией детства»: ребята познакомились с новыми техниками, сделали поделки, ответили на вопросы викторины и поиграли в командные игры на улице.</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 муниципальных учреждениях культурно-досугового типа созданы и работают коллективы самодеятельного народного творчества, любительские объединения и клубы по интересам. В 2015 году для детей до 14 лет на базе КДУ работали:</w:t>
      </w:r>
    </w:p>
    <w:p w:rsidR="00227D02" w:rsidRPr="00B94888" w:rsidRDefault="00227D02" w:rsidP="00227D02">
      <w:pPr>
        <w:widowControl w:val="0"/>
        <w:suppressAutoHyphens/>
        <w:spacing w:line="100" w:lineRule="atLeast"/>
        <w:ind w:right="-1" w:firstLine="708"/>
        <w:jc w:val="both"/>
        <w:rPr>
          <w:color w:val="000000"/>
          <w:sz w:val="24"/>
          <w:szCs w:val="24"/>
        </w:rPr>
      </w:pPr>
    </w:p>
    <w:tbl>
      <w:tblPr>
        <w:tblStyle w:val="a3"/>
        <w:tblW w:w="10173" w:type="dxa"/>
        <w:tblLayout w:type="fixed"/>
        <w:tblLook w:val="04A0" w:firstRow="1" w:lastRow="0" w:firstColumn="1" w:lastColumn="0" w:noHBand="0" w:noVBand="1"/>
      </w:tblPr>
      <w:tblGrid>
        <w:gridCol w:w="2916"/>
        <w:gridCol w:w="1020"/>
        <w:gridCol w:w="1417"/>
        <w:gridCol w:w="992"/>
        <w:gridCol w:w="1418"/>
        <w:gridCol w:w="992"/>
        <w:gridCol w:w="1418"/>
      </w:tblGrid>
      <w:tr w:rsidR="00227D02" w:rsidRPr="00D278A9" w:rsidTr="00D278A9">
        <w:tc>
          <w:tcPr>
            <w:tcW w:w="2916" w:type="dxa"/>
            <w:vMerge w:val="restart"/>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Наименование</w:t>
            </w:r>
          </w:p>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 xml:space="preserve"> учреждения</w:t>
            </w:r>
          </w:p>
        </w:tc>
        <w:tc>
          <w:tcPr>
            <w:tcW w:w="2437" w:type="dxa"/>
            <w:gridSpan w:val="2"/>
            <w:shd w:val="clear" w:color="auto" w:fill="FFFFCC"/>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2013 год</w:t>
            </w:r>
          </w:p>
        </w:tc>
        <w:tc>
          <w:tcPr>
            <w:tcW w:w="2410" w:type="dxa"/>
            <w:gridSpan w:val="2"/>
            <w:shd w:val="clear" w:color="auto" w:fill="FFFFCC"/>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2014 год</w:t>
            </w:r>
          </w:p>
        </w:tc>
        <w:tc>
          <w:tcPr>
            <w:tcW w:w="2410" w:type="dxa"/>
            <w:gridSpan w:val="2"/>
            <w:shd w:val="clear" w:color="auto" w:fill="FFFFCC"/>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2015 год</w:t>
            </w:r>
          </w:p>
        </w:tc>
      </w:tr>
      <w:tr w:rsidR="00227D02" w:rsidRPr="00D278A9" w:rsidTr="00D278A9">
        <w:tc>
          <w:tcPr>
            <w:tcW w:w="2916" w:type="dxa"/>
            <w:vMerge/>
            <w:shd w:val="clear" w:color="auto" w:fill="FFFFCC"/>
          </w:tcPr>
          <w:p w:rsidR="00227D02" w:rsidRPr="00D278A9" w:rsidRDefault="00227D02" w:rsidP="001D7A81">
            <w:pPr>
              <w:pStyle w:val="af8"/>
              <w:ind w:right="-1"/>
              <w:jc w:val="center"/>
              <w:rPr>
                <w:rFonts w:ascii="Times New Roman" w:hAnsi="Times New Roman"/>
                <w:sz w:val="24"/>
                <w:szCs w:val="24"/>
              </w:rPr>
            </w:pPr>
          </w:p>
        </w:tc>
        <w:tc>
          <w:tcPr>
            <w:tcW w:w="1020"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формирования</w:t>
            </w:r>
          </w:p>
        </w:tc>
        <w:tc>
          <w:tcPr>
            <w:tcW w:w="1417"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кол-во участников</w:t>
            </w:r>
          </w:p>
        </w:tc>
        <w:tc>
          <w:tcPr>
            <w:tcW w:w="992"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формирования</w:t>
            </w:r>
          </w:p>
        </w:tc>
        <w:tc>
          <w:tcPr>
            <w:tcW w:w="1418"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кол-во участников</w:t>
            </w:r>
          </w:p>
        </w:tc>
        <w:tc>
          <w:tcPr>
            <w:tcW w:w="992"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формирования</w:t>
            </w:r>
          </w:p>
        </w:tc>
        <w:tc>
          <w:tcPr>
            <w:tcW w:w="1418"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кол-во участников</w:t>
            </w:r>
          </w:p>
        </w:tc>
      </w:tr>
      <w:tr w:rsidR="00227D02" w:rsidRPr="00D278A9" w:rsidTr="00D278A9">
        <w:tc>
          <w:tcPr>
            <w:tcW w:w="2916" w:type="dxa"/>
            <w:shd w:val="clear" w:color="auto" w:fill="F2DBDB" w:themeFill="accent2" w:themeFillTint="33"/>
          </w:tcPr>
          <w:p w:rsidR="00227D02" w:rsidRPr="00D278A9" w:rsidRDefault="00227D02" w:rsidP="001D7A81">
            <w:pPr>
              <w:pStyle w:val="af8"/>
              <w:ind w:right="-1"/>
              <w:rPr>
                <w:rFonts w:ascii="Times New Roman" w:hAnsi="Times New Roman"/>
                <w:sz w:val="24"/>
                <w:szCs w:val="24"/>
              </w:rPr>
            </w:pPr>
            <w:r w:rsidRPr="00D278A9">
              <w:rPr>
                <w:rFonts w:ascii="Times New Roman" w:hAnsi="Times New Roman"/>
                <w:sz w:val="24"/>
                <w:szCs w:val="24"/>
              </w:rPr>
              <w:t>МАУК «ЦКиС «Геолог»</w:t>
            </w:r>
          </w:p>
        </w:tc>
        <w:tc>
          <w:tcPr>
            <w:tcW w:w="1020"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w:t>
            </w:r>
          </w:p>
        </w:tc>
        <w:tc>
          <w:tcPr>
            <w:tcW w:w="1417"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124</w:t>
            </w:r>
          </w:p>
        </w:tc>
        <w:tc>
          <w:tcPr>
            <w:tcW w:w="992"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w:t>
            </w:r>
          </w:p>
        </w:tc>
        <w:tc>
          <w:tcPr>
            <w:tcW w:w="1418"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463</w:t>
            </w:r>
          </w:p>
        </w:tc>
        <w:tc>
          <w:tcPr>
            <w:tcW w:w="992"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w:t>
            </w:r>
          </w:p>
        </w:tc>
        <w:tc>
          <w:tcPr>
            <w:tcW w:w="1418"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596</w:t>
            </w:r>
          </w:p>
        </w:tc>
      </w:tr>
      <w:tr w:rsidR="00227D02" w:rsidRPr="00D278A9" w:rsidTr="00D278A9">
        <w:tc>
          <w:tcPr>
            <w:tcW w:w="2916" w:type="dxa"/>
            <w:shd w:val="clear" w:color="auto" w:fill="CCC0D9" w:themeFill="accent4" w:themeFillTint="66"/>
          </w:tcPr>
          <w:p w:rsidR="00227D02" w:rsidRPr="00D278A9" w:rsidRDefault="00227D02" w:rsidP="001D7A81">
            <w:pPr>
              <w:pStyle w:val="af8"/>
              <w:ind w:right="-1"/>
              <w:rPr>
                <w:rFonts w:ascii="Times New Roman" w:hAnsi="Times New Roman"/>
                <w:sz w:val="24"/>
                <w:szCs w:val="24"/>
              </w:rPr>
            </w:pPr>
            <w:r w:rsidRPr="00D278A9">
              <w:rPr>
                <w:rFonts w:ascii="Times New Roman" w:hAnsi="Times New Roman"/>
                <w:sz w:val="24"/>
                <w:szCs w:val="24"/>
              </w:rPr>
              <w:t>МАУК «КДЦ «Наследие»</w:t>
            </w:r>
          </w:p>
        </w:tc>
        <w:tc>
          <w:tcPr>
            <w:tcW w:w="1020"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w:t>
            </w:r>
          </w:p>
        </w:tc>
        <w:tc>
          <w:tcPr>
            <w:tcW w:w="1417"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10</w:t>
            </w:r>
          </w:p>
        </w:tc>
        <w:tc>
          <w:tcPr>
            <w:tcW w:w="992"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2</w:t>
            </w:r>
          </w:p>
        </w:tc>
        <w:tc>
          <w:tcPr>
            <w:tcW w:w="1418"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32</w:t>
            </w:r>
          </w:p>
        </w:tc>
        <w:tc>
          <w:tcPr>
            <w:tcW w:w="992"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2</w:t>
            </w:r>
          </w:p>
        </w:tc>
        <w:tc>
          <w:tcPr>
            <w:tcW w:w="1418"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21</w:t>
            </w:r>
          </w:p>
        </w:tc>
      </w:tr>
      <w:tr w:rsidR="00227D02" w:rsidRPr="00D278A9" w:rsidTr="00D278A9">
        <w:tc>
          <w:tcPr>
            <w:tcW w:w="2916" w:type="dxa"/>
            <w:shd w:val="clear" w:color="auto" w:fill="EAF1DD" w:themeFill="accent3" w:themeFillTint="33"/>
          </w:tcPr>
          <w:p w:rsidR="00227D02" w:rsidRPr="00D278A9" w:rsidRDefault="00227D02" w:rsidP="001D7A81">
            <w:pPr>
              <w:pStyle w:val="af8"/>
              <w:ind w:right="-1"/>
              <w:rPr>
                <w:rFonts w:ascii="Times New Roman" w:hAnsi="Times New Roman"/>
                <w:b/>
                <w:sz w:val="24"/>
                <w:szCs w:val="24"/>
              </w:rPr>
            </w:pPr>
            <w:r w:rsidRPr="00D278A9">
              <w:rPr>
                <w:rFonts w:ascii="Times New Roman" w:hAnsi="Times New Roman"/>
                <w:b/>
                <w:sz w:val="24"/>
                <w:szCs w:val="24"/>
              </w:rPr>
              <w:t>ВСЕГО</w:t>
            </w:r>
          </w:p>
        </w:tc>
        <w:tc>
          <w:tcPr>
            <w:tcW w:w="1020"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5</w:t>
            </w:r>
          </w:p>
        </w:tc>
        <w:tc>
          <w:tcPr>
            <w:tcW w:w="1417"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134</w:t>
            </w:r>
          </w:p>
        </w:tc>
        <w:tc>
          <w:tcPr>
            <w:tcW w:w="992"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7</w:t>
            </w:r>
          </w:p>
        </w:tc>
        <w:tc>
          <w:tcPr>
            <w:tcW w:w="1418"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495</w:t>
            </w:r>
          </w:p>
        </w:tc>
        <w:tc>
          <w:tcPr>
            <w:tcW w:w="992"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6</w:t>
            </w:r>
          </w:p>
        </w:tc>
        <w:tc>
          <w:tcPr>
            <w:tcW w:w="1418"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617</w:t>
            </w:r>
          </w:p>
        </w:tc>
      </w:tr>
    </w:tbl>
    <w:p w:rsidR="00227D02" w:rsidRPr="00D278A9" w:rsidRDefault="00227D02" w:rsidP="00227D02">
      <w:pPr>
        <w:widowControl w:val="0"/>
        <w:suppressAutoHyphens/>
        <w:spacing w:line="100" w:lineRule="atLeast"/>
        <w:ind w:right="-1"/>
        <w:jc w:val="both"/>
        <w:rPr>
          <w:color w:val="000000"/>
          <w:sz w:val="24"/>
          <w:szCs w:val="24"/>
        </w:rPr>
      </w:pP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Все участники клубных формирований принимают самое активное участие в мероприятиях, проводимых учреждениями, участвуют в фестивалях и конкурсах различного уровня.</w:t>
      </w:r>
    </w:p>
    <w:p w:rsidR="00902C95" w:rsidRPr="00B94888" w:rsidRDefault="00902C95" w:rsidP="002755FF">
      <w:pPr>
        <w:pStyle w:val="ae"/>
        <w:spacing w:after="0"/>
        <w:ind w:firstLine="493"/>
        <w:jc w:val="center"/>
        <w:rPr>
          <w:b/>
          <w:sz w:val="24"/>
          <w:szCs w:val="24"/>
        </w:rPr>
      </w:pPr>
    </w:p>
    <w:p w:rsidR="00DB38E5" w:rsidRDefault="00DB38E5" w:rsidP="00DB38E5">
      <w:pPr>
        <w:pStyle w:val="11"/>
        <w:spacing w:line="240" w:lineRule="auto"/>
        <w:jc w:val="center"/>
        <w:rPr>
          <w:b/>
          <w:szCs w:val="28"/>
        </w:rPr>
      </w:pPr>
      <w:r>
        <w:rPr>
          <w:b/>
          <w:szCs w:val="28"/>
        </w:rPr>
        <w:t xml:space="preserve">8. </w:t>
      </w:r>
      <w:r w:rsidR="001077A7" w:rsidRPr="00B94888">
        <w:rPr>
          <w:b/>
          <w:szCs w:val="28"/>
        </w:rPr>
        <w:t>Организация физкультурно-массовой и спортивной работы</w:t>
      </w:r>
    </w:p>
    <w:p w:rsidR="001077A7" w:rsidRPr="00B94888" w:rsidRDefault="001077A7" w:rsidP="00DB38E5">
      <w:pPr>
        <w:pStyle w:val="11"/>
        <w:spacing w:line="240" w:lineRule="auto"/>
        <w:jc w:val="center"/>
        <w:rPr>
          <w:b/>
          <w:szCs w:val="28"/>
        </w:rPr>
      </w:pPr>
      <w:r w:rsidRPr="00B94888">
        <w:rPr>
          <w:b/>
          <w:szCs w:val="28"/>
        </w:rPr>
        <w:t>среди детей и подростков, развитие детско-юношеского спорта</w:t>
      </w:r>
    </w:p>
    <w:p w:rsidR="006D7B97" w:rsidRPr="00B94888" w:rsidRDefault="006D7B97" w:rsidP="00CF2E66">
      <w:pPr>
        <w:pStyle w:val="aa"/>
        <w:spacing w:after="0" w:line="240" w:lineRule="auto"/>
        <w:ind w:left="0" w:right="76"/>
        <w:jc w:val="both"/>
        <w:outlineLvl w:val="0"/>
        <w:rPr>
          <w:rFonts w:ascii="Times New Roman" w:hAnsi="Times New Roman"/>
          <w:sz w:val="24"/>
          <w:szCs w:val="24"/>
        </w:rPr>
      </w:pPr>
    </w:p>
    <w:p w:rsidR="00CF2E66" w:rsidRPr="00B94888" w:rsidRDefault="00CF2E66" w:rsidP="00CF2E66">
      <w:pPr>
        <w:ind w:firstLine="708"/>
        <w:jc w:val="both"/>
        <w:rPr>
          <w:sz w:val="24"/>
          <w:szCs w:val="24"/>
        </w:rPr>
      </w:pPr>
      <w:r w:rsidRPr="00B94888">
        <w:rPr>
          <w:sz w:val="24"/>
          <w:szCs w:val="24"/>
        </w:rPr>
        <w:t>Привлечение детей и подростков из различных социальных категорий семей к регулярным занятиям физической культурой и спортом, воспитание устойчивой потребности в здоровом образе жизни с раннего возраста являются важными направлениями деятельности в сфере физической культуры и спорта в муниципальном образовании.</w:t>
      </w:r>
    </w:p>
    <w:p w:rsidR="00CF2E66" w:rsidRPr="00B94888" w:rsidRDefault="00CF2E66" w:rsidP="00CF2E66">
      <w:pPr>
        <w:ind w:firstLine="708"/>
        <w:jc w:val="both"/>
        <w:rPr>
          <w:sz w:val="24"/>
          <w:szCs w:val="24"/>
        </w:rPr>
      </w:pPr>
      <w:r w:rsidRPr="00B94888">
        <w:rPr>
          <w:sz w:val="24"/>
          <w:szCs w:val="24"/>
        </w:rPr>
        <w:t>Результатом  решения  в 2015 году основных задач по развитию физической культуры и спорта среди детей и подростков стало: увеличение числа юных горожан, привлечённых к  регулярным занятиям в спортивных секциях и спортивных школах, повышение уровня привлекательности занятий спортом, как одного из средств формирования устойчивого общественного мнения о необходимости ведения здорового образа жизни.</w:t>
      </w:r>
    </w:p>
    <w:p w:rsidR="00CF2E66" w:rsidRPr="00B94888" w:rsidRDefault="00CF2E66" w:rsidP="00CF2E66">
      <w:pPr>
        <w:ind w:firstLine="708"/>
        <w:jc w:val="both"/>
        <w:rPr>
          <w:sz w:val="24"/>
          <w:szCs w:val="24"/>
        </w:rPr>
      </w:pPr>
      <w:r w:rsidRPr="00B94888">
        <w:rPr>
          <w:sz w:val="24"/>
          <w:szCs w:val="24"/>
        </w:rPr>
        <w:t xml:space="preserve">На 1 января 2016 года численность занимающихся в муниципальных и государственных учреждениях дополнительного образования детей физкультурно-спортивной направленности (ДЮСШ, СДЮСШОР), спортивных клубах, учреждениях, организациях, клубах  по месту </w:t>
      </w:r>
      <w:r w:rsidRPr="00B94888">
        <w:rPr>
          <w:sz w:val="24"/>
          <w:szCs w:val="24"/>
        </w:rPr>
        <w:lastRenderedPageBreak/>
        <w:t>жительства составила 4586 человек (в 2014 г. – 4353). При этом в муниципальных учреждениях и организациях занимались 2399 чел. (2014 г. – 2186).</w:t>
      </w:r>
    </w:p>
    <w:p w:rsidR="00CF2E66" w:rsidRDefault="00CF2E66" w:rsidP="00CF2E66">
      <w:pPr>
        <w:ind w:firstLine="708"/>
        <w:jc w:val="both"/>
        <w:rPr>
          <w:sz w:val="24"/>
          <w:szCs w:val="24"/>
        </w:rPr>
      </w:pPr>
      <w:r w:rsidRPr="00B94888">
        <w:rPr>
          <w:sz w:val="24"/>
          <w:szCs w:val="24"/>
        </w:rPr>
        <w:t xml:space="preserve">В целом в отчётном году регулярными занятиями физической культурой и спортом было охвачено около 43,5% детей и подростков муниципального образования в возрасте от 6 до 17 лет (2014 г. – 41,2%). </w:t>
      </w:r>
    </w:p>
    <w:p w:rsidR="00743391" w:rsidRPr="00B94888" w:rsidRDefault="00743391" w:rsidP="00CF2E66">
      <w:pPr>
        <w:ind w:firstLine="708"/>
        <w:jc w:val="both"/>
        <w:rPr>
          <w:sz w:val="24"/>
          <w:szCs w:val="24"/>
        </w:rPr>
      </w:pPr>
    </w:p>
    <w:p w:rsidR="00DB38E5" w:rsidRPr="00D278A9" w:rsidRDefault="00743391" w:rsidP="00CF2E66">
      <w:pPr>
        <w:pStyle w:val="ae"/>
        <w:spacing w:after="0"/>
        <w:ind w:firstLine="708"/>
        <w:jc w:val="both"/>
        <w:rPr>
          <w:color w:val="000000"/>
          <w:sz w:val="24"/>
          <w:szCs w:val="24"/>
        </w:rPr>
      </w:pPr>
      <w:r>
        <w:rPr>
          <w:b/>
          <w:color w:val="000000"/>
          <w:sz w:val="24"/>
          <w:szCs w:val="24"/>
        </w:rPr>
        <w:t xml:space="preserve">Организация </w:t>
      </w:r>
      <w:r w:rsidR="00CF2E66" w:rsidRPr="00D278A9">
        <w:rPr>
          <w:b/>
          <w:color w:val="000000"/>
          <w:sz w:val="24"/>
          <w:szCs w:val="24"/>
        </w:rPr>
        <w:t>физкультурно-оздоровительных и спортивно-массовых мероприятий</w:t>
      </w:r>
    </w:p>
    <w:p w:rsidR="00CF2E66" w:rsidRPr="00B94888" w:rsidRDefault="00CF2E66" w:rsidP="00CF2E66">
      <w:pPr>
        <w:pStyle w:val="ae"/>
        <w:spacing w:after="0"/>
        <w:ind w:firstLine="708"/>
        <w:jc w:val="both"/>
        <w:rPr>
          <w:color w:val="000000"/>
          <w:sz w:val="24"/>
          <w:szCs w:val="24"/>
        </w:rPr>
      </w:pPr>
      <w:r w:rsidRPr="00B94888">
        <w:rPr>
          <w:sz w:val="24"/>
          <w:szCs w:val="24"/>
        </w:rPr>
        <w:t>Проведение массовых физкультурно-спортивных мероприятий является одной из наиболее доступных форм деятельности, способной сформировать у детей и  подростков надёжную и устойчивую потребность в занятиях физической культурой и спортом, здоровом образе жизни</w:t>
      </w:r>
    </w:p>
    <w:p w:rsidR="00CF2E66" w:rsidRPr="00B94888" w:rsidRDefault="00CF2E66" w:rsidP="00CF2E66">
      <w:pPr>
        <w:pStyle w:val="ae"/>
        <w:spacing w:after="0"/>
        <w:ind w:firstLine="708"/>
        <w:jc w:val="both"/>
        <w:rPr>
          <w:sz w:val="24"/>
          <w:szCs w:val="24"/>
        </w:rPr>
      </w:pPr>
      <w:r w:rsidRPr="00B94888">
        <w:rPr>
          <w:color w:val="000000"/>
          <w:sz w:val="24"/>
          <w:szCs w:val="24"/>
        </w:rPr>
        <w:t xml:space="preserve">В 2015 году управлением по физической культуре и спорту Администрации города Салехарда (далее – Управление по ФКиС) совместно с подведомственными муниципальными  учреждениями дополнительного образования, городскими федерациями по видам спорта проведено </w:t>
      </w:r>
      <w:r w:rsidRPr="00B94888">
        <w:rPr>
          <w:sz w:val="24"/>
          <w:szCs w:val="24"/>
        </w:rPr>
        <w:t xml:space="preserve">48 муниципальных (городских) физкультурных и </w:t>
      </w:r>
      <w:r w:rsidRPr="00B94888">
        <w:rPr>
          <w:color w:val="000000"/>
          <w:sz w:val="24"/>
          <w:szCs w:val="24"/>
        </w:rPr>
        <w:t xml:space="preserve">спортивных мероприятий для детей и подростков, в которых приняли участие </w:t>
      </w:r>
      <w:r w:rsidRPr="00B94888">
        <w:rPr>
          <w:sz w:val="24"/>
          <w:szCs w:val="24"/>
        </w:rPr>
        <w:t xml:space="preserve">3062 </w:t>
      </w:r>
      <w:r w:rsidRPr="00B94888">
        <w:rPr>
          <w:color w:val="000000"/>
          <w:sz w:val="24"/>
          <w:szCs w:val="24"/>
        </w:rPr>
        <w:t xml:space="preserve">человека (2014 г. – 44, 2886 чел.).    </w:t>
      </w:r>
    </w:p>
    <w:p w:rsidR="00CF2E66" w:rsidRPr="00B94888" w:rsidRDefault="00CF2E66" w:rsidP="00CF2E66">
      <w:pPr>
        <w:ind w:firstLine="720"/>
        <w:jc w:val="both"/>
        <w:rPr>
          <w:color w:val="000000"/>
          <w:sz w:val="24"/>
          <w:szCs w:val="24"/>
        </w:rPr>
      </w:pPr>
      <w:r w:rsidRPr="00B94888">
        <w:rPr>
          <w:color w:val="000000"/>
          <w:sz w:val="24"/>
          <w:szCs w:val="24"/>
        </w:rPr>
        <w:t xml:space="preserve">Наиболее массовыми стартами по числу участников стали: </w:t>
      </w:r>
      <w:r w:rsidRPr="00B94888">
        <w:rPr>
          <w:sz w:val="24"/>
          <w:szCs w:val="24"/>
        </w:rPr>
        <w:t>спартакиада школьников города Салехарда, в которой приняли участие 728 учащихся 9-11 классов,</w:t>
      </w:r>
      <w:r w:rsidRPr="00B94888">
        <w:rPr>
          <w:color w:val="000000"/>
          <w:sz w:val="24"/>
          <w:szCs w:val="24"/>
        </w:rPr>
        <w:t xml:space="preserve"> </w:t>
      </w:r>
      <w:r w:rsidRPr="00B94888">
        <w:rPr>
          <w:sz w:val="24"/>
          <w:szCs w:val="24"/>
        </w:rPr>
        <w:t xml:space="preserve">спартакиада дошкольных учреждений (120 чел.) </w:t>
      </w:r>
      <w:r w:rsidRPr="00B94888">
        <w:rPr>
          <w:color w:val="000000"/>
          <w:sz w:val="24"/>
          <w:szCs w:val="24"/>
        </w:rPr>
        <w:t xml:space="preserve">спортивно-массовые мероприятия, посвящённые Дню Победы, «Дню физкультурника», «Дню физической культуры и спорта в ЯНАО» (всего 680 чел.), массовая лыжная гонка «Ямальская лыжня» (54 чел.). </w:t>
      </w:r>
    </w:p>
    <w:p w:rsidR="00CF2E66" w:rsidRPr="00B94888" w:rsidRDefault="00CF2E66" w:rsidP="00CF2E66">
      <w:pPr>
        <w:ind w:firstLine="720"/>
        <w:jc w:val="both"/>
        <w:rPr>
          <w:sz w:val="24"/>
          <w:szCs w:val="24"/>
        </w:rPr>
      </w:pPr>
      <w:r w:rsidRPr="00B94888">
        <w:rPr>
          <w:rFonts w:eastAsia="Calibri"/>
          <w:sz w:val="24"/>
          <w:szCs w:val="24"/>
        </w:rPr>
        <w:t xml:space="preserve">В </w:t>
      </w:r>
      <w:r w:rsidRPr="00B94888">
        <w:rPr>
          <w:sz w:val="24"/>
          <w:szCs w:val="24"/>
        </w:rPr>
        <w:t>массовых общегородских физкультурно-оздоровительных мероприятиях: «Лыжня России», «Ямальская лыжня», «Кросс нации» и других в 2015 году приняли участие более 200 юных салехардцев.</w:t>
      </w:r>
    </w:p>
    <w:p w:rsidR="00CF2E66" w:rsidRPr="00B94888" w:rsidRDefault="00CF2E66" w:rsidP="00CF2E66">
      <w:pPr>
        <w:ind w:firstLine="708"/>
        <w:jc w:val="both"/>
        <w:outlineLvl w:val="1"/>
        <w:rPr>
          <w:sz w:val="24"/>
          <w:szCs w:val="24"/>
        </w:rPr>
      </w:pPr>
      <w:r w:rsidRPr="00B94888">
        <w:rPr>
          <w:sz w:val="24"/>
          <w:szCs w:val="24"/>
        </w:rPr>
        <w:t>В целях привлечение детей и родителей к регулярным занятиям физической культурой и спортом, воспитания устойчивой потребности в здоровом образе жизни в городе проводятся:</w:t>
      </w:r>
    </w:p>
    <w:p w:rsidR="00CF2E66" w:rsidRPr="00B94888" w:rsidRDefault="00CF2E66" w:rsidP="00CF2E66">
      <w:pPr>
        <w:jc w:val="both"/>
        <w:outlineLvl w:val="1"/>
        <w:rPr>
          <w:sz w:val="24"/>
          <w:szCs w:val="24"/>
        </w:rPr>
      </w:pPr>
      <w:r w:rsidRPr="00B94888">
        <w:rPr>
          <w:sz w:val="24"/>
          <w:szCs w:val="24"/>
        </w:rPr>
        <w:tab/>
        <w:t>- на городской лыжной базе ежедневно (6 дней в неделю) на безвозмездной основе организуется прокат лыжного инвентаря и массовое катание на подготовленных лыжных трассах. Среднее число посещений в 2015 году составило 100-110 человек, в т.ч. в составе семьи – 25-30 посещений, это на 12% больше, чем в 2014 году;</w:t>
      </w:r>
    </w:p>
    <w:p w:rsidR="00CF2E66" w:rsidRPr="00B94888" w:rsidRDefault="00CF2E66" w:rsidP="00CF2E66">
      <w:pPr>
        <w:jc w:val="both"/>
        <w:outlineLvl w:val="1"/>
        <w:rPr>
          <w:bCs/>
          <w:sz w:val="24"/>
          <w:szCs w:val="24"/>
        </w:rPr>
      </w:pPr>
      <w:r w:rsidRPr="00B94888">
        <w:rPr>
          <w:sz w:val="24"/>
          <w:szCs w:val="24"/>
        </w:rPr>
        <w:tab/>
        <w:t>- в ГАУ «Ледовый дворец» регулярно организуется массовое катание на коньках. В зимнем сезоне 2015 года количество еженедельных посещений этих оздоровительных мероприятий детьми составило в среднем более 100 чел., в т.ч., 58 чел. - в составе семьи, это на 4,2% больше, чем в тот же период 2014 года;</w:t>
      </w:r>
    </w:p>
    <w:p w:rsidR="00CF2E66" w:rsidRPr="00B94888" w:rsidRDefault="00CF2E66" w:rsidP="00CF2E66">
      <w:pPr>
        <w:jc w:val="both"/>
        <w:outlineLvl w:val="1"/>
        <w:rPr>
          <w:sz w:val="24"/>
          <w:szCs w:val="24"/>
        </w:rPr>
      </w:pPr>
      <w:r w:rsidRPr="00B94888">
        <w:rPr>
          <w:sz w:val="24"/>
          <w:szCs w:val="24"/>
        </w:rPr>
        <w:tab/>
        <w:t>- в МАУК «Центр культуры и спорта «Геолог» к услугам населения широкий перечень оздоровительных услуг для всей семьи. В спортивных и тренажёрных залах, плавательном бассейне учреждения в 2015 году зарегистрированы 194 семейных посещений, это на 12% больше, чем в 2014 году.</w:t>
      </w:r>
    </w:p>
    <w:p w:rsidR="00CF2E66" w:rsidRPr="00D278A9" w:rsidRDefault="001562DB" w:rsidP="00CF2E66">
      <w:pPr>
        <w:ind w:firstLine="708"/>
        <w:jc w:val="both"/>
        <w:rPr>
          <w:b/>
          <w:sz w:val="24"/>
          <w:szCs w:val="24"/>
        </w:rPr>
      </w:pPr>
      <w:r w:rsidRPr="00D278A9">
        <w:rPr>
          <w:b/>
          <w:sz w:val="24"/>
          <w:szCs w:val="24"/>
        </w:rPr>
        <w:t>Внедрение комплекса ГТО</w:t>
      </w:r>
    </w:p>
    <w:p w:rsidR="00CF2E66" w:rsidRPr="00B94888" w:rsidRDefault="00CF2E66" w:rsidP="00CF2E66">
      <w:pPr>
        <w:ind w:firstLine="708"/>
        <w:jc w:val="both"/>
        <w:rPr>
          <w:spacing w:val="-3"/>
          <w:sz w:val="24"/>
          <w:szCs w:val="24"/>
        </w:rPr>
      </w:pPr>
      <w:r w:rsidRPr="00B94888">
        <w:rPr>
          <w:sz w:val="24"/>
          <w:szCs w:val="24"/>
        </w:rPr>
        <w:t xml:space="preserve">Организация в муниципальном образовании мероприятий по внедрению Всероссийского физкультурно-спортивного комплекса «Готов к труду и обороне» (ГТО) (далее – Комплекс ГТО) </w:t>
      </w:r>
      <w:r w:rsidRPr="00B94888">
        <w:rPr>
          <w:spacing w:val="-3"/>
          <w:sz w:val="24"/>
          <w:szCs w:val="24"/>
        </w:rPr>
        <w:t>явилась одним из основных факторов существенного увеличения в 2015 году количества салехардцев, в том числе детей и подростков, занимающихся физической культурой и спортом.</w:t>
      </w:r>
    </w:p>
    <w:p w:rsidR="00CF2E66" w:rsidRPr="00B94888" w:rsidRDefault="00CF2E66" w:rsidP="00CF2E66">
      <w:pPr>
        <w:ind w:firstLine="708"/>
        <w:jc w:val="both"/>
        <w:rPr>
          <w:spacing w:val="-3"/>
          <w:sz w:val="24"/>
          <w:szCs w:val="24"/>
        </w:rPr>
      </w:pPr>
      <w:r w:rsidRPr="00B94888">
        <w:rPr>
          <w:spacing w:val="-3"/>
          <w:sz w:val="24"/>
          <w:szCs w:val="24"/>
        </w:rPr>
        <w:t xml:space="preserve">В отчётном году участниками теоретических занятий по нормативам </w:t>
      </w:r>
      <w:r w:rsidRPr="00B94888">
        <w:rPr>
          <w:sz w:val="24"/>
          <w:szCs w:val="24"/>
        </w:rPr>
        <w:t>Комплекса ГТО стали более 600 воспитанников ДЮСШ и СДЮШОР. Также были проведены 2 мероприятия по пробному тестированию школь</w:t>
      </w:r>
      <w:r w:rsidR="001562DB" w:rsidRPr="00B94888">
        <w:rPr>
          <w:sz w:val="24"/>
          <w:szCs w:val="24"/>
        </w:rPr>
        <w:t xml:space="preserve">ников города </w:t>
      </w:r>
      <w:r w:rsidRPr="00B94888">
        <w:rPr>
          <w:sz w:val="24"/>
          <w:szCs w:val="24"/>
        </w:rPr>
        <w:t>(</w:t>
      </w:r>
      <w:r w:rsidRPr="00B94888">
        <w:rPr>
          <w:sz w:val="24"/>
          <w:szCs w:val="24"/>
          <w:lang w:val="en-US"/>
        </w:rPr>
        <w:t>I</w:t>
      </w:r>
      <w:r w:rsidRPr="00B94888">
        <w:rPr>
          <w:sz w:val="24"/>
          <w:szCs w:val="24"/>
        </w:rPr>
        <w:t>-</w:t>
      </w:r>
      <w:r w:rsidRPr="00B94888">
        <w:rPr>
          <w:sz w:val="24"/>
          <w:szCs w:val="24"/>
          <w:lang w:val="en-US"/>
        </w:rPr>
        <w:t>V</w:t>
      </w:r>
      <w:r w:rsidRPr="00B94888">
        <w:rPr>
          <w:sz w:val="24"/>
          <w:szCs w:val="24"/>
        </w:rPr>
        <w:t xml:space="preserve"> ступени), в которых приняли участие 92 человека. </w:t>
      </w:r>
      <w:r w:rsidRPr="00B94888">
        <w:rPr>
          <w:spacing w:val="-3"/>
          <w:sz w:val="24"/>
          <w:szCs w:val="24"/>
        </w:rPr>
        <w:t xml:space="preserve">  </w:t>
      </w:r>
    </w:p>
    <w:p w:rsidR="00CF2E66" w:rsidRPr="00D278A9" w:rsidRDefault="00CF2E66" w:rsidP="00CF2E66">
      <w:pPr>
        <w:ind w:firstLine="708"/>
        <w:jc w:val="both"/>
        <w:rPr>
          <w:b/>
          <w:sz w:val="24"/>
          <w:szCs w:val="24"/>
        </w:rPr>
      </w:pPr>
      <w:r w:rsidRPr="00D278A9">
        <w:rPr>
          <w:b/>
          <w:sz w:val="24"/>
          <w:szCs w:val="24"/>
        </w:rPr>
        <w:t>Организация летнег</w:t>
      </w:r>
      <w:r w:rsidR="00D278A9">
        <w:rPr>
          <w:b/>
          <w:sz w:val="24"/>
          <w:szCs w:val="24"/>
        </w:rPr>
        <w:t>о отдыха</w:t>
      </w:r>
    </w:p>
    <w:p w:rsidR="00CF2E66" w:rsidRPr="00B94888" w:rsidRDefault="00CF2E66" w:rsidP="00CF2E66">
      <w:pPr>
        <w:ind w:firstLine="708"/>
        <w:jc w:val="both"/>
        <w:rPr>
          <w:sz w:val="24"/>
          <w:szCs w:val="24"/>
        </w:rPr>
      </w:pPr>
      <w:r w:rsidRPr="00B94888">
        <w:rPr>
          <w:sz w:val="24"/>
          <w:szCs w:val="24"/>
        </w:rPr>
        <w:t>Управлением по ФКиС в летний период 2015 года организованы тренировочные сборы (активный отдых) воспитанников муниципальных спортивных учреждений дополнительного образования (ДЮСШ, СДЮСШОР) за пределами Ямало-Ненецкого автономного округа в целях:</w:t>
      </w:r>
    </w:p>
    <w:p w:rsidR="00CF2E66" w:rsidRPr="00B94888" w:rsidRDefault="00CF2E66" w:rsidP="00CF2E66">
      <w:pPr>
        <w:jc w:val="both"/>
        <w:rPr>
          <w:sz w:val="24"/>
          <w:szCs w:val="24"/>
        </w:rPr>
      </w:pPr>
      <w:r w:rsidRPr="00B94888">
        <w:rPr>
          <w:sz w:val="24"/>
          <w:szCs w:val="24"/>
        </w:rPr>
        <w:tab/>
        <w:t>- активного применения соревновательного метода для достижения более высоких спортивных результатов;</w:t>
      </w:r>
    </w:p>
    <w:p w:rsidR="00CF2E66" w:rsidRPr="00B94888" w:rsidRDefault="00CF2E66" w:rsidP="00CF2E66">
      <w:pPr>
        <w:ind w:firstLine="708"/>
        <w:jc w:val="both"/>
        <w:rPr>
          <w:sz w:val="24"/>
          <w:szCs w:val="24"/>
        </w:rPr>
      </w:pPr>
      <w:r w:rsidRPr="00B94888">
        <w:rPr>
          <w:sz w:val="24"/>
          <w:szCs w:val="24"/>
        </w:rPr>
        <w:lastRenderedPageBreak/>
        <w:t>- активного отдыха и оздоровления детей с учётом благоприятного эмоционального фона, связанного со сменой мест занятий.</w:t>
      </w:r>
    </w:p>
    <w:p w:rsidR="00CF2E66" w:rsidRPr="00B94888" w:rsidRDefault="00CF2E66" w:rsidP="00CF2E66">
      <w:pPr>
        <w:ind w:firstLine="708"/>
        <w:jc w:val="both"/>
        <w:rPr>
          <w:b/>
          <w:sz w:val="24"/>
          <w:szCs w:val="24"/>
        </w:rPr>
      </w:pPr>
      <w:r w:rsidRPr="00B94888">
        <w:rPr>
          <w:sz w:val="24"/>
          <w:szCs w:val="24"/>
        </w:rPr>
        <w:t>В целом в отчётном периоде в летних лагерях, на спортивных базах за пределами автономного округа организованы и проведены 7 тренировочных сборов, в которых принял участие 101 человек (2014 г. – 126).</w:t>
      </w:r>
    </w:p>
    <w:p w:rsidR="00CF2E66" w:rsidRPr="00D278A9" w:rsidRDefault="00CF2E66" w:rsidP="00CF2E66">
      <w:pPr>
        <w:ind w:firstLine="708"/>
        <w:jc w:val="both"/>
        <w:rPr>
          <w:b/>
          <w:sz w:val="24"/>
          <w:szCs w:val="24"/>
        </w:rPr>
      </w:pPr>
      <w:r w:rsidRPr="00D278A9">
        <w:rPr>
          <w:b/>
          <w:sz w:val="24"/>
          <w:szCs w:val="24"/>
        </w:rPr>
        <w:t>Привлечение детей и подростков к занятиям физической культурой и спортом из различных соци</w:t>
      </w:r>
      <w:r w:rsidR="001562DB" w:rsidRPr="00D278A9">
        <w:rPr>
          <w:b/>
          <w:sz w:val="24"/>
          <w:szCs w:val="24"/>
        </w:rPr>
        <w:t>альных категорий семей</w:t>
      </w:r>
    </w:p>
    <w:p w:rsidR="00CF2E66" w:rsidRPr="00B94888" w:rsidRDefault="00CF2E66" w:rsidP="00CF2E66">
      <w:pPr>
        <w:ind w:firstLine="708"/>
        <w:jc w:val="both"/>
        <w:rPr>
          <w:sz w:val="24"/>
          <w:szCs w:val="24"/>
        </w:rPr>
      </w:pPr>
      <w:r w:rsidRPr="00B94888">
        <w:rPr>
          <w:sz w:val="24"/>
          <w:szCs w:val="24"/>
        </w:rPr>
        <w:t>Активное привлечение детей к занятиям спортом, дополнительное стимулирование различных социальных категорий семей с детьми к посещению физкультурно-спортивных объектов являются важными направлениями деятельности в сфере физической культуры и спорта в муниципальном образовании.</w:t>
      </w:r>
    </w:p>
    <w:p w:rsidR="00CF2E66" w:rsidRPr="00B94888" w:rsidRDefault="00CF2E66" w:rsidP="00CF2E66">
      <w:pPr>
        <w:ind w:firstLine="708"/>
        <w:jc w:val="both"/>
        <w:rPr>
          <w:sz w:val="24"/>
          <w:szCs w:val="24"/>
        </w:rPr>
      </w:pPr>
      <w:r w:rsidRPr="00B94888">
        <w:rPr>
          <w:sz w:val="24"/>
          <w:szCs w:val="24"/>
        </w:rPr>
        <w:t>В частности, к занятиям в муниципальных учреждениях дополнительного образования спортивной направленности активно привлекаются дети из неполных семей. На 31 декабря 2015 года воспитанниками муниципальных ДЮСШ и СДЮСШОР являются 148 чел. из неполных семей (2014 г. - 164 чел.). Это 11,7% всех занимающихся в муниципальных спортивных школах.</w:t>
      </w:r>
    </w:p>
    <w:p w:rsidR="00CF2E66" w:rsidRPr="00B94888" w:rsidRDefault="00CF2E66" w:rsidP="00CF2E66">
      <w:pPr>
        <w:ind w:firstLine="708"/>
        <w:jc w:val="both"/>
        <w:rPr>
          <w:sz w:val="24"/>
          <w:szCs w:val="24"/>
        </w:rPr>
      </w:pPr>
      <w:r w:rsidRPr="00B94888">
        <w:rPr>
          <w:sz w:val="24"/>
          <w:szCs w:val="24"/>
        </w:rPr>
        <w:t xml:space="preserve">С </w:t>
      </w:r>
      <w:r w:rsidRPr="00B94888">
        <w:rPr>
          <w:rFonts w:eastAsia="Calibri"/>
          <w:sz w:val="24"/>
          <w:szCs w:val="24"/>
        </w:rPr>
        <w:t xml:space="preserve">2013 года в муниципальном образовании </w:t>
      </w:r>
      <w:r w:rsidRPr="00B94888">
        <w:rPr>
          <w:sz w:val="24"/>
          <w:szCs w:val="24"/>
        </w:rPr>
        <w:t xml:space="preserve">реализуется социальный проект «Семейный абонемент». Его главная цель - обеспечение свободного доступа в удобное время (на безвозмездной основе) многодетным семьям, а также семьям, воспитывающих детей-сирот, а также – детей, оставшихся без попечения родителей, на основные спортивные сооружения города: «Ледовый дворец», ЦКиС «Геолог», спортивный зал «Динамо». Только в 2015 году участниками этого проекта стали более 50 семей (2014 г. - 38). </w:t>
      </w:r>
    </w:p>
    <w:p w:rsidR="00CF2E66" w:rsidRPr="00D278A9" w:rsidRDefault="00CF2E66" w:rsidP="00CF2E66">
      <w:pPr>
        <w:ind w:firstLine="708"/>
        <w:jc w:val="both"/>
        <w:rPr>
          <w:b/>
          <w:sz w:val="24"/>
          <w:szCs w:val="24"/>
        </w:rPr>
      </w:pPr>
      <w:r w:rsidRPr="00D278A9">
        <w:rPr>
          <w:b/>
          <w:sz w:val="24"/>
          <w:szCs w:val="24"/>
        </w:rPr>
        <w:t xml:space="preserve">Работа </w:t>
      </w:r>
      <w:r w:rsidR="001562DB" w:rsidRPr="00D278A9">
        <w:rPr>
          <w:b/>
          <w:sz w:val="24"/>
          <w:szCs w:val="24"/>
        </w:rPr>
        <w:t>с юными одарёнными спортсменами</w:t>
      </w:r>
    </w:p>
    <w:p w:rsidR="00CF2E66" w:rsidRPr="00B94888" w:rsidRDefault="00CF2E66" w:rsidP="00CF2E66">
      <w:pPr>
        <w:ind w:firstLine="708"/>
        <w:jc w:val="both"/>
        <w:rPr>
          <w:sz w:val="24"/>
          <w:szCs w:val="24"/>
        </w:rPr>
      </w:pPr>
      <w:r w:rsidRPr="00B94888">
        <w:rPr>
          <w:sz w:val="24"/>
          <w:szCs w:val="24"/>
        </w:rPr>
        <w:t>Для достижения главной цели и оказания практической помощи одарённым ребятам в муниципальном образовании действует система поощрения (грантов) для юных спортсменов Салехарда, добивающихся высоких спортивных результатов. Это: награждение (премирование) лауреатов городского конкурса «Спортивная элита Салехарда» (в 2015 г. – 12 чел.) и премиия Администрации города Салехарда для поддержки талантливой молодёжи в номинации «Любительский спорт» (1 чел.), а также – стипендия Губернатора Ямало-Ненецкого автономного округа (6 чел.).</w:t>
      </w:r>
    </w:p>
    <w:p w:rsidR="00CF2E66" w:rsidRPr="00B94888" w:rsidRDefault="00CF2E66" w:rsidP="00CF2E66">
      <w:pPr>
        <w:ind w:firstLine="708"/>
        <w:jc w:val="both"/>
        <w:rPr>
          <w:sz w:val="24"/>
          <w:szCs w:val="24"/>
        </w:rPr>
      </w:pPr>
      <w:r w:rsidRPr="00B94888">
        <w:rPr>
          <w:sz w:val="24"/>
          <w:szCs w:val="24"/>
        </w:rPr>
        <w:t>Следует отметить, что выстроенная в муниципальном образовании система работы с одарёнными детьми позволяет добиваться неплохих спортивных результатов. Так, в 2015 году юные спортсмены Салехарда на соревнованиях, проводимых за пределами муниципального образования, завоевали 198 медалей различного достоинства (2014 г. – 174).</w:t>
      </w:r>
    </w:p>
    <w:p w:rsidR="00CF2E66" w:rsidRPr="00B94888" w:rsidRDefault="00CF2E66" w:rsidP="00CF2E66">
      <w:pPr>
        <w:ind w:firstLine="708"/>
        <w:jc w:val="both"/>
        <w:rPr>
          <w:sz w:val="24"/>
          <w:szCs w:val="24"/>
        </w:rPr>
      </w:pPr>
      <w:r w:rsidRPr="00B94888">
        <w:rPr>
          <w:sz w:val="24"/>
          <w:szCs w:val="24"/>
        </w:rPr>
        <w:t>Всего в 2015 году в основные и резервные составы юношеских сборных команд муниципального образования и Ямало-Ненецкого автономного округа  входили  256 юных салехардских спортсменов (тхэквондо, тяжёлая атлетика, каратэ, баскетбол, волейбол, гандбол, фигурное катание, хоккей с шайбой, шахматы и другие) (2014 г. – 237).</w:t>
      </w:r>
    </w:p>
    <w:p w:rsidR="00CF2E66" w:rsidRPr="00D278A9" w:rsidRDefault="00CF2E66" w:rsidP="00CF2E66">
      <w:pPr>
        <w:ind w:firstLine="708"/>
        <w:jc w:val="both"/>
        <w:rPr>
          <w:b/>
          <w:sz w:val="24"/>
          <w:szCs w:val="24"/>
        </w:rPr>
      </w:pPr>
      <w:r w:rsidRPr="00D278A9">
        <w:rPr>
          <w:b/>
          <w:sz w:val="24"/>
          <w:szCs w:val="24"/>
        </w:rPr>
        <w:t>Работа по месту жительства</w:t>
      </w:r>
    </w:p>
    <w:p w:rsidR="00CF2E66" w:rsidRPr="00B94888" w:rsidRDefault="00CF2E66" w:rsidP="00CF2E66">
      <w:pPr>
        <w:pStyle w:val="paragraphjustifyindent"/>
        <w:spacing w:before="0" w:beforeAutospacing="0" w:after="0" w:afterAutospacing="0"/>
        <w:jc w:val="both"/>
        <w:rPr>
          <w:rStyle w:val="textdefault"/>
        </w:rPr>
      </w:pPr>
      <w:r w:rsidRPr="00B94888">
        <w:tab/>
        <w:t xml:space="preserve">С целью </w:t>
      </w:r>
      <w:r w:rsidRPr="00B94888">
        <w:rPr>
          <w:rStyle w:val="textdefault"/>
        </w:rPr>
        <w:t>дополнительного привлечения на открытые спортивные площадки детей и подростков города, принятия действенных мер по профилактике асоциальных проявлений, организации активного досуга детей и молодёжи в муниципальном образовании ведётся планомерная работа по строительству и реконструкции спортивных площадок в жилых кварталах города, оборудования простейших спортивных сооружений современным оборудованием.</w:t>
      </w:r>
    </w:p>
    <w:p w:rsidR="00CF2E66" w:rsidRPr="00B94888" w:rsidRDefault="00CF2E66" w:rsidP="00CF2E66">
      <w:pPr>
        <w:pStyle w:val="paragraphjustifyindent"/>
        <w:spacing w:before="0" w:beforeAutospacing="0" w:after="0" w:afterAutospacing="0"/>
        <w:jc w:val="both"/>
        <w:rPr>
          <w:rStyle w:val="textdefault"/>
        </w:rPr>
      </w:pPr>
      <w:r w:rsidRPr="00B94888">
        <w:rPr>
          <w:rStyle w:val="textdefault"/>
        </w:rPr>
        <w:tab/>
        <w:t xml:space="preserve">Так, в 2015 году введены в строй 2 спортплощадки и одна площадка  отремонтирована и оборудована современным синтетическим покрытием. </w:t>
      </w:r>
    </w:p>
    <w:p w:rsidR="00CF2E66" w:rsidRPr="00B94888" w:rsidRDefault="00CF2E66" w:rsidP="00CF2E66">
      <w:pPr>
        <w:pStyle w:val="paragraphjustifyindent"/>
        <w:spacing w:before="0" w:beforeAutospacing="0" w:after="0" w:afterAutospacing="0"/>
        <w:ind w:firstLine="708"/>
        <w:jc w:val="both"/>
      </w:pPr>
      <w:r w:rsidRPr="00B94888">
        <w:rPr>
          <w:rStyle w:val="textdefault"/>
        </w:rPr>
        <w:t xml:space="preserve">Также ведётся работа по установке на площадках в жилых микрорайонах </w:t>
      </w:r>
      <w:r w:rsidRPr="00B94888">
        <w:t>простейших гимнастических комплексов, которые будут использоваться как детьми дошкольного и младшего школьного возраста, так и подростками, среди которых бурно развивается движение «воркаут» (дословно: трюки на перекладине).</w:t>
      </w:r>
    </w:p>
    <w:p w:rsidR="00CF2E66" w:rsidRPr="00B94888" w:rsidRDefault="00CF2E66" w:rsidP="00CF2E66">
      <w:pPr>
        <w:pStyle w:val="paragraphjustifyindent"/>
        <w:spacing w:before="0" w:beforeAutospacing="0" w:after="0" w:afterAutospacing="0"/>
        <w:jc w:val="both"/>
        <w:rPr>
          <w:rStyle w:val="textdefault"/>
        </w:rPr>
      </w:pPr>
      <w:r w:rsidRPr="00B94888">
        <w:tab/>
      </w:r>
      <w:r w:rsidRPr="00B94888">
        <w:rPr>
          <w:rStyle w:val="textdefault"/>
        </w:rPr>
        <w:t xml:space="preserve"> Установка гимнастического оборудования во дворах и его использование позволит дополнительно привлечь на площадки детей и молодых людей города, станет действенным </w:t>
      </w:r>
      <w:r w:rsidRPr="00B94888">
        <w:rPr>
          <w:rStyle w:val="textdefault"/>
        </w:rPr>
        <w:lastRenderedPageBreak/>
        <w:t xml:space="preserve">средством общей работы по профилактике незаконного потребления наркотиков, послужит эффективным средством пропаганды здорового образа жизни. </w:t>
      </w:r>
    </w:p>
    <w:p w:rsidR="00CF2E66" w:rsidRPr="00B94888" w:rsidRDefault="00CF2E66" w:rsidP="00CF2E66">
      <w:pPr>
        <w:pStyle w:val="paragraphjustifyindent"/>
        <w:spacing w:before="0" w:beforeAutospacing="0" w:after="0" w:afterAutospacing="0"/>
        <w:jc w:val="both"/>
        <w:rPr>
          <w:rStyle w:val="textdefault"/>
        </w:rPr>
      </w:pPr>
    </w:p>
    <w:p w:rsidR="001562DB" w:rsidRPr="00B94888" w:rsidRDefault="00CF2E66" w:rsidP="001562DB">
      <w:pPr>
        <w:pStyle w:val="paragraphjustifyindent"/>
        <w:spacing w:before="0" w:beforeAutospacing="0" w:after="0" w:afterAutospacing="0"/>
        <w:jc w:val="center"/>
        <w:rPr>
          <w:rStyle w:val="textdefault"/>
          <w:b/>
        </w:rPr>
      </w:pPr>
      <w:r w:rsidRPr="00B94888">
        <w:rPr>
          <w:rStyle w:val="textdefault"/>
          <w:b/>
        </w:rPr>
        <w:t xml:space="preserve">Основные показатели развития детско-юношеского спорта в городе Салехарде </w:t>
      </w:r>
    </w:p>
    <w:p w:rsidR="00CF2E66" w:rsidRPr="00B94888" w:rsidRDefault="00CF2E66" w:rsidP="001562DB">
      <w:pPr>
        <w:pStyle w:val="paragraphjustifyindent"/>
        <w:spacing w:before="0" w:beforeAutospacing="0" w:after="0" w:afterAutospacing="0"/>
        <w:jc w:val="center"/>
      </w:pPr>
      <w:r w:rsidRPr="00B94888">
        <w:rPr>
          <w:rStyle w:val="textdefault"/>
          <w:b/>
        </w:rPr>
        <w:t>в 2013-2015 годах</w:t>
      </w:r>
    </w:p>
    <w:tbl>
      <w:tblPr>
        <w:tblStyle w:val="a3"/>
        <w:tblpPr w:leftFromText="180" w:rightFromText="180" w:vertAnchor="text" w:horzAnchor="margin" w:tblpY="76"/>
        <w:tblW w:w="10031" w:type="dxa"/>
        <w:tblLook w:val="04A0" w:firstRow="1" w:lastRow="0" w:firstColumn="1" w:lastColumn="0" w:noHBand="0" w:noVBand="1"/>
      </w:tblPr>
      <w:tblGrid>
        <w:gridCol w:w="697"/>
        <w:gridCol w:w="5054"/>
        <w:gridCol w:w="1220"/>
        <w:gridCol w:w="1220"/>
        <w:gridCol w:w="1840"/>
      </w:tblGrid>
      <w:tr w:rsidR="00CF2E66" w:rsidRPr="00B94888" w:rsidTr="00391CDA">
        <w:tc>
          <w:tcPr>
            <w:tcW w:w="697" w:type="dxa"/>
            <w:shd w:val="clear" w:color="auto" w:fill="FDE9D9" w:themeFill="accent6" w:themeFillTint="33"/>
          </w:tcPr>
          <w:p w:rsidR="00CF2E66" w:rsidRPr="00B94888" w:rsidRDefault="00CF2E66" w:rsidP="00CF2E66">
            <w:pPr>
              <w:jc w:val="both"/>
              <w:rPr>
                <w:sz w:val="24"/>
                <w:szCs w:val="24"/>
              </w:rPr>
            </w:pPr>
          </w:p>
        </w:tc>
        <w:tc>
          <w:tcPr>
            <w:tcW w:w="5054"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Показатели</w:t>
            </w:r>
          </w:p>
        </w:tc>
        <w:tc>
          <w:tcPr>
            <w:tcW w:w="1220"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2013</w:t>
            </w:r>
          </w:p>
        </w:tc>
        <w:tc>
          <w:tcPr>
            <w:tcW w:w="1220"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2014</w:t>
            </w:r>
          </w:p>
        </w:tc>
        <w:tc>
          <w:tcPr>
            <w:tcW w:w="1840"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2015</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1.</w:t>
            </w:r>
          </w:p>
        </w:tc>
        <w:tc>
          <w:tcPr>
            <w:tcW w:w="5054" w:type="dxa"/>
            <w:shd w:val="clear" w:color="auto" w:fill="FFFFCC"/>
          </w:tcPr>
          <w:p w:rsidR="00CF2E66" w:rsidRPr="00B94888" w:rsidRDefault="00CF2E66" w:rsidP="00CF2E66">
            <w:pPr>
              <w:jc w:val="both"/>
              <w:rPr>
                <w:sz w:val="24"/>
                <w:szCs w:val="24"/>
              </w:rPr>
            </w:pPr>
            <w:r w:rsidRPr="00B94888">
              <w:rPr>
                <w:sz w:val="24"/>
                <w:szCs w:val="24"/>
              </w:rPr>
              <w:t>Количество занимающихся (6-17 лет) в учреждениях доп. образования физкультурно-спортивной направленности в муниципальном образовании, в т.ч.: ДЮСШ, СДЮСШОР, спортивные клубы, учреждения, организации, клубы  по месту жительства.  (чел.)</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3822</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4353</w:t>
            </w:r>
          </w:p>
          <w:p w:rsidR="00CF2E66" w:rsidRPr="00B94888" w:rsidRDefault="00CF2E66" w:rsidP="00CF2E66">
            <w:pPr>
              <w:jc w:val="both"/>
              <w:rPr>
                <w:sz w:val="24"/>
                <w:szCs w:val="24"/>
              </w:rPr>
            </w:pP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4586</w:t>
            </w:r>
          </w:p>
          <w:p w:rsidR="00CF2E66" w:rsidRPr="00B94888" w:rsidRDefault="00CF2E66" w:rsidP="00CF2E66">
            <w:pPr>
              <w:jc w:val="both"/>
              <w:rPr>
                <w:sz w:val="24"/>
                <w:szCs w:val="24"/>
              </w:rPr>
            </w:pP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2.</w:t>
            </w:r>
          </w:p>
        </w:tc>
        <w:tc>
          <w:tcPr>
            <w:tcW w:w="5054" w:type="dxa"/>
            <w:shd w:val="clear" w:color="auto" w:fill="FFFFCC"/>
          </w:tcPr>
          <w:p w:rsidR="00CF2E66" w:rsidRPr="00B94888" w:rsidRDefault="00CF2E66" w:rsidP="00CF2E66">
            <w:pPr>
              <w:jc w:val="both"/>
              <w:rPr>
                <w:sz w:val="24"/>
                <w:szCs w:val="24"/>
              </w:rPr>
            </w:pPr>
            <w:r w:rsidRPr="00B94888">
              <w:rPr>
                <w:sz w:val="24"/>
                <w:szCs w:val="24"/>
              </w:rPr>
              <w:t>Доля детей и подростков (6-17 лет) регулярно занимающихся в учреждениях физической культуры и спорта   (%)</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34,8</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40,2</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43,5</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3.</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Численность занимающихся (6-17 лет) в муниципальных учреждениях физкультурно-спортивной направленности  (чел.)</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2076</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2186</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2399</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4.</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Численность занимающихся в  муниципальных учреждениях доп. образования детей физкультурно-спортивной направленности  (чел.)</w:t>
            </w:r>
          </w:p>
          <w:p w:rsidR="00CF2E66" w:rsidRPr="00B94888" w:rsidRDefault="00CF2E66" w:rsidP="00CF2E66">
            <w:pPr>
              <w:jc w:val="both"/>
              <w:rPr>
                <w:sz w:val="24"/>
                <w:szCs w:val="24"/>
              </w:rPr>
            </w:pPr>
            <w:r w:rsidRPr="00B94888">
              <w:rPr>
                <w:sz w:val="24"/>
                <w:szCs w:val="24"/>
              </w:rPr>
              <w:t>- МАУДО ДЮСШ</w:t>
            </w:r>
          </w:p>
          <w:p w:rsidR="00CF2E66" w:rsidRPr="00B94888" w:rsidRDefault="00CF2E66" w:rsidP="00CF2E66">
            <w:pPr>
              <w:jc w:val="both"/>
              <w:rPr>
                <w:sz w:val="24"/>
                <w:szCs w:val="24"/>
              </w:rPr>
            </w:pPr>
            <w:r w:rsidRPr="00B94888">
              <w:rPr>
                <w:sz w:val="24"/>
                <w:szCs w:val="24"/>
              </w:rPr>
              <w:t>- МАОУДОД  СДЮСШОР</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1142</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596</w:t>
            </w:r>
          </w:p>
          <w:p w:rsidR="00CF2E66" w:rsidRPr="00B94888" w:rsidRDefault="00CF2E66" w:rsidP="00CF2E66">
            <w:pPr>
              <w:jc w:val="both"/>
              <w:rPr>
                <w:sz w:val="24"/>
                <w:szCs w:val="24"/>
              </w:rPr>
            </w:pPr>
            <w:r w:rsidRPr="00B94888">
              <w:rPr>
                <w:sz w:val="24"/>
                <w:szCs w:val="24"/>
              </w:rPr>
              <w:t>546</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1142</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596</w:t>
            </w:r>
          </w:p>
          <w:p w:rsidR="00CF2E66" w:rsidRPr="00B94888" w:rsidRDefault="00CF2E66" w:rsidP="00CF2E66">
            <w:pPr>
              <w:jc w:val="both"/>
              <w:rPr>
                <w:sz w:val="24"/>
                <w:szCs w:val="24"/>
              </w:rPr>
            </w:pPr>
            <w:r w:rsidRPr="00B94888">
              <w:rPr>
                <w:sz w:val="24"/>
                <w:szCs w:val="24"/>
              </w:rPr>
              <w:t>546</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1267</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721</w:t>
            </w:r>
          </w:p>
          <w:p w:rsidR="00CF2E66" w:rsidRPr="00B94888" w:rsidRDefault="00CF2E66" w:rsidP="00CF2E66">
            <w:pPr>
              <w:jc w:val="both"/>
              <w:rPr>
                <w:sz w:val="24"/>
                <w:szCs w:val="24"/>
              </w:rPr>
            </w:pPr>
            <w:r w:rsidRPr="00B94888">
              <w:rPr>
                <w:sz w:val="24"/>
                <w:szCs w:val="24"/>
              </w:rPr>
              <w:t>546</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5.</w:t>
            </w:r>
          </w:p>
        </w:tc>
        <w:tc>
          <w:tcPr>
            <w:tcW w:w="5054" w:type="dxa"/>
            <w:shd w:val="clear" w:color="auto" w:fill="FFFFCC"/>
          </w:tcPr>
          <w:p w:rsidR="00CF2E66" w:rsidRPr="00B94888" w:rsidRDefault="00CF2E66" w:rsidP="00CF2E66">
            <w:pPr>
              <w:jc w:val="both"/>
              <w:rPr>
                <w:sz w:val="24"/>
                <w:szCs w:val="24"/>
              </w:rPr>
            </w:pPr>
            <w:r w:rsidRPr="00B94888">
              <w:rPr>
                <w:sz w:val="24"/>
                <w:szCs w:val="24"/>
              </w:rPr>
              <w:t>Количество муниципальных физкультурно-спортивных мероприятий для детей и подростков</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45</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44</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48</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6.</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участников (6-17 лет)  муниципальных физкультурно-спортивных мероприятий</w:t>
            </w:r>
          </w:p>
        </w:tc>
        <w:tc>
          <w:tcPr>
            <w:tcW w:w="1220" w:type="dxa"/>
            <w:shd w:val="clear" w:color="auto" w:fill="FFFFCC"/>
          </w:tcPr>
          <w:p w:rsidR="00CF2E66" w:rsidRPr="00B94888" w:rsidRDefault="00CF2E66" w:rsidP="00CF2E66">
            <w:pPr>
              <w:jc w:val="both"/>
              <w:rPr>
                <w:sz w:val="24"/>
                <w:szCs w:val="24"/>
              </w:rPr>
            </w:pPr>
            <w:r w:rsidRPr="00B94888">
              <w:rPr>
                <w:sz w:val="24"/>
                <w:szCs w:val="24"/>
              </w:rPr>
              <w:t>2870</w:t>
            </w:r>
          </w:p>
        </w:tc>
        <w:tc>
          <w:tcPr>
            <w:tcW w:w="1220" w:type="dxa"/>
            <w:shd w:val="clear" w:color="auto" w:fill="FFFFCC"/>
          </w:tcPr>
          <w:p w:rsidR="00CF2E66" w:rsidRPr="00B94888" w:rsidRDefault="00CF2E66" w:rsidP="00CF2E66">
            <w:pPr>
              <w:jc w:val="both"/>
              <w:rPr>
                <w:sz w:val="24"/>
                <w:szCs w:val="24"/>
              </w:rPr>
            </w:pPr>
            <w:r w:rsidRPr="00B94888">
              <w:rPr>
                <w:sz w:val="24"/>
                <w:szCs w:val="24"/>
              </w:rPr>
              <w:t>2886</w:t>
            </w:r>
          </w:p>
        </w:tc>
        <w:tc>
          <w:tcPr>
            <w:tcW w:w="1840" w:type="dxa"/>
            <w:shd w:val="clear" w:color="auto" w:fill="FFFFCC"/>
          </w:tcPr>
          <w:p w:rsidR="00CF2E66" w:rsidRPr="00B94888" w:rsidRDefault="00CF2E66" w:rsidP="00CF2E66">
            <w:pPr>
              <w:jc w:val="both"/>
              <w:rPr>
                <w:sz w:val="24"/>
                <w:szCs w:val="24"/>
              </w:rPr>
            </w:pPr>
            <w:r w:rsidRPr="00B94888">
              <w:rPr>
                <w:sz w:val="24"/>
                <w:szCs w:val="24"/>
              </w:rPr>
              <w:t>3062</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7.</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юных спортсменов, охваченных летним отдыхом (сборы за пределами ЯНАО)</w:t>
            </w:r>
          </w:p>
        </w:tc>
        <w:tc>
          <w:tcPr>
            <w:tcW w:w="1220" w:type="dxa"/>
            <w:shd w:val="clear" w:color="auto" w:fill="FFFFCC"/>
          </w:tcPr>
          <w:p w:rsidR="00CF2E66" w:rsidRPr="00B94888" w:rsidRDefault="00CF2E66" w:rsidP="00CF2E66">
            <w:pPr>
              <w:jc w:val="both"/>
              <w:rPr>
                <w:sz w:val="24"/>
                <w:szCs w:val="24"/>
              </w:rPr>
            </w:pPr>
            <w:r w:rsidRPr="00B94888">
              <w:rPr>
                <w:sz w:val="24"/>
                <w:szCs w:val="24"/>
              </w:rPr>
              <w:t>118</w:t>
            </w:r>
          </w:p>
        </w:tc>
        <w:tc>
          <w:tcPr>
            <w:tcW w:w="1220" w:type="dxa"/>
            <w:shd w:val="clear" w:color="auto" w:fill="FFFFCC"/>
          </w:tcPr>
          <w:p w:rsidR="00CF2E66" w:rsidRPr="00B94888" w:rsidRDefault="00CF2E66" w:rsidP="00CF2E66">
            <w:pPr>
              <w:jc w:val="both"/>
              <w:rPr>
                <w:sz w:val="24"/>
                <w:szCs w:val="24"/>
              </w:rPr>
            </w:pPr>
            <w:r w:rsidRPr="00B94888">
              <w:rPr>
                <w:sz w:val="24"/>
                <w:szCs w:val="24"/>
              </w:rPr>
              <w:t>126</w:t>
            </w:r>
          </w:p>
        </w:tc>
        <w:tc>
          <w:tcPr>
            <w:tcW w:w="1840" w:type="dxa"/>
            <w:shd w:val="clear" w:color="auto" w:fill="FFFFCC"/>
          </w:tcPr>
          <w:p w:rsidR="00CF2E66" w:rsidRPr="00B94888" w:rsidRDefault="00CF2E66" w:rsidP="00CF2E66">
            <w:pPr>
              <w:jc w:val="both"/>
              <w:rPr>
                <w:sz w:val="24"/>
                <w:szCs w:val="24"/>
              </w:rPr>
            </w:pPr>
            <w:r w:rsidRPr="00B94888">
              <w:rPr>
                <w:sz w:val="24"/>
                <w:szCs w:val="24"/>
              </w:rPr>
              <w:t>101</w:t>
            </w:r>
          </w:p>
        </w:tc>
      </w:tr>
      <w:tr w:rsidR="00CF2E66" w:rsidRPr="00B94888" w:rsidTr="00391CDA">
        <w:tc>
          <w:tcPr>
            <w:tcW w:w="697" w:type="dxa"/>
            <w:vMerge w:val="restart"/>
            <w:shd w:val="clear" w:color="auto" w:fill="FFFFCC"/>
          </w:tcPr>
          <w:p w:rsidR="00CF2E66" w:rsidRPr="00391CDA" w:rsidRDefault="00CF2E66" w:rsidP="00CF2E66">
            <w:pPr>
              <w:jc w:val="both"/>
              <w:rPr>
                <w:b/>
                <w:sz w:val="24"/>
                <w:szCs w:val="24"/>
              </w:rPr>
            </w:pPr>
            <w:r w:rsidRPr="00391CDA">
              <w:rPr>
                <w:b/>
                <w:sz w:val="24"/>
                <w:szCs w:val="24"/>
              </w:rPr>
              <w:t>8.</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специалистов ФКиС в М.О., работающих с детьми (чел.)</w:t>
            </w:r>
          </w:p>
        </w:tc>
        <w:tc>
          <w:tcPr>
            <w:tcW w:w="1220" w:type="dxa"/>
            <w:shd w:val="clear" w:color="auto" w:fill="FFFFCC"/>
          </w:tcPr>
          <w:p w:rsidR="00CF2E66" w:rsidRPr="00B94888" w:rsidRDefault="00CF2E66" w:rsidP="00CF2E66">
            <w:pPr>
              <w:jc w:val="both"/>
              <w:rPr>
                <w:sz w:val="24"/>
                <w:szCs w:val="24"/>
              </w:rPr>
            </w:pPr>
            <w:r w:rsidRPr="00B94888">
              <w:rPr>
                <w:sz w:val="24"/>
                <w:szCs w:val="24"/>
              </w:rPr>
              <w:t>189</w:t>
            </w:r>
          </w:p>
        </w:tc>
        <w:tc>
          <w:tcPr>
            <w:tcW w:w="1220" w:type="dxa"/>
            <w:shd w:val="clear" w:color="auto" w:fill="FFFFCC"/>
          </w:tcPr>
          <w:p w:rsidR="00CF2E66" w:rsidRPr="00B94888" w:rsidRDefault="00CF2E66" w:rsidP="00CF2E66">
            <w:pPr>
              <w:jc w:val="both"/>
              <w:rPr>
                <w:sz w:val="24"/>
                <w:szCs w:val="24"/>
              </w:rPr>
            </w:pPr>
            <w:r w:rsidRPr="00B94888">
              <w:rPr>
                <w:sz w:val="24"/>
                <w:szCs w:val="24"/>
              </w:rPr>
              <w:t>187</w:t>
            </w:r>
          </w:p>
        </w:tc>
        <w:tc>
          <w:tcPr>
            <w:tcW w:w="1840" w:type="dxa"/>
            <w:shd w:val="clear" w:color="auto" w:fill="FFFFCC"/>
          </w:tcPr>
          <w:p w:rsidR="00CF2E66" w:rsidRPr="00B94888" w:rsidRDefault="00CF2E66" w:rsidP="00CF2E66">
            <w:pPr>
              <w:jc w:val="both"/>
              <w:rPr>
                <w:sz w:val="24"/>
                <w:szCs w:val="24"/>
              </w:rPr>
            </w:pPr>
            <w:r w:rsidRPr="00B94888">
              <w:rPr>
                <w:sz w:val="24"/>
                <w:szCs w:val="24"/>
              </w:rPr>
              <w:t xml:space="preserve">191 </w:t>
            </w:r>
          </w:p>
        </w:tc>
      </w:tr>
      <w:tr w:rsidR="00CF2E66" w:rsidRPr="00B94888" w:rsidTr="00391CDA">
        <w:tc>
          <w:tcPr>
            <w:tcW w:w="697" w:type="dxa"/>
            <w:vMerge/>
            <w:shd w:val="clear" w:color="auto" w:fill="FFFFCC"/>
          </w:tcPr>
          <w:p w:rsidR="00CF2E66" w:rsidRPr="00391CDA" w:rsidRDefault="00CF2E66" w:rsidP="00CF2E66">
            <w:pPr>
              <w:jc w:val="both"/>
              <w:rPr>
                <w:b/>
                <w:sz w:val="24"/>
                <w:szCs w:val="24"/>
              </w:rPr>
            </w:pPr>
          </w:p>
        </w:tc>
        <w:tc>
          <w:tcPr>
            <w:tcW w:w="5054" w:type="dxa"/>
            <w:shd w:val="clear" w:color="auto" w:fill="FFFFCC"/>
          </w:tcPr>
          <w:p w:rsidR="00CF2E66" w:rsidRPr="00B94888" w:rsidRDefault="00CF2E66" w:rsidP="00CF2E66">
            <w:pPr>
              <w:jc w:val="both"/>
              <w:rPr>
                <w:sz w:val="24"/>
                <w:szCs w:val="24"/>
              </w:rPr>
            </w:pPr>
            <w:r w:rsidRPr="00B94888">
              <w:rPr>
                <w:sz w:val="24"/>
                <w:szCs w:val="24"/>
              </w:rPr>
              <w:t xml:space="preserve">В учреждениях дополнительного образования спортивной направленности: </w:t>
            </w:r>
          </w:p>
          <w:p w:rsidR="00CF2E66" w:rsidRPr="00B94888" w:rsidRDefault="00CF2E66" w:rsidP="00CF2E66">
            <w:pPr>
              <w:jc w:val="both"/>
              <w:rPr>
                <w:sz w:val="24"/>
                <w:szCs w:val="24"/>
              </w:rPr>
            </w:pPr>
            <w:r w:rsidRPr="00B94888">
              <w:rPr>
                <w:sz w:val="24"/>
                <w:szCs w:val="24"/>
              </w:rPr>
              <w:t>из них тренеры-преподаватели</w:t>
            </w:r>
          </w:p>
        </w:tc>
        <w:tc>
          <w:tcPr>
            <w:tcW w:w="1220" w:type="dxa"/>
            <w:shd w:val="clear" w:color="auto" w:fill="FFFFCC"/>
          </w:tcPr>
          <w:p w:rsidR="00CF2E66" w:rsidRPr="00B94888" w:rsidRDefault="00CF2E66" w:rsidP="00CF2E66">
            <w:pPr>
              <w:jc w:val="both"/>
              <w:rPr>
                <w:sz w:val="24"/>
                <w:szCs w:val="24"/>
              </w:rPr>
            </w:pPr>
            <w:r w:rsidRPr="00B94888">
              <w:rPr>
                <w:sz w:val="24"/>
                <w:szCs w:val="24"/>
              </w:rPr>
              <w:t>135</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64</w:t>
            </w:r>
          </w:p>
        </w:tc>
        <w:tc>
          <w:tcPr>
            <w:tcW w:w="1220" w:type="dxa"/>
            <w:shd w:val="clear" w:color="auto" w:fill="FFFFCC"/>
          </w:tcPr>
          <w:p w:rsidR="00CF2E66" w:rsidRPr="00B94888" w:rsidRDefault="00CF2E66" w:rsidP="00CF2E66">
            <w:pPr>
              <w:jc w:val="both"/>
              <w:rPr>
                <w:sz w:val="24"/>
                <w:szCs w:val="24"/>
              </w:rPr>
            </w:pPr>
            <w:r w:rsidRPr="00B94888">
              <w:rPr>
                <w:sz w:val="24"/>
                <w:szCs w:val="24"/>
              </w:rPr>
              <w:t>138</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62</w:t>
            </w:r>
          </w:p>
        </w:tc>
        <w:tc>
          <w:tcPr>
            <w:tcW w:w="1840" w:type="dxa"/>
            <w:shd w:val="clear" w:color="auto" w:fill="FFFFCC"/>
          </w:tcPr>
          <w:p w:rsidR="00CF2E66" w:rsidRPr="00B94888" w:rsidRDefault="00CF2E66" w:rsidP="00CF2E66">
            <w:pPr>
              <w:jc w:val="both"/>
              <w:rPr>
                <w:sz w:val="24"/>
                <w:szCs w:val="24"/>
              </w:rPr>
            </w:pPr>
            <w:r w:rsidRPr="00B94888">
              <w:rPr>
                <w:sz w:val="24"/>
                <w:szCs w:val="24"/>
              </w:rPr>
              <w:t>132</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72</w:t>
            </w:r>
          </w:p>
        </w:tc>
      </w:tr>
      <w:tr w:rsidR="00CF2E66" w:rsidRPr="00B94888" w:rsidTr="00391CDA">
        <w:tc>
          <w:tcPr>
            <w:tcW w:w="697" w:type="dxa"/>
            <w:vMerge/>
            <w:shd w:val="clear" w:color="auto" w:fill="FFFFCC"/>
          </w:tcPr>
          <w:p w:rsidR="00CF2E66" w:rsidRPr="00391CDA" w:rsidRDefault="00CF2E66" w:rsidP="00CF2E66">
            <w:pPr>
              <w:jc w:val="both"/>
              <w:rPr>
                <w:b/>
                <w:sz w:val="24"/>
                <w:szCs w:val="24"/>
              </w:rPr>
            </w:pPr>
          </w:p>
        </w:tc>
        <w:tc>
          <w:tcPr>
            <w:tcW w:w="5054" w:type="dxa"/>
            <w:shd w:val="clear" w:color="auto" w:fill="FFFFCC"/>
          </w:tcPr>
          <w:p w:rsidR="00CF2E66" w:rsidRPr="00B94888" w:rsidRDefault="00CF2E66" w:rsidP="00CF2E66">
            <w:pPr>
              <w:jc w:val="both"/>
              <w:rPr>
                <w:sz w:val="24"/>
                <w:szCs w:val="24"/>
              </w:rPr>
            </w:pPr>
            <w:r w:rsidRPr="00B94888">
              <w:rPr>
                <w:sz w:val="24"/>
                <w:szCs w:val="24"/>
              </w:rPr>
              <w:t>В дошкольных и общеобразовательных учреждениях</w:t>
            </w:r>
          </w:p>
        </w:tc>
        <w:tc>
          <w:tcPr>
            <w:tcW w:w="1220" w:type="dxa"/>
            <w:shd w:val="clear" w:color="auto" w:fill="FFFFCC"/>
          </w:tcPr>
          <w:p w:rsidR="00CF2E66" w:rsidRPr="00B94888" w:rsidRDefault="00CF2E66" w:rsidP="00CF2E66">
            <w:pPr>
              <w:jc w:val="both"/>
              <w:rPr>
                <w:sz w:val="24"/>
                <w:szCs w:val="24"/>
              </w:rPr>
            </w:pPr>
            <w:r w:rsidRPr="00B94888">
              <w:rPr>
                <w:sz w:val="24"/>
                <w:szCs w:val="24"/>
              </w:rPr>
              <w:t>54</w:t>
            </w:r>
          </w:p>
        </w:tc>
        <w:tc>
          <w:tcPr>
            <w:tcW w:w="1220" w:type="dxa"/>
            <w:shd w:val="clear" w:color="auto" w:fill="FFFFCC"/>
          </w:tcPr>
          <w:p w:rsidR="00CF2E66" w:rsidRPr="00B94888" w:rsidRDefault="00CF2E66" w:rsidP="00CF2E66">
            <w:pPr>
              <w:jc w:val="both"/>
              <w:rPr>
                <w:sz w:val="24"/>
                <w:szCs w:val="24"/>
              </w:rPr>
            </w:pPr>
            <w:r w:rsidRPr="00B94888">
              <w:rPr>
                <w:sz w:val="24"/>
                <w:szCs w:val="24"/>
              </w:rPr>
              <w:t>59</w:t>
            </w:r>
          </w:p>
        </w:tc>
        <w:tc>
          <w:tcPr>
            <w:tcW w:w="1840" w:type="dxa"/>
            <w:shd w:val="clear" w:color="auto" w:fill="FFFFCC"/>
          </w:tcPr>
          <w:p w:rsidR="00CF2E66" w:rsidRPr="00B94888" w:rsidRDefault="00CF2E66" w:rsidP="00CF2E66">
            <w:pPr>
              <w:jc w:val="both"/>
              <w:rPr>
                <w:sz w:val="24"/>
                <w:szCs w:val="24"/>
              </w:rPr>
            </w:pPr>
            <w:r w:rsidRPr="00B94888">
              <w:rPr>
                <w:sz w:val="24"/>
                <w:szCs w:val="24"/>
              </w:rPr>
              <w:t>59</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9.</w:t>
            </w:r>
          </w:p>
        </w:tc>
        <w:tc>
          <w:tcPr>
            <w:tcW w:w="5054" w:type="dxa"/>
            <w:shd w:val="clear" w:color="auto" w:fill="FFFFCC"/>
          </w:tcPr>
          <w:p w:rsidR="00CF2E66" w:rsidRPr="00B94888" w:rsidRDefault="00CF2E66" w:rsidP="00CF2E66">
            <w:pPr>
              <w:jc w:val="both"/>
              <w:rPr>
                <w:sz w:val="24"/>
                <w:szCs w:val="24"/>
              </w:rPr>
            </w:pPr>
            <w:r w:rsidRPr="00B94888">
              <w:rPr>
                <w:sz w:val="24"/>
                <w:szCs w:val="24"/>
              </w:rPr>
              <w:t>Количество медалей, завоёванных юными спортсменами гор</w:t>
            </w:r>
            <w:r w:rsidR="001562DB" w:rsidRPr="00B94888">
              <w:rPr>
                <w:sz w:val="24"/>
                <w:szCs w:val="24"/>
              </w:rPr>
              <w:t xml:space="preserve">ода на соревнованиях окружного, </w:t>
            </w:r>
            <w:r w:rsidRPr="00B94888">
              <w:rPr>
                <w:sz w:val="24"/>
                <w:szCs w:val="24"/>
              </w:rPr>
              <w:t xml:space="preserve">регионального и </w:t>
            </w:r>
            <w:r w:rsidR="001562DB" w:rsidRPr="00B94888">
              <w:rPr>
                <w:sz w:val="24"/>
                <w:szCs w:val="24"/>
              </w:rPr>
              <w:t>всероссийского уровнях</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157</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174</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198</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10.</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спортсменов, входящих в юношеские сборные команды города, ЯНАО, УФО и России</w:t>
            </w:r>
          </w:p>
        </w:tc>
        <w:tc>
          <w:tcPr>
            <w:tcW w:w="1220" w:type="dxa"/>
            <w:shd w:val="clear" w:color="auto" w:fill="FFFFCC"/>
          </w:tcPr>
          <w:p w:rsidR="00CF2E66" w:rsidRPr="00B94888" w:rsidRDefault="00CF2E66" w:rsidP="00CF2E66">
            <w:pPr>
              <w:jc w:val="both"/>
              <w:rPr>
                <w:sz w:val="24"/>
                <w:szCs w:val="24"/>
              </w:rPr>
            </w:pPr>
            <w:r w:rsidRPr="00B94888">
              <w:rPr>
                <w:sz w:val="24"/>
                <w:szCs w:val="24"/>
              </w:rPr>
              <w:t>224</w:t>
            </w:r>
          </w:p>
        </w:tc>
        <w:tc>
          <w:tcPr>
            <w:tcW w:w="1220" w:type="dxa"/>
            <w:shd w:val="clear" w:color="auto" w:fill="FFFFCC"/>
          </w:tcPr>
          <w:p w:rsidR="00CF2E66" w:rsidRPr="00B94888" w:rsidRDefault="00CF2E66" w:rsidP="00CF2E66">
            <w:pPr>
              <w:jc w:val="both"/>
              <w:rPr>
                <w:sz w:val="24"/>
                <w:szCs w:val="24"/>
              </w:rPr>
            </w:pPr>
            <w:r w:rsidRPr="00B94888">
              <w:rPr>
                <w:sz w:val="24"/>
                <w:szCs w:val="24"/>
              </w:rPr>
              <w:t>237</w:t>
            </w:r>
          </w:p>
        </w:tc>
        <w:tc>
          <w:tcPr>
            <w:tcW w:w="1840" w:type="dxa"/>
            <w:shd w:val="clear" w:color="auto" w:fill="FFFFCC"/>
          </w:tcPr>
          <w:p w:rsidR="00CF2E66" w:rsidRPr="00B94888" w:rsidRDefault="00CF2E66" w:rsidP="00CF2E66">
            <w:pPr>
              <w:jc w:val="both"/>
              <w:rPr>
                <w:sz w:val="24"/>
                <w:szCs w:val="24"/>
              </w:rPr>
            </w:pPr>
            <w:r w:rsidRPr="00B94888">
              <w:rPr>
                <w:sz w:val="24"/>
                <w:szCs w:val="24"/>
              </w:rPr>
              <w:t>256</w:t>
            </w:r>
          </w:p>
        </w:tc>
      </w:tr>
    </w:tbl>
    <w:p w:rsidR="00CF2E66" w:rsidRPr="00B94888" w:rsidRDefault="00CF2E66" w:rsidP="00CF2E66">
      <w:pPr>
        <w:jc w:val="both"/>
        <w:rPr>
          <w:sz w:val="24"/>
          <w:szCs w:val="24"/>
        </w:rPr>
      </w:pPr>
    </w:p>
    <w:p w:rsidR="00CF2E66" w:rsidRPr="00B94888" w:rsidRDefault="00CF2E66" w:rsidP="00CF2E66">
      <w:pPr>
        <w:jc w:val="both"/>
        <w:rPr>
          <w:sz w:val="24"/>
          <w:szCs w:val="24"/>
        </w:rPr>
      </w:pPr>
    </w:p>
    <w:p w:rsidR="001562DB" w:rsidRPr="00B94888" w:rsidRDefault="001562DB" w:rsidP="00CF2E66">
      <w:pPr>
        <w:jc w:val="both"/>
        <w:rPr>
          <w:sz w:val="24"/>
          <w:szCs w:val="24"/>
        </w:rPr>
      </w:pPr>
    </w:p>
    <w:p w:rsidR="00C663F2" w:rsidRPr="00B94888" w:rsidRDefault="00AE3571" w:rsidP="001562DB">
      <w:pPr>
        <w:tabs>
          <w:tab w:val="left" w:pos="3465"/>
        </w:tabs>
        <w:jc w:val="center"/>
        <w:rPr>
          <w:b/>
          <w:sz w:val="28"/>
          <w:szCs w:val="28"/>
        </w:rPr>
      </w:pPr>
      <w:r w:rsidRPr="00B94888">
        <w:rPr>
          <w:b/>
          <w:sz w:val="28"/>
          <w:szCs w:val="28"/>
        </w:rPr>
        <w:t>9</w:t>
      </w:r>
      <w:r w:rsidR="00C663F2" w:rsidRPr="00B94888">
        <w:rPr>
          <w:b/>
          <w:sz w:val="28"/>
          <w:szCs w:val="28"/>
        </w:rPr>
        <w:t>.</w:t>
      </w:r>
      <w:r w:rsidR="00E250B4" w:rsidRPr="00B94888">
        <w:rPr>
          <w:b/>
          <w:sz w:val="28"/>
          <w:szCs w:val="28"/>
        </w:rPr>
        <w:t xml:space="preserve"> Организация отдыха и</w:t>
      </w:r>
      <w:r w:rsidR="00C663F2" w:rsidRPr="00B94888">
        <w:rPr>
          <w:b/>
          <w:sz w:val="28"/>
          <w:szCs w:val="28"/>
        </w:rPr>
        <w:t xml:space="preserve"> оздоровления детей</w:t>
      </w:r>
    </w:p>
    <w:p w:rsidR="00CF728A" w:rsidRPr="00B94888" w:rsidRDefault="00CF728A" w:rsidP="002755FF">
      <w:pPr>
        <w:pStyle w:val="ae"/>
        <w:spacing w:after="0"/>
        <w:ind w:right="76"/>
        <w:jc w:val="center"/>
        <w:rPr>
          <w:b/>
          <w:sz w:val="28"/>
          <w:szCs w:val="28"/>
        </w:rPr>
      </w:pPr>
    </w:p>
    <w:p w:rsidR="00227D02" w:rsidRPr="00D6733D" w:rsidRDefault="00227D02" w:rsidP="00227D02">
      <w:pPr>
        <w:pStyle w:val="af8"/>
        <w:ind w:right="-1" w:firstLine="708"/>
        <w:jc w:val="both"/>
        <w:rPr>
          <w:rFonts w:ascii="Times New Roman" w:hAnsi="Times New Roman"/>
          <w:sz w:val="24"/>
          <w:szCs w:val="24"/>
        </w:rPr>
      </w:pPr>
      <w:r w:rsidRPr="00D6733D">
        <w:rPr>
          <w:rFonts w:ascii="Times New Roman" w:hAnsi="Times New Roman"/>
          <w:b/>
          <w:sz w:val="24"/>
          <w:szCs w:val="24"/>
        </w:rPr>
        <w:t>Организация отдыха и оздоровления детей</w:t>
      </w:r>
      <w:r w:rsidRPr="00D6733D">
        <w:rPr>
          <w:rFonts w:ascii="Times New Roman" w:hAnsi="Times New Roman"/>
          <w:sz w:val="24"/>
          <w:szCs w:val="24"/>
        </w:rPr>
        <w:t>, подростков и молодежи в городе Салехарде осуществлялось в соответствии с постановлением Администрации города Салехарда «Об организации отдыха детей и молодёжи г. Салехарда в оздоровительных лагерях, санаторно-</w:t>
      </w:r>
      <w:r w:rsidRPr="00D6733D">
        <w:rPr>
          <w:rFonts w:ascii="Times New Roman" w:hAnsi="Times New Roman"/>
          <w:sz w:val="24"/>
          <w:szCs w:val="24"/>
        </w:rPr>
        <w:lastRenderedPageBreak/>
        <w:t>курортных учреждениях за пределами Ямало-Ненецкого автономного округа» от 10 июля 2013 г. № 304. Ежегодно управлением культуры и молодёжной политики Администрации города Салехарда, а также структурными подразделениями Администрации города организуется отдых детей и молодёжи за счёт средств окружного, федерального и муниципального бюджетов в оздоровительные лагеря за пределы Ямало-Ненецкого автономного округа по направлениям: юг Тюменской области, Краснодарский край, за пределами Российской Федерации, Республика Крым, Средняя полоса России. В период оздоровительной кампании управлением культуры и молодёжной политикой Администрации города проводиться работа по информированию населения о реализации путёвок в детские оздоровительные лагеря отдыха и оздоровления путём рекламной печатной продукции и т.д.</w:t>
      </w:r>
    </w:p>
    <w:p w:rsidR="00227D02" w:rsidRPr="00D6733D" w:rsidRDefault="00227D02" w:rsidP="00227D02">
      <w:pPr>
        <w:pStyle w:val="af8"/>
        <w:ind w:right="-1" w:firstLine="708"/>
        <w:jc w:val="both"/>
        <w:rPr>
          <w:rFonts w:ascii="Times New Roman" w:hAnsi="Times New Roman"/>
          <w:b/>
          <w:sz w:val="24"/>
          <w:szCs w:val="24"/>
        </w:rPr>
      </w:pPr>
      <w:r w:rsidRPr="00D6733D">
        <w:rPr>
          <w:rFonts w:ascii="Times New Roman" w:hAnsi="Times New Roman"/>
          <w:b/>
          <w:sz w:val="24"/>
          <w:szCs w:val="24"/>
        </w:rPr>
        <w:t xml:space="preserve">Приоритеты оздоровительной кампании: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xml:space="preserve">- охват как можно большего числа детей  всеми формами организованного отдыха и  оздоровления;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xml:space="preserve">- создание условий для обеспечения безопасности жизни и здоровья детей в период каникул;                                                                                                                                                   - уделение особого внимания детям, находящимся в трудной жизненной ситуации;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информационное сопровождение оздоровительной кампании.</w:t>
      </w:r>
    </w:p>
    <w:p w:rsidR="00227D02" w:rsidRPr="00D6733D" w:rsidRDefault="00227D02" w:rsidP="00227D02">
      <w:pPr>
        <w:pStyle w:val="af8"/>
        <w:ind w:right="-1"/>
        <w:jc w:val="both"/>
        <w:rPr>
          <w:rFonts w:ascii="Times New Roman" w:hAnsi="Times New Roman"/>
          <w:b/>
          <w:sz w:val="24"/>
          <w:szCs w:val="24"/>
        </w:rPr>
      </w:pPr>
    </w:p>
    <w:p w:rsidR="00DB38E5" w:rsidRDefault="00227D02" w:rsidP="00DB38E5">
      <w:pPr>
        <w:pStyle w:val="af8"/>
        <w:ind w:right="-1"/>
        <w:jc w:val="center"/>
        <w:rPr>
          <w:rFonts w:ascii="Times New Roman" w:hAnsi="Times New Roman"/>
          <w:b/>
          <w:sz w:val="24"/>
          <w:szCs w:val="24"/>
        </w:rPr>
      </w:pPr>
      <w:r w:rsidRPr="00D6733D">
        <w:rPr>
          <w:rFonts w:ascii="Times New Roman" w:hAnsi="Times New Roman"/>
          <w:b/>
          <w:sz w:val="24"/>
          <w:szCs w:val="24"/>
        </w:rPr>
        <w:t>Общий контингент детей, охваченных всеми видами</w:t>
      </w:r>
    </w:p>
    <w:p w:rsidR="00227D02" w:rsidRDefault="00227D02" w:rsidP="00DB38E5">
      <w:pPr>
        <w:pStyle w:val="af8"/>
        <w:ind w:right="-1"/>
        <w:jc w:val="center"/>
        <w:rPr>
          <w:rFonts w:ascii="Times New Roman" w:hAnsi="Times New Roman"/>
          <w:b/>
          <w:sz w:val="24"/>
          <w:szCs w:val="24"/>
        </w:rPr>
      </w:pPr>
      <w:r w:rsidRPr="00D6733D">
        <w:rPr>
          <w:rFonts w:ascii="Times New Roman" w:hAnsi="Times New Roman"/>
          <w:b/>
          <w:sz w:val="24"/>
          <w:szCs w:val="24"/>
        </w:rPr>
        <w:t>организованного отдыха в  период 2013 – 2015 г.</w:t>
      </w:r>
    </w:p>
    <w:p w:rsidR="00391CDA" w:rsidRPr="00D6733D" w:rsidRDefault="00391CDA" w:rsidP="00227D02">
      <w:pPr>
        <w:pStyle w:val="af8"/>
        <w:ind w:right="-1"/>
        <w:jc w:val="both"/>
        <w:rPr>
          <w:rFonts w:ascii="Times New Roman" w:hAnsi="Times New Roman"/>
          <w:b/>
          <w:sz w:val="24"/>
          <w:szCs w:val="24"/>
        </w:rPr>
      </w:pPr>
    </w:p>
    <w:tbl>
      <w:tblPr>
        <w:tblStyle w:val="41"/>
        <w:tblW w:w="9923" w:type="dxa"/>
        <w:tblInd w:w="108" w:type="dxa"/>
        <w:tblLook w:val="04A0" w:firstRow="1" w:lastRow="0" w:firstColumn="1" w:lastColumn="0" w:noHBand="0" w:noVBand="1"/>
      </w:tblPr>
      <w:tblGrid>
        <w:gridCol w:w="709"/>
        <w:gridCol w:w="4961"/>
        <w:gridCol w:w="1418"/>
        <w:gridCol w:w="1417"/>
        <w:gridCol w:w="1418"/>
      </w:tblGrid>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 п</w:t>
            </w:r>
          </w:p>
        </w:tc>
        <w:tc>
          <w:tcPr>
            <w:tcW w:w="4961"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Наименование бюджета</w:t>
            </w:r>
          </w:p>
        </w:tc>
        <w:tc>
          <w:tcPr>
            <w:tcW w:w="1418"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2013 г.</w:t>
            </w:r>
          </w:p>
        </w:tc>
        <w:tc>
          <w:tcPr>
            <w:tcW w:w="1417"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2014 г.</w:t>
            </w:r>
          </w:p>
        </w:tc>
        <w:tc>
          <w:tcPr>
            <w:tcW w:w="1418"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2015 г.</w:t>
            </w:r>
          </w:p>
        </w:tc>
      </w:tr>
      <w:tr w:rsidR="00227D02" w:rsidRPr="00D6733D" w:rsidTr="00391CDA">
        <w:tc>
          <w:tcPr>
            <w:tcW w:w="709" w:type="dxa"/>
            <w:vMerge w:val="restart"/>
            <w:tcBorders>
              <w:top w:val="single" w:sz="4" w:space="0" w:color="auto"/>
              <w:left w:val="single" w:sz="4" w:space="0" w:color="auto"/>
              <w:bottom w:val="single" w:sz="4" w:space="0" w:color="auto"/>
              <w:right w:val="single" w:sz="4" w:space="0" w:color="auto"/>
            </w:tcBorders>
            <w:shd w:val="clear" w:color="auto" w:fill="FFCCFF"/>
            <w:hideMark/>
          </w:tcPr>
          <w:p w:rsidR="00227D02" w:rsidRPr="00391CDA" w:rsidRDefault="00227D02" w:rsidP="001D7A81">
            <w:pPr>
              <w:pStyle w:val="af8"/>
              <w:ind w:right="-1"/>
              <w:jc w:val="center"/>
              <w:rPr>
                <w:rFonts w:ascii="Times New Roman" w:eastAsiaTheme="minorHAnsi" w:hAnsi="Times New Roman"/>
                <w:b/>
                <w:spacing w:val="14"/>
                <w:sz w:val="24"/>
                <w:szCs w:val="24"/>
              </w:rPr>
            </w:pPr>
            <w:r w:rsidRPr="00391CDA">
              <w:rPr>
                <w:rFonts w:ascii="Times New Roman" w:eastAsiaTheme="minorHAnsi" w:hAnsi="Times New Roman"/>
                <w:b/>
                <w:spacing w:val="14"/>
                <w:sz w:val="24"/>
                <w:szCs w:val="24"/>
              </w:rPr>
              <w:t>1</w:t>
            </w: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Отдохнуло за счёт средств муниципального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760</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701</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655</w:t>
            </w:r>
          </w:p>
        </w:tc>
      </w:tr>
      <w:tr w:rsidR="00227D02" w:rsidRPr="00D6733D" w:rsidTr="00391CDA">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rsidR="00227D02" w:rsidRPr="00391CDA" w:rsidRDefault="00227D02" w:rsidP="001D7A81">
            <w:pPr>
              <w:rPr>
                <w:b/>
                <w:spacing w:val="14"/>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В т.ч. дети – трудной жизненной ситуации (муниципальный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150</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109</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162</w:t>
            </w:r>
          </w:p>
        </w:tc>
      </w:tr>
      <w:tr w:rsidR="00227D02" w:rsidRPr="00D6733D" w:rsidTr="00391CDA">
        <w:tc>
          <w:tcPr>
            <w:tcW w:w="709" w:type="dxa"/>
            <w:vMerge w:val="restart"/>
            <w:tcBorders>
              <w:top w:val="single" w:sz="4" w:space="0" w:color="auto"/>
              <w:left w:val="single" w:sz="4" w:space="0" w:color="auto"/>
              <w:bottom w:val="single" w:sz="4" w:space="0" w:color="auto"/>
              <w:right w:val="single" w:sz="4" w:space="0" w:color="auto"/>
            </w:tcBorders>
            <w:shd w:val="clear" w:color="auto" w:fill="FFCCFF"/>
            <w:hideMark/>
          </w:tcPr>
          <w:p w:rsidR="00227D02" w:rsidRPr="00391CDA" w:rsidRDefault="00227D02" w:rsidP="001D7A81">
            <w:pPr>
              <w:pStyle w:val="af8"/>
              <w:ind w:right="-1"/>
              <w:jc w:val="center"/>
              <w:rPr>
                <w:rFonts w:ascii="Times New Roman" w:eastAsiaTheme="minorHAnsi" w:hAnsi="Times New Roman"/>
                <w:b/>
                <w:spacing w:val="14"/>
                <w:sz w:val="24"/>
                <w:szCs w:val="24"/>
              </w:rPr>
            </w:pPr>
            <w:r w:rsidRPr="00391CDA">
              <w:rPr>
                <w:rFonts w:ascii="Times New Roman" w:eastAsiaTheme="minorHAnsi" w:hAnsi="Times New Roman"/>
                <w:b/>
                <w:spacing w:val="14"/>
                <w:sz w:val="24"/>
                <w:szCs w:val="24"/>
              </w:rPr>
              <w:t>2</w:t>
            </w: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 xml:space="preserve">Отдохнуло за счёт средств окружного бюджета </w:t>
            </w:r>
            <w:r w:rsidRPr="00D6733D">
              <w:rPr>
                <w:rFonts w:ascii="Times New Roman" w:eastAsiaTheme="minorHAnsi" w:hAnsi="Times New Roman"/>
                <w:b/>
                <w:spacing w:val="14"/>
                <w:sz w:val="24"/>
                <w:szCs w:val="24"/>
              </w:rPr>
              <w:t>(выезды)</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957</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735</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831</w:t>
            </w:r>
          </w:p>
        </w:tc>
      </w:tr>
      <w:tr w:rsidR="00227D02" w:rsidRPr="00D6733D" w:rsidTr="00391CDA">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rsidR="00227D02" w:rsidRPr="00391CDA" w:rsidRDefault="00227D02" w:rsidP="001D7A81">
            <w:pPr>
              <w:rPr>
                <w:b/>
                <w:spacing w:val="14"/>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В т.ч. дети – трудной жизненной ситуации (окружной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58</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53</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70</w:t>
            </w:r>
          </w:p>
        </w:tc>
      </w:tr>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391CDA" w:rsidRDefault="00227D02" w:rsidP="001D7A81">
            <w:pPr>
              <w:pStyle w:val="af8"/>
              <w:ind w:right="-1"/>
              <w:jc w:val="center"/>
              <w:rPr>
                <w:rFonts w:ascii="Times New Roman" w:eastAsiaTheme="minorHAnsi" w:hAnsi="Times New Roman"/>
                <w:b/>
                <w:spacing w:val="14"/>
                <w:sz w:val="24"/>
                <w:szCs w:val="24"/>
              </w:rPr>
            </w:pPr>
            <w:r w:rsidRPr="00391CDA">
              <w:rPr>
                <w:rFonts w:ascii="Times New Roman" w:eastAsiaTheme="minorHAnsi" w:hAnsi="Times New Roman"/>
                <w:b/>
                <w:spacing w:val="14"/>
                <w:sz w:val="24"/>
                <w:szCs w:val="24"/>
              </w:rPr>
              <w:t>3.</w:t>
            </w: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 xml:space="preserve">Отдохнуло за счёт средств федерального бюджета только (дети – трудной жизненной ситуации) </w:t>
            </w:r>
            <w:r w:rsidRPr="00D6733D">
              <w:rPr>
                <w:rFonts w:ascii="Times New Roman" w:eastAsiaTheme="minorHAnsi" w:hAnsi="Times New Roman"/>
                <w:b/>
                <w:spacing w:val="14"/>
                <w:sz w:val="24"/>
                <w:szCs w:val="24"/>
              </w:rPr>
              <w:t>(выезды)</w:t>
            </w:r>
          </w:p>
        </w:tc>
        <w:tc>
          <w:tcPr>
            <w:tcW w:w="1418"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83</w:t>
            </w:r>
          </w:p>
        </w:tc>
        <w:tc>
          <w:tcPr>
            <w:tcW w:w="1417"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0</w:t>
            </w:r>
          </w:p>
        </w:tc>
      </w:tr>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b/>
                <w:spacing w:val="14"/>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1 800</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1 459</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1 718</w:t>
            </w:r>
          </w:p>
        </w:tc>
      </w:tr>
    </w:tbl>
    <w:p w:rsidR="00227D02" w:rsidRPr="00D6733D" w:rsidRDefault="00227D02" w:rsidP="00227D02">
      <w:pPr>
        <w:pStyle w:val="af8"/>
        <w:ind w:right="-1"/>
        <w:jc w:val="both"/>
        <w:rPr>
          <w:rFonts w:ascii="Times New Roman" w:hAnsi="Times New Roman"/>
          <w:sz w:val="24"/>
          <w:szCs w:val="24"/>
        </w:rPr>
      </w:pPr>
    </w:p>
    <w:p w:rsidR="00227D02" w:rsidRDefault="00227D02" w:rsidP="00D6733D">
      <w:pPr>
        <w:pStyle w:val="af8"/>
        <w:ind w:right="-1" w:firstLine="708"/>
        <w:jc w:val="both"/>
        <w:rPr>
          <w:rFonts w:ascii="Times New Roman" w:hAnsi="Times New Roman"/>
          <w:sz w:val="24"/>
          <w:szCs w:val="24"/>
        </w:rPr>
      </w:pPr>
      <w:r w:rsidRPr="00D6733D">
        <w:rPr>
          <w:rFonts w:ascii="Times New Roman" w:hAnsi="Times New Roman"/>
          <w:sz w:val="24"/>
          <w:szCs w:val="24"/>
        </w:rPr>
        <w:t>Дополнительно   в   летний   период   2012-2014 г.   были   сформированы    детские организованные группы в палаточный лагерь «Северные просторы» п. Харп  из подростков, состоящих на учете в комиссии по делам несовершеннолетних и защите их прав, из малоимущих, неполных и многодетных семей.</w:t>
      </w:r>
    </w:p>
    <w:p w:rsidR="00391CDA" w:rsidRPr="00D6733D" w:rsidRDefault="00391CDA" w:rsidP="00D6733D">
      <w:pPr>
        <w:pStyle w:val="af8"/>
        <w:ind w:right="-1" w:firstLine="708"/>
        <w:jc w:val="both"/>
        <w:rPr>
          <w:rFonts w:ascii="Times New Roman" w:hAnsi="Times New Roman"/>
          <w:sz w:val="24"/>
          <w:szCs w:val="24"/>
        </w:rPr>
      </w:pPr>
    </w:p>
    <w:tbl>
      <w:tblPr>
        <w:tblStyle w:val="41"/>
        <w:tblW w:w="9923" w:type="dxa"/>
        <w:tblInd w:w="108" w:type="dxa"/>
        <w:tblLook w:val="04A0" w:firstRow="1" w:lastRow="0" w:firstColumn="1" w:lastColumn="0" w:noHBand="0" w:noVBand="1"/>
      </w:tblPr>
      <w:tblGrid>
        <w:gridCol w:w="709"/>
        <w:gridCol w:w="4961"/>
        <w:gridCol w:w="1418"/>
        <w:gridCol w:w="1417"/>
        <w:gridCol w:w="1418"/>
      </w:tblGrid>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 п</w:t>
            </w:r>
          </w:p>
        </w:tc>
        <w:tc>
          <w:tcPr>
            <w:tcW w:w="4961"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Наименование оздоровительного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2013 г.</w:t>
            </w:r>
          </w:p>
        </w:tc>
        <w:tc>
          <w:tcPr>
            <w:tcW w:w="1417"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2014 г.</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2015 г.</w:t>
            </w:r>
          </w:p>
        </w:tc>
      </w:tr>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99FFCC"/>
            <w:hideMark/>
          </w:tcPr>
          <w:p w:rsidR="00227D02" w:rsidRPr="00D6733D" w:rsidRDefault="00227D02" w:rsidP="001D7A81">
            <w:pPr>
              <w:pStyle w:val="af8"/>
              <w:ind w:right="-1"/>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1</w:t>
            </w:r>
          </w:p>
        </w:tc>
        <w:tc>
          <w:tcPr>
            <w:tcW w:w="4961" w:type="dxa"/>
            <w:tcBorders>
              <w:top w:val="single" w:sz="4" w:space="0" w:color="auto"/>
              <w:left w:val="single" w:sz="4" w:space="0" w:color="auto"/>
              <w:bottom w:val="single" w:sz="4" w:space="0" w:color="auto"/>
              <w:right w:val="single" w:sz="4" w:space="0" w:color="auto"/>
            </w:tcBorders>
            <w:shd w:val="clear" w:color="auto" w:fill="99FFCC"/>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Количество детей отдохнувших в окружном палаточном лагере «Северные просторы»       п. Харп</w:t>
            </w:r>
          </w:p>
        </w:tc>
        <w:tc>
          <w:tcPr>
            <w:tcW w:w="1418" w:type="dxa"/>
            <w:tcBorders>
              <w:top w:val="single" w:sz="4" w:space="0" w:color="auto"/>
              <w:left w:val="single" w:sz="4" w:space="0" w:color="auto"/>
              <w:bottom w:val="single" w:sz="4" w:space="0" w:color="auto"/>
              <w:right w:val="single" w:sz="4" w:space="0" w:color="auto"/>
            </w:tcBorders>
            <w:shd w:val="clear" w:color="auto" w:fill="99FFCC"/>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45</w:t>
            </w: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shd w:val="clear" w:color="auto" w:fill="99FFCC"/>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36</w:t>
            </w:r>
          </w:p>
        </w:tc>
      </w:tr>
    </w:tbl>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ab/>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ab/>
        <w:t>В течение летнего периода юные салехардцы выезжали в детские оздоровительные лагеря: «Остров детства», «Алые паруса» «Снежинка», «Ребячья республика», «Олимпийская ребячка», «Серебряный бор»  (город Тюмень), «Звездочка» (город Туапсе), «Волна», «Голубая волна», «Жемчужина», «Премьера», «Шахтинский текстильщик» (город Анапа), «Ямал» (Республика Болгария), «Питер-Ямал» (город Санкт-Петербург), «Зорька» (город Ростов-на-Дону), «Патриот Ямала» (город Курган), «Ай-Кемп» (Республика Крым).</w:t>
      </w:r>
    </w:p>
    <w:p w:rsidR="00227D02" w:rsidRPr="00D6733D" w:rsidRDefault="00227D02" w:rsidP="00227D02">
      <w:pPr>
        <w:pStyle w:val="af8"/>
        <w:ind w:right="-1" w:firstLine="708"/>
        <w:jc w:val="both"/>
        <w:rPr>
          <w:rFonts w:ascii="Times New Roman" w:hAnsi="Times New Roman"/>
          <w:sz w:val="24"/>
          <w:szCs w:val="24"/>
        </w:rPr>
      </w:pPr>
      <w:r w:rsidRPr="00D6733D">
        <w:rPr>
          <w:rFonts w:ascii="Times New Roman" w:hAnsi="Times New Roman"/>
          <w:sz w:val="24"/>
          <w:szCs w:val="24"/>
        </w:rPr>
        <w:t xml:space="preserve">Исполнение квот путёвок за счёт средств окружного и федерального бюджетов зависит от доведённой квоты их департаментом молодёжной политики и туризма Ямало-Ненецкого автономного округа (в 2015г. путёвки за счёт средств федерального бюджета не </w:t>
      </w:r>
      <w:r w:rsidRPr="00D6733D">
        <w:rPr>
          <w:rFonts w:ascii="Times New Roman" w:hAnsi="Times New Roman"/>
          <w:sz w:val="24"/>
          <w:szCs w:val="24"/>
        </w:rPr>
        <w:lastRenderedPageBreak/>
        <w:t>предоставлялись). С 2013 года за счёт подпрограммы «Организация отдыха детей и молодёжи г. Салехарда в оздоровительных лагерях и санаторно-курортных учреждениях за пределами ЯНАО», муниципальной программы «Повышение эффективности реализации молодёжной политики, организации отдыха и оздоровления детей и учащейся молодёжи» на 2014-2016 годы произведена оплата проезда детям, находящихся в трудной жизненной ситуации состоящих на учёте в комиссии по делам несовершеннолетних и защите их прав (далее – КДНиЗП).</w:t>
      </w:r>
    </w:p>
    <w:p w:rsidR="00227D02" w:rsidRPr="00D6733D" w:rsidRDefault="00227D02" w:rsidP="00227D02">
      <w:pPr>
        <w:ind w:right="-1"/>
        <w:jc w:val="both"/>
        <w:rPr>
          <w:rFonts w:eastAsiaTheme="minorHAnsi"/>
          <w:b/>
          <w:sz w:val="24"/>
          <w:szCs w:val="24"/>
        </w:rPr>
      </w:pPr>
    </w:p>
    <w:p w:rsidR="00DB38E5" w:rsidRDefault="00227D02" w:rsidP="00391CDA">
      <w:pPr>
        <w:ind w:right="-1"/>
        <w:jc w:val="center"/>
        <w:rPr>
          <w:rFonts w:eastAsiaTheme="minorHAnsi"/>
          <w:b/>
          <w:sz w:val="24"/>
          <w:szCs w:val="24"/>
        </w:rPr>
      </w:pPr>
      <w:r w:rsidRPr="00D6733D">
        <w:rPr>
          <w:rFonts w:eastAsiaTheme="minorHAnsi"/>
          <w:b/>
          <w:sz w:val="24"/>
          <w:szCs w:val="24"/>
        </w:rPr>
        <w:t xml:space="preserve">Количество детей, находящихся в трудной жизненной ситуации, оздоровленных </w:t>
      </w:r>
    </w:p>
    <w:p w:rsidR="00227D02" w:rsidRDefault="00227D02" w:rsidP="00391CDA">
      <w:pPr>
        <w:ind w:right="-1"/>
        <w:jc w:val="center"/>
        <w:rPr>
          <w:rFonts w:eastAsiaTheme="minorHAnsi"/>
          <w:b/>
          <w:sz w:val="24"/>
          <w:szCs w:val="24"/>
        </w:rPr>
      </w:pPr>
      <w:r w:rsidRPr="00D6733D">
        <w:rPr>
          <w:rFonts w:eastAsiaTheme="minorHAnsi"/>
          <w:b/>
          <w:sz w:val="24"/>
          <w:szCs w:val="24"/>
        </w:rPr>
        <w:t>в 2014 - 2015 г.</w:t>
      </w:r>
    </w:p>
    <w:p w:rsidR="00391CDA" w:rsidRPr="00D6733D" w:rsidRDefault="00391CDA" w:rsidP="00227D02">
      <w:pPr>
        <w:ind w:right="-1"/>
        <w:jc w:val="both"/>
        <w:rPr>
          <w:rFonts w:eastAsiaTheme="minorHAnsi"/>
          <w:b/>
          <w:sz w:val="24"/>
          <w:szCs w:val="24"/>
        </w:rPr>
      </w:pPr>
    </w:p>
    <w:tbl>
      <w:tblPr>
        <w:tblStyle w:val="41"/>
        <w:tblW w:w="9923" w:type="dxa"/>
        <w:tblInd w:w="108" w:type="dxa"/>
        <w:tblLook w:val="04A0" w:firstRow="1" w:lastRow="0" w:firstColumn="1" w:lastColumn="0" w:noHBand="0" w:noVBand="1"/>
      </w:tblPr>
      <w:tblGrid>
        <w:gridCol w:w="596"/>
        <w:gridCol w:w="6775"/>
        <w:gridCol w:w="1418"/>
        <w:gridCol w:w="1134"/>
      </w:tblGrid>
      <w:tr w:rsidR="00227D02" w:rsidRPr="00D6733D" w:rsidTr="00391CDA">
        <w:tc>
          <w:tcPr>
            <w:tcW w:w="596"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ind w:right="-1"/>
              <w:jc w:val="center"/>
              <w:rPr>
                <w:b/>
                <w:sz w:val="24"/>
                <w:szCs w:val="24"/>
              </w:rPr>
            </w:pPr>
            <w:r w:rsidRPr="00D6733D">
              <w:rPr>
                <w:b/>
                <w:sz w:val="24"/>
                <w:szCs w:val="24"/>
              </w:rPr>
              <w:t>№п</w:t>
            </w:r>
          </w:p>
        </w:tc>
        <w:tc>
          <w:tcPr>
            <w:tcW w:w="6775"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ind w:right="-1"/>
              <w:jc w:val="center"/>
              <w:rPr>
                <w:b/>
                <w:sz w:val="24"/>
                <w:szCs w:val="24"/>
              </w:rPr>
            </w:pPr>
            <w:r w:rsidRPr="00D6733D">
              <w:rPr>
                <w:b/>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ind w:right="-1"/>
              <w:jc w:val="center"/>
              <w:rPr>
                <w:b/>
                <w:sz w:val="24"/>
                <w:szCs w:val="24"/>
              </w:rPr>
            </w:pPr>
            <w:r w:rsidRPr="00D6733D">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ind w:right="-1"/>
              <w:jc w:val="center"/>
              <w:rPr>
                <w:b/>
                <w:sz w:val="24"/>
                <w:szCs w:val="24"/>
              </w:rPr>
            </w:pPr>
            <w:r w:rsidRPr="00D6733D">
              <w:rPr>
                <w:b/>
                <w:sz w:val="24"/>
                <w:szCs w:val="24"/>
              </w:rPr>
              <w:t>2015 г.</w:t>
            </w:r>
          </w:p>
        </w:tc>
      </w:tr>
      <w:tr w:rsidR="00227D02" w:rsidRPr="00D6733D" w:rsidTr="00391CDA">
        <w:tc>
          <w:tcPr>
            <w:tcW w:w="596"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rPr>
                <w:rFonts w:ascii="Times New Roman" w:eastAsiaTheme="minorHAnsi" w:hAnsi="Times New Roman"/>
                <w:sz w:val="24"/>
                <w:szCs w:val="24"/>
              </w:rPr>
            </w:pPr>
            <w:r w:rsidRPr="00D6733D">
              <w:rPr>
                <w:rFonts w:ascii="Times New Roman" w:eastAsiaTheme="minorHAnsi" w:hAnsi="Times New Roman"/>
                <w:sz w:val="24"/>
                <w:szCs w:val="24"/>
              </w:rPr>
              <w:t>1</w:t>
            </w:r>
          </w:p>
        </w:tc>
        <w:tc>
          <w:tcPr>
            <w:tcW w:w="6775"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z w:val="24"/>
                <w:szCs w:val="24"/>
              </w:rPr>
            </w:pPr>
            <w:r w:rsidRPr="00D6733D">
              <w:rPr>
                <w:rFonts w:ascii="Times New Roman" w:eastAsiaTheme="minorHAnsi" w:hAnsi="Times New Roman"/>
                <w:sz w:val="24"/>
                <w:szCs w:val="24"/>
              </w:rPr>
              <w:t xml:space="preserve">Количество детей ТЖС (дети – с отклонениями  в поведении, состоящих на  учёте в КДНиЗП),  выехавших в ООО ЦВМР «Снежинка», «Серебряный бор» (г. Тюмень) по путёвкам за счёт средств окружного бюджета </w:t>
            </w:r>
          </w:p>
        </w:tc>
        <w:tc>
          <w:tcPr>
            <w:tcW w:w="1418" w:type="dxa"/>
            <w:tcBorders>
              <w:top w:val="single" w:sz="4" w:space="0" w:color="auto"/>
              <w:left w:val="single" w:sz="4" w:space="0" w:color="auto"/>
              <w:bottom w:val="single" w:sz="4" w:space="0" w:color="auto"/>
              <w:right w:val="single" w:sz="4" w:space="0" w:color="auto"/>
            </w:tcBorders>
            <w:shd w:val="clear" w:color="auto" w:fill="FFFFCC"/>
          </w:tcPr>
          <w:p w:rsidR="00227D02" w:rsidRPr="00D6733D" w:rsidRDefault="00227D02" w:rsidP="001D7A81">
            <w:pPr>
              <w:pStyle w:val="af8"/>
              <w:ind w:right="-1"/>
              <w:jc w:val="center"/>
              <w:rPr>
                <w:rFonts w:ascii="Times New Roman" w:eastAsiaTheme="minorHAnsi" w:hAnsi="Times New Roman"/>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CCFFFF"/>
          </w:tcPr>
          <w:p w:rsidR="00227D02" w:rsidRPr="00D6733D" w:rsidRDefault="00227D02" w:rsidP="001D7A81">
            <w:pPr>
              <w:pStyle w:val="af8"/>
              <w:ind w:right="-1"/>
              <w:jc w:val="center"/>
              <w:rPr>
                <w:rFonts w:ascii="Times New Roman" w:eastAsiaTheme="minorHAnsi" w:hAnsi="Times New Roman"/>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11</w:t>
            </w:r>
          </w:p>
        </w:tc>
      </w:tr>
      <w:tr w:rsidR="00227D02" w:rsidRPr="00D6733D" w:rsidTr="00391CDA">
        <w:tc>
          <w:tcPr>
            <w:tcW w:w="596"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rPr>
                <w:rFonts w:ascii="Times New Roman" w:eastAsiaTheme="minorHAnsi" w:hAnsi="Times New Roman"/>
                <w:sz w:val="24"/>
                <w:szCs w:val="24"/>
              </w:rPr>
            </w:pPr>
            <w:r w:rsidRPr="00D6733D">
              <w:rPr>
                <w:rFonts w:ascii="Times New Roman" w:eastAsiaTheme="minorHAnsi" w:hAnsi="Times New Roman"/>
                <w:sz w:val="24"/>
                <w:szCs w:val="24"/>
              </w:rPr>
              <w:t>2</w:t>
            </w:r>
          </w:p>
        </w:tc>
        <w:tc>
          <w:tcPr>
            <w:tcW w:w="6775"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z w:val="24"/>
                <w:szCs w:val="24"/>
              </w:rPr>
            </w:pPr>
            <w:r w:rsidRPr="00D6733D">
              <w:rPr>
                <w:rFonts w:ascii="Times New Roman" w:eastAsiaTheme="minorHAnsi" w:hAnsi="Times New Roman"/>
                <w:sz w:val="24"/>
                <w:szCs w:val="24"/>
              </w:rPr>
              <w:t>Сумма затрат на оплату проезда детям  в ООО ЦВМР «Снежинка», «Серебряный бор»  (г. Тюмень) за счет средств муниципального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127 700</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160 260</w:t>
            </w:r>
          </w:p>
        </w:tc>
      </w:tr>
    </w:tbl>
    <w:p w:rsidR="00227D02" w:rsidRPr="00D6733D" w:rsidRDefault="00227D02" w:rsidP="00227D02">
      <w:pPr>
        <w:pStyle w:val="af8"/>
        <w:ind w:right="-1" w:firstLine="708"/>
        <w:jc w:val="both"/>
        <w:rPr>
          <w:rFonts w:ascii="Times New Roman" w:hAnsi="Times New Roman"/>
          <w:sz w:val="24"/>
          <w:szCs w:val="24"/>
        </w:rPr>
      </w:pPr>
    </w:p>
    <w:p w:rsidR="00227D02" w:rsidRPr="00D6733D" w:rsidRDefault="00227D02" w:rsidP="00227D02">
      <w:pPr>
        <w:pStyle w:val="af8"/>
        <w:ind w:right="-1" w:firstLine="708"/>
        <w:jc w:val="both"/>
        <w:rPr>
          <w:rFonts w:ascii="Times New Roman" w:hAnsi="Times New Roman"/>
          <w:sz w:val="24"/>
          <w:szCs w:val="24"/>
        </w:rPr>
      </w:pPr>
      <w:r w:rsidRPr="00D6733D">
        <w:rPr>
          <w:rFonts w:ascii="Times New Roman" w:hAnsi="Times New Roman"/>
          <w:sz w:val="24"/>
          <w:szCs w:val="24"/>
        </w:rPr>
        <w:t xml:space="preserve">Организационная работа по отправке детей в оздоровительные лагеря, находящиеся за пределами Ямало-Ненецкого автономного округа включала: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информирование населения, прием заявлений, формирование и отправку групп;</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сбор необходимых документов для оформления путёвок;</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бронирование и  заказ билетов, парома,  автотранспорта до железнодорожного вокзала                г. Лабытнанги, сопровождение сотрудников ГИБДД организованных групп детей;</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проведение родительских собраний и т.д.</w:t>
      </w:r>
    </w:p>
    <w:p w:rsidR="00DB38E5" w:rsidRDefault="00DB38E5" w:rsidP="00B11E1F">
      <w:pPr>
        <w:pStyle w:val="ae"/>
        <w:jc w:val="center"/>
        <w:rPr>
          <w:b/>
          <w:sz w:val="24"/>
          <w:szCs w:val="24"/>
        </w:rPr>
      </w:pPr>
    </w:p>
    <w:p w:rsidR="00B11E1F" w:rsidRPr="00B94888" w:rsidRDefault="00DB38E5" w:rsidP="00B11E1F">
      <w:pPr>
        <w:pStyle w:val="ae"/>
        <w:jc w:val="center"/>
        <w:rPr>
          <w:b/>
          <w:sz w:val="24"/>
          <w:szCs w:val="24"/>
        </w:rPr>
      </w:pPr>
      <w:r>
        <w:rPr>
          <w:b/>
          <w:sz w:val="24"/>
          <w:szCs w:val="24"/>
        </w:rPr>
        <w:t xml:space="preserve">9.1. </w:t>
      </w:r>
      <w:r w:rsidR="00B11E1F" w:rsidRPr="00B94888">
        <w:rPr>
          <w:b/>
          <w:sz w:val="24"/>
          <w:szCs w:val="24"/>
        </w:rPr>
        <w:t>Организация оздоровительной кампании</w:t>
      </w:r>
    </w:p>
    <w:p w:rsidR="00B11E1F" w:rsidRPr="00B94888" w:rsidRDefault="00B11E1F" w:rsidP="00B11E1F">
      <w:pPr>
        <w:ind w:left="1080"/>
        <w:jc w:val="both"/>
        <w:rPr>
          <w:sz w:val="24"/>
          <w:szCs w:val="24"/>
        </w:rPr>
      </w:pPr>
    </w:p>
    <w:p w:rsidR="00B11E1F" w:rsidRPr="00B94888" w:rsidRDefault="00B11E1F" w:rsidP="00B11E1F">
      <w:pPr>
        <w:ind w:firstLine="720"/>
        <w:jc w:val="both"/>
        <w:rPr>
          <w:sz w:val="24"/>
          <w:szCs w:val="24"/>
        </w:rPr>
      </w:pPr>
      <w:r w:rsidRPr="00B94888">
        <w:rPr>
          <w:sz w:val="24"/>
          <w:szCs w:val="24"/>
        </w:rPr>
        <w:t>Один из видов деятельности Департамента – работа по организации и оздоровлению детей из малоимущих, многодетных, неполных семей, находящихся в трудной жизненной ситуации, находящихся под опекой (попечительством), состоящих на диспансерном учете в учреждениях здравоохранения. Ежегодно охват детей организованным отдыхом увеличивается. Финансовые средства на реализацию оздоровительных мероприятий выделяются  из  окружного бюджета, а также предусмотрены местным бюджетом  в рамках подпрограммы «Дети Салехарда» муниципальной программы «Социальная поддержка граждан и охрана труда» на 2014 - 2016 годы» (далее - Подпрограмма).</w:t>
      </w:r>
    </w:p>
    <w:p w:rsidR="00B11E1F" w:rsidRPr="00B94888" w:rsidRDefault="00B11E1F" w:rsidP="00B11E1F">
      <w:pPr>
        <w:ind w:firstLine="720"/>
        <w:jc w:val="both"/>
        <w:rPr>
          <w:sz w:val="24"/>
          <w:szCs w:val="24"/>
        </w:rPr>
      </w:pPr>
    </w:p>
    <w:p w:rsidR="00E85F0B" w:rsidRDefault="00E85F0B" w:rsidP="00B11E1F">
      <w:pPr>
        <w:jc w:val="center"/>
        <w:rPr>
          <w:b/>
          <w:sz w:val="24"/>
          <w:szCs w:val="24"/>
        </w:rPr>
      </w:pPr>
    </w:p>
    <w:p w:rsidR="00B11E1F" w:rsidRPr="00B94888" w:rsidRDefault="00B11E1F" w:rsidP="00B11E1F">
      <w:pPr>
        <w:jc w:val="center"/>
        <w:rPr>
          <w:b/>
          <w:sz w:val="24"/>
          <w:szCs w:val="24"/>
        </w:rPr>
      </w:pPr>
      <w:r w:rsidRPr="00B94888">
        <w:rPr>
          <w:b/>
          <w:sz w:val="24"/>
          <w:szCs w:val="24"/>
        </w:rPr>
        <w:t>Динамика оздоровления детей в 2013-2015 годах:</w:t>
      </w:r>
    </w:p>
    <w:p w:rsidR="00B11E1F" w:rsidRPr="00B94888" w:rsidRDefault="00B11E1F" w:rsidP="00B11E1F">
      <w:pPr>
        <w:jc w:val="center"/>
        <w:rPr>
          <w:sz w:val="24"/>
          <w:szCs w:val="24"/>
        </w:rPr>
      </w:pPr>
    </w:p>
    <w:tbl>
      <w:tblPr>
        <w:tblW w:w="4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2414"/>
        <w:gridCol w:w="1869"/>
        <w:gridCol w:w="1869"/>
      </w:tblGrid>
      <w:tr w:rsidR="00B11E1F" w:rsidRPr="00B94888" w:rsidTr="00E85F0B">
        <w:tc>
          <w:tcPr>
            <w:tcW w:w="1794"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p>
        </w:tc>
        <w:tc>
          <w:tcPr>
            <w:tcW w:w="1258"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r w:rsidRPr="00B94888">
              <w:rPr>
                <w:b/>
                <w:sz w:val="24"/>
                <w:szCs w:val="24"/>
              </w:rPr>
              <w:t>2013 год</w:t>
            </w:r>
          </w:p>
        </w:tc>
        <w:tc>
          <w:tcPr>
            <w:tcW w:w="974"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r w:rsidRPr="00B94888">
              <w:rPr>
                <w:b/>
                <w:sz w:val="24"/>
                <w:szCs w:val="24"/>
              </w:rPr>
              <w:t>2014 год</w:t>
            </w:r>
          </w:p>
        </w:tc>
        <w:tc>
          <w:tcPr>
            <w:tcW w:w="974"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r w:rsidRPr="00B94888">
              <w:rPr>
                <w:b/>
                <w:sz w:val="24"/>
                <w:szCs w:val="24"/>
              </w:rPr>
              <w:t>2015 год</w:t>
            </w:r>
          </w:p>
        </w:tc>
      </w:tr>
      <w:tr w:rsidR="00B11E1F" w:rsidRPr="00B94888" w:rsidTr="00E85F0B">
        <w:tc>
          <w:tcPr>
            <w:tcW w:w="17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rPr>
                <w:sz w:val="24"/>
                <w:szCs w:val="24"/>
              </w:rPr>
            </w:pPr>
            <w:r w:rsidRPr="00B94888">
              <w:rPr>
                <w:sz w:val="24"/>
                <w:szCs w:val="24"/>
              </w:rPr>
              <w:t>Кол-во оздоровленных детей</w:t>
            </w:r>
          </w:p>
        </w:tc>
        <w:tc>
          <w:tcPr>
            <w:tcW w:w="125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jc w:val="center"/>
              <w:rPr>
                <w:sz w:val="24"/>
                <w:szCs w:val="24"/>
              </w:rPr>
            </w:pPr>
            <w:r w:rsidRPr="00B94888">
              <w:rPr>
                <w:sz w:val="24"/>
                <w:szCs w:val="24"/>
              </w:rPr>
              <w:t>206</w:t>
            </w:r>
          </w:p>
        </w:tc>
        <w:tc>
          <w:tcPr>
            <w:tcW w:w="9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jc w:val="center"/>
              <w:rPr>
                <w:sz w:val="24"/>
                <w:szCs w:val="24"/>
              </w:rPr>
            </w:pPr>
            <w:r w:rsidRPr="00B94888">
              <w:rPr>
                <w:sz w:val="24"/>
                <w:szCs w:val="24"/>
              </w:rPr>
              <w:t>254</w:t>
            </w:r>
          </w:p>
        </w:tc>
        <w:tc>
          <w:tcPr>
            <w:tcW w:w="9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jc w:val="center"/>
              <w:rPr>
                <w:sz w:val="24"/>
                <w:szCs w:val="24"/>
              </w:rPr>
            </w:pPr>
            <w:r w:rsidRPr="00B94888">
              <w:rPr>
                <w:sz w:val="24"/>
                <w:szCs w:val="24"/>
              </w:rPr>
              <w:t>162</w:t>
            </w:r>
          </w:p>
        </w:tc>
      </w:tr>
    </w:tbl>
    <w:p w:rsidR="00B11E1F" w:rsidRPr="00B94888" w:rsidRDefault="00B11E1F" w:rsidP="00B11E1F">
      <w:pPr>
        <w:ind w:firstLine="709"/>
        <w:jc w:val="both"/>
        <w:rPr>
          <w:sz w:val="24"/>
          <w:szCs w:val="24"/>
        </w:rPr>
      </w:pPr>
      <w:r w:rsidRPr="00B94888">
        <w:rPr>
          <w:sz w:val="24"/>
          <w:szCs w:val="24"/>
        </w:rPr>
        <w:tab/>
      </w:r>
    </w:p>
    <w:p w:rsidR="00B11E1F" w:rsidRPr="00743391" w:rsidRDefault="00B11E1F" w:rsidP="00B11E1F">
      <w:pPr>
        <w:ind w:firstLine="709"/>
        <w:jc w:val="both"/>
        <w:rPr>
          <w:b/>
          <w:sz w:val="24"/>
          <w:szCs w:val="24"/>
          <w:u w:val="single"/>
        </w:rPr>
      </w:pPr>
      <w:r w:rsidRPr="00743391">
        <w:rPr>
          <w:b/>
          <w:sz w:val="24"/>
          <w:szCs w:val="24"/>
          <w:u w:val="single"/>
        </w:rPr>
        <w:t>1). За счет средств окружного бюджета в 2015 году Департаментом реализованы:</w:t>
      </w:r>
    </w:p>
    <w:p w:rsidR="00B11E1F" w:rsidRPr="00B94888" w:rsidRDefault="00B11E1F" w:rsidP="00B11E1F">
      <w:pPr>
        <w:ind w:firstLine="709"/>
        <w:jc w:val="both"/>
        <w:rPr>
          <w:b/>
          <w:sz w:val="24"/>
          <w:szCs w:val="24"/>
        </w:rPr>
      </w:pPr>
    </w:p>
    <w:p w:rsidR="00B11E1F" w:rsidRPr="00B94888" w:rsidRDefault="00B11E1F" w:rsidP="00B11E1F">
      <w:pPr>
        <w:ind w:firstLine="709"/>
        <w:jc w:val="both"/>
        <w:rPr>
          <w:sz w:val="24"/>
          <w:szCs w:val="24"/>
        </w:rPr>
      </w:pPr>
      <w:r w:rsidRPr="00B94888">
        <w:rPr>
          <w:sz w:val="24"/>
          <w:szCs w:val="24"/>
        </w:rPr>
        <w:t xml:space="preserve">- </w:t>
      </w:r>
      <w:r w:rsidRPr="00B94888">
        <w:rPr>
          <w:sz w:val="24"/>
          <w:szCs w:val="24"/>
          <w:u w:val="single"/>
        </w:rPr>
        <w:t>на санаторно-курортное лечение</w:t>
      </w:r>
      <w:r w:rsidRPr="00B94888">
        <w:rPr>
          <w:sz w:val="24"/>
          <w:szCs w:val="24"/>
        </w:rPr>
        <w:t xml:space="preserve"> – </w:t>
      </w:r>
      <w:r w:rsidRPr="00B94888">
        <w:rPr>
          <w:b/>
          <w:sz w:val="24"/>
          <w:szCs w:val="24"/>
        </w:rPr>
        <w:t xml:space="preserve">24 </w:t>
      </w:r>
      <w:r w:rsidRPr="00B94888">
        <w:rPr>
          <w:sz w:val="24"/>
          <w:szCs w:val="24"/>
        </w:rPr>
        <w:t>путевки «Мать и дитя» (для 24 детей) в санаторно-курортные организации, расположенные на Черноморском побережье и Средней Полосе России;</w:t>
      </w:r>
    </w:p>
    <w:p w:rsidR="00B11E1F" w:rsidRPr="00B94888" w:rsidRDefault="00B11E1F" w:rsidP="00B11E1F">
      <w:pPr>
        <w:ind w:firstLine="709"/>
        <w:jc w:val="both"/>
        <w:rPr>
          <w:sz w:val="24"/>
          <w:szCs w:val="24"/>
        </w:rPr>
      </w:pPr>
      <w:r w:rsidRPr="00B94888">
        <w:rPr>
          <w:sz w:val="24"/>
          <w:szCs w:val="24"/>
        </w:rPr>
        <w:t xml:space="preserve">- </w:t>
      </w:r>
      <w:r w:rsidRPr="00B94888">
        <w:rPr>
          <w:sz w:val="24"/>
          <w:szCs w:val="24"/>
          <w:u w:val="single"/>
        </w:rPr>
        <w:t>на курсы реабилитации</w:t>
      </w:r>
      <w:r w:rsidRPr="00B94888">
        <w:rPr>
          <w:sz w:val="24"/>
          <w:szCs w:val="24"/>
        </w:rPr>
        <w:t xml:space="preserve"> – </w:t>
      </w:r>
      <w:r w:rsidRPr="00B94888">
        <w:rPr>
          <w:b/>
          <w:sz w:val="24"/>
          <w:szCs w:val="24"/>
        </w:rPr>
        <w:t>64</w:t>
      </w:r>
      <w:r w:rsidRPr="00B94888">
        <w:rPr>
          <w:sz w:val="24"/>
          <w:szCs w:val="24"/>
        </w:rPr>
        <w:t xml:space="preserve"> сертификатов «Мать и дитя» (для 67 детей) в ГУП ЯНОРЦ «Большой Тараскуль» и АУСОНТО «Центр медицинской и социальной реабилитации «Пышма» Тюменской области;</w:t>
      </w:r>
    </w:p>
    <w:p w:rsidR="00B11E1F" w:rsidRPr="00B94888" w:rsidRDefault="00B11E1F" w:rsidP="00B11E1F">
      <w:pPr>
        <w:pStyle w:val="aa"/>
        <w:rPr>
          <w:sz w:val="24"/>
          <w:szCs w:val="24"/>
        </w:rPr>
      </w:pPr>
    </w:p>
    <w:p w:rsidR="00B11E1F" w:rsidRPr="00B94888" w:rsidRDefault="00B11E1F" w:rsidP="00B11E1F">
      <w:pPr>
        <w:jc w:val="both"/>
        <w:rPr>
          <w:b/>
          <w:sz w:val="24"/>
          <w:szCs w:val="24"/>
        </w:rPr>
      </w:pPr>
      <w:r w:rsidRPr="00B94888">
        <w:rPr>
          <w:b/>
          <w:sz w:val="24"/>
          <w:szCs w:val="24"/>
        </w:rPr>
        <w:lastRenderedPageBreak/>
        <w:t>ИТОГО за счет средств окружного бюджета реализовано 89 путевок, в них: 92 ребенка.</w:t>
      </w:r>
    </w:p>
    <w:p w:rsidR="00B11E1F" w:rsidRPr="00B94888" w:rsidRDefault="00B11E1F" w:rsidP="00B11E1F">
      <w:pPr>
        <w:jc w:val="both"/>
        <w:rPr>
          <w:i/>
          <w:sz w:val="24"/>
          <w:szCs w:val="24"/>
          <w:u w:val="single"/>
        </w:rPr>
      </w:pPr>
    </w:p>
    <w:p w:rsidR="00B11E1F" w:rsidRPr="00743391" w:rsidRDefault="00B11E1F" w:rsidP="00B11E1F">
      <w:pPr>
        <w:ind w:firstLine="709"/>
        <w:jc w:val="both"/>
        <w:rPr>
          <w:b/>
          <w:sz w:val="24"/>
          <w:szCs w:val="24"/>
          <w:u w:val="single"/>
        </w:rPr>
      </w:pPr>
      <w:r w:rsidRPr="00743391">
        <w:rPr>
          <w:b/>
          <w:sz w:val="24"/>
          <w:szCs w:val="24"/>
          <w:u w:val="single"/>
        </w:rPr>
        <w:t>2). За счет средств муниципального бюджета произведено:</w:t>
      </w:r>
    </w:p>
    <w:p w:rsidR="00B11E1F" w:rsidRPr="00B94888" w:rsidRDefault="00B11E1F" w:rsidP="00B11E1F">
      <w:pPr>
        <w:ind w:firstLine="709"/>
        <w:jc w:val="both"/>
        <w:rPr>
          <w:i/>
          <w:sz w:val="24"/>
          <w:szCs w:val="24"/>
          <w:u w:val="single"/>
        </w:rPr>
      </w:pPr>
    </w:p>
    <w:p w:rsidR="00B11E1F" w:rsidRPr="00B94888" w:rsidRDefault="00B11E1F" w:rsidP="00B11E1F">
      <w:pPr>
        <w:autoSpaceDE w:val="0"/>
        <w:autoSpaceDN w:val="0"/>
        <w:adjustRightInd w:val="0"/>
        <w:ind w:firstLine="709"/>
        <w:jc w:val="both"/>
        <w:rPr>
          <w:rFonts w:eastAsia="Calibri"/>
          <w:sz w:val="24"/>
          <w:szCs w:val="24"/>
        </w:rPr>
      </w:pPr>
      <w:r w:rsidRPr="00B94888">
        <w:rPr>
          <w:rFonts w:eastAsia="Calibri"/>
          <w:sz w:val="24"/>
          <w:szCs w:val="24"/>
          <w:u w:val="single"/>
        </w:rPr>
        <w:t>1. Частичное возмещение стоимости самостоятельно приобретенной санаторно-курортной путевки «Мать и дитя»</w:t>
      </w:r>
      <w:r w:rsidRPr="00B94888">
        <w:rPr>
          <w:rFonts w:eastAsia="Calibri"/>
          <w:sz w:val="24"/>
          <w:szCs w:val="24"/>
        </w:rPr>
        <w:t xml:space="preserve"> для детей, проживающих на территории муниципального образования город Салехард в возрасте от 3-х до 14-ти лет включительно, состоящих на диспансерном учете в лечебно-профилактической медицинской организации.</w:t>
      </w:r>
    </w:p>
    <w:p w:rsidR="00B11E1F" w:rsidRPr="00B94888" w:rsidRDefault="00B11E1F" w:rsidP="00B11E1F">
      <w:pPr>
        <w:autoSpaceDE w:val="0"/>
        <w:autoSpaceDN w:val="0"/>
        <w:adjustRightInd w:val="0"/>
        <w:ind w:firstLine="709"/>
        <w:jc w:val="both"/>
        <w:rPr>
          <w:sz w:val="24"/>
          <w:szCs w:val="24"/>
        </w:rPr>
      </w:pPr>
      <w:r w:rsidRPr="00B94888">
        <w:rPr>
          <w:sz w:val="24"/>
          <w:szCs w:val="24"/>
          <w:u w:val="single"/>
        </w:rPr>
        <w:t>В 2015 году впервые</w:t>
      </w:r>
      <w:r w:rsidRPr="00B94888">
        <w:rPr>
          <w:b/>
          <w:sz w:val="24"/>
          <w:szCs w:val="24"/>
        </w:rPr>
        <w:t xml:space="preserve"> </w:t>
      </w:r>
      <w:r w:rsidRPr="00B94888">
        <w:rPr>
          <w:sz w:val="24"/>
          <w:szCs w:val="24"/>
        </w:rPr>
        <w:t xml:space="preserve">произведено возмещение частичной стоимости за самостоятельно приобретенную санаторно-курортную путевку категории «Мать и дитя» </w:t>
      </w:r>
      <w:r w:rsidRPr="00B94888">
        <w:rPr>
          <w:b/>
          <w:sz w:val="24"/>
          <w:szCs w:val="24"/>
        </w:rPr>
        <w:t>52 детям</w:t>
      </w:r>
      <w:r w:rsidRPr="00B94888">
        <w:rPr>
          <w:sz w:val="24"/>
          <w:szCs w:val="24"/>
        </w:rPr>
        <w:t xml:space="preserve"> на общую сумму </w:t>
      </w:r>
      <w:r w:rsidRPr="00B94888">
        <w:rPr>
          <w:b/>
          <w:sz w:val="24"/>
          <w:szCs w:val="24"/>
        </w:rPr>
        <w:t>1 849 232,57</w:t>
      </w:r>
      <w:r w:rsidRPr="00B94888">
        <w:rPr>
          <w:sz w:val="24"/>
          <w:szCs w:val="24"/>
        </w:rPr>
        <w:t xml:space="preserve"> рублей.</w:t>
      </w:r>
    </w:p>
    <w:p w:rsidR="00B11E1F" w:rsidRPr="00B94888" w:rsidRDefault="00B11E1F" w:rsidP="00B11E1F">
      <w:pPr>
        <w:pStyle w:val="ConsPlusTitle"/>
        <w:ind w:firstLine="709"/>
        <w:jc w:val="both"/>
        <w:outlineLvl w:val="0"/>
        <w:rPr>
          <w:b w:val="0"/>
          <w:bCs w:val="0"/>
          <w:sz w:val="24"/>
          <w:szCs w:val="24"/>
        </w:rPr>
      </w:pPr>
      <w:r w:rsidRPr="00B94888">
        <w:rPr>
          <w:b w:val="0"/>
          <w:sz w:val="24"/>
          <w:szCs w:val="24"/>
        </w:rPr>
        <w:t xml:space="preserve">2. В целях оказания дополнительной материальной поддержки семьям с детьми, находящимся в трудной жизненной ситуации, в том числе из многодетных семей, обучающимся в общеобразовательных учреждениях и организованно выехавшим по путёвкам в санатории либо оздоровительные лагеря, </w:t>
      </w:r>
      <w:r w:rsidRPr="00B94888">
        <w:rPr>
          <w:b w:val="0"/>
          <w:bCs w:val="0"/>
          <w:sz w:val="24"/>
          <w:szCs w:val="24"/>
        </w:rPr>
        <w:t xml:space="preserve">второй год департамент производит </w:t>
      </w:r>
      <w:r w:rsidRPr="00B94888">
        <w:rPr>
          <w:b w:val="0"/>
          <w:sz w:val="24"/>
          <w:szCs w:val="24"/>
        </w:rPr>
        <w:t xml:space="preserve">выплату компенсации в размере 50% стоимости проезда </w:t>
      </w:r>
      <w:r w:rsidRPr="00B94888">
        <w:rPr>
          <w:b w:val="0"/>
          <w:bCs w:val="0"/>
          <w:sz w:val="24"/>
          <w:szCs w:val="24"/>
        </w:rPr>
        <w:t xml:space="preserve">семьям, имеющим детей, </w:t>
      </w:r>
      <w:r w:rsidRPr="00B94888">
        <w:rPr>
          <w:b w:val="0"/>
          <w:sz w:val="24"/>
          <w:szCs w:val="24"/>
        </w:rPr>
        <w:t>обучающихся в общеобразовательных организациях, организованно выезжающим по путевкам в санатории либо оздоровительные лагеря и находящимся в трудной жизненной ситуации</w:t>
      </w:r>
      <w:r w:rsidRPr="00B94888">
        <w:rPr>
          <w:b w:val="0"/>
          <w:bCs w:val="0"/>
          <w:sz w:val="24"/>
          <w:szCs w:val="24"/>
        </w:rPr>
        <w:t>.</w:t>
      </w:r>
    </w:p>
    <w:p w:rsidR="00B11E1F" w:rsidRPr="00B94888" w:rsidRDefault="00B11E1F" w:rsidP="00B11E1F">
      <w:pPr>
        <w:pStyle w:val="ConsPlusTitle"/>
        <w:ind w:firstLine="709"/>
        <w:jc w:val="both"/>
        <w:outlineLvl w:val="0"/>
        <w:rPr>
          <w:b w:val="0"/>
          <w:bCs w:val="0"/>
          <w:sz w:val="24"/>
          <w:szCs w:val="24"/>
        </w:rPr>
      </w:pPr>
      <w:r w:rsidRPr="00B94888">
        <w:rPr>
          <w:b w:val="0"/>
          <w:bCs w:val="0"/>
          <w:sz w:val="24"/>
          <w:szCs w:val="24"/>
        </w:rPr>
        <w:t xml:space="preserve">Данную компенсацию в 2015 году получили </w:t>
      </w:r>
      <w:r w:rsidRPr="00B94888">
        <w:rPr>
          <w:bCs w:val="0"/>
          <w:sz w:val="24"/>
          <w:szCs w:val="24"/>
        </w:rPr>
        <w:t>18 детей</w:t>
      </w:r>
      <w:r w:rsidRPr="00B94888">
        <w:rPr>
          <w:b w:val="0"/>
          <w:bCs w:val="0"/>
          <w:sz w:val="24"/>
          <w:szCs w:val="24"/>
        </w:rPr>
        <w:t xml:space="preserve"> на общую сумму </w:t>
      </w:r>
      <w:r w:rsidRPr="00B94888">
        <w:rPr>
          <w:bCs w:val="0"/>
          <w:sz w:val="24"/>
          <w:szCs w:val="24"/>
        </w:rPr>
        <w:t>101 616 рублей</w:t>
      </w:r>
      <w:r w:rsidRPr="00B94888">
        <w:rPr>
          <w:b w:val="0"/>
          <w:bCs w:val="0"/>
          <w:sz w:val="24"/>
          <w:szCs w:val="24"/>
        </w:rPr>
        <w:t>.</w:t>
      </w:r>
    </w:p>
    <w:p w:rsidR="00B11E1F" w:rsidRPr="00B94888" w:rsidRDefault="00B11E1F" w:rsidP="00B11E1F">
      <w:pPr>
        <w:pStyle w:val="ConsPlusTitle"/>
        <w:ind w:firstLine="708"/>
        <w:jc w:val="both"/>
        <w:outlineLvl w:val="0"/>
        <w:rPr>
          <w:bCs w:val="0"/>
          <w:sz w:val="24"/>
          <w:szCs w:val="24"/>
        </w:rPr>
      </w:pPr>
      <w:r w:rsidRPr="00B94888">
        <w:rPr>
          <w:sz w:val="24"/>
          <w:szCs w:val="24"/>
        </w:rPr>
        <w:t>ИТОГО за счет средств муниципального бюджета оздоровлено  70 детей.</w:t>
      </w:r>
    </w:p>
    <w:p w:rsidR="00B11E1F" w:rsidRPr="00B94888" w:rsidRDefault="00B11E1F" w:rsidP="00B11E1F">
      <w:pPr>
        <w:pStyle w:val="ConsPlusTitle"/>
        <w:ind w:firstLine="708"/>
        <w:jc w:val="both"/>
        <w:outlineLvl w:val="0"/>
        <w:rPr>
          <w:b w:val="0"/>
          <w:bCs w:val="0"/>
          <w:sz w:val="24"/>
          <w:szCs w:val="24"/>
        </w:rPr>
      </w:pPr>
    </w:p>
    <w:p w:rsidR="00B11E1F" w:rsidRPr="00B94888" w:rsidRDefault="00B11E1F" w:rsidP="00B11E1F">
      <w:pPr>
        <w:pStyle w:val="ConsPlusTitle"/>
        <w:ind w:firstLine="708"/>
        <w:jc w:val="both"/>
        <w:outlineLvl w:val="0"/>
        <w:rPr>
          <w:bCs w:val="0"/>
          <w:sz w:val="24"/>
          <w:szCs w:val="24"/>
          <w:u w:val="single"/>
        </w:rPr>
      </w:pPr>
      <w:r w:rsidRPr="00B94888">
        <w:rPr>
          <w:bCs w:val="0"/>
          <w:sz w:val="24"/>
          <w:szCs w:val="24"/>
          <w:u w:val="single"/>
        </w:rPr>
        <w:t>ВСЕГО за счет средств окружного и муниципального бюджетов оздоровлено        162 ребенка.</w:t>
      </w:r>
    </w:p>
    <w:p w:rsidR="00B11E1F" w:rsidRPr="00B94888" w:rsidRDefault="00B11E1F" w:rsidP="00B11E1F">
      <w:pPr>
        <w:pStyle w:val="ConsPlusTitle"/>
        <w:ind w:firstLine="708"/>
        <w:jc w:val="both"/>
        <w:outlineLvl w:val="0"/>
        <w:rPr>
          <w:b w:val="0"/>
          <w:sz w:val="24"/>
          <w:szCs w:val="24"/>
        </w:rPr>
      </w:pPr>
    </w:p>
    <w:p w:rsidR="00B11E1F" w:rsidRPr="00B94888" w:rsidRDefault="00B11E1F" w:rsidP="00B11E1F">
      <w:pPr>
        <w:ind w:firstLine="708"/>
        <w:jc w:val="both"/>
        <w:rPr>
          <w:sz w:val="24"/>
          <w:szCs w:val="24"/>
        </w:rPr>
      </w:pPr>
      <w:r w:rsidRPr="00B94888">
        <w:rPr>
          <w:sz w:val="24"/>
          <w:szCs w:val="24"/>
        </w:rPr>
        <w:t xml:space="preserve">По сравнению с 2014 годом наблюдается снижение количества оздоровленных детей на 37% в связи с тем, что в 2015 году за счет средств окружного бюджета выделено на 79 путевок (86 детей) меньше, чем в 2014 году. А также в 2015 году за счет средств муниципального бюджета не производилось возмещение расходов за путевку в оздоровительные лагеря с дневным пребыванием на базе муниципальных образовательных учреждений в летний период </w:t>
      </w:r>
      <w:r w:rsidRPr="00B94888">
        <w:rPr>
          <w:sz w:val="24"/>
          <w:szCs w:val="24"/>
          <w:u w:val="single"/>
        </w:rPr>
        <w:t>детям из малоимущих семей.</w:t>
      </w:r>
    </w:p>
    <w:p w:rsidR="00B11E1F" w:rsidRPr="00B94888" w:rsidRDefault="00B11E1F" w:rsidP="00B11E1F">
      <w:pPr>
        <w:ind w:firstLine="708"/>
        <w:jc w:val="both"/>
        <w:rPr>
          <w:sz w:val="24"/>
          <w:szCs w:val="24"/>
        </w:rPr>
      </w:pPr>
      <w:r w:rsidRPr="00B94888">
        <w:rPr>
          <w:sz w:val="24"/>
          <w:szCs w:val="24"/>
        </w:rPr>
        <w:t>В целом реализация путевок категории «Мать и дитя» и иных мероприятий, направленных на оздоровление детей, за счет муниципальных и окружных средств, а также выезд за пределы автономного округа на лечение в санаториях положительно влияет на здоровье детей, так как во время пребывания в санаторно-курортных учреждениях дети значительно улучшают свое здоровье и, как следствие, многих детей снимают с диспансерного учета.</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Организация отдыха, оздоровления и занятости детей осуществлялась в рамках реализации муниципальной программы «Повышение эффективности реализации молодёжной политики, организации отдыха и оздоровления детей и учащейся молодёжи» и в соответствии с Положением о порядке создания оздоровительных лагерей с дневным пребыванием детей на базе муниципальных образовательных организаций.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Создана межведомственная комиссия по приёмке оздоровительных лагерей с дневным пребыванием детей на базе школ города Салехарда, в состав которой вошли представители Госпожнадзора, Управления Роспотребнадзора по ЯНАО, ГБУЗ «СОКБ», департамента городского хозяйства Администрации города и других ведомств.</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Департаментом образования издан ряд приказов, в том числе регламентирующих ответственность руководителей муниципальных образовательных организаций за соблюдение требований санитарного законодательства при организации работы на их базе лагерей дневного пребывания, утвержден совместно с Управлением Роспотребнадзора ЯНАО план-задание оздоровительных лагерей на период каникул 2015 года.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Были проведены организационные совещания с директорами школ, начальниками и персоналом оздоровительных лагерей с приглашением заинтересованных ведомств.</w:t>
      </w:r>
    </w:p>
    <w:p w:rsidR="00897451" w:rsidRPr="00B94888" w:rsidRDefault="00897451" w:rsidP="00897451">
      <w:pPr>
        <w:autoSpaceDE w:val="0"/>
        <w:autoSpaceDN w:val="0"/>
        <w:adjustRightInd w:val="0"/>
        <w:ind w:firstLine="567"/>
        <w:rPr>
          <w:sz w:val="24"/>
          <w:szCs w:val="24"/>
        </w:rPr>
      </w:pPr>
      <w:r w:rsidRPr="00B94888">
        <w:rPr>
          <w:sz w:val="24"/>
          <w:szCs w:val="24"/>
        </w:rPr>
        <w:t>Объемы бюджетных ассигнований муниципальной подпрограммы:</w:t>
      </w:r>
    </w:p>
    <w:p w:rsidR="00897451" w:rsidRPr="00B94888" w:rsidRDefault="00897451" w:rsidP="00897451">
      <w:pPr>
        <w:autoSpaceDE w:val="0"/>
        <w:autoSpaceDN w:val="0"/>
        <w:adjustRightInd w:val="0"/>
        <w:ind w:firstLine="567"/>
        <w:rPr>
          <w:sz w:val="24"/>
          <w:szCs w:val="24"/>
        </w:rPr>
      </w:pPr>
      <w:r w:rsidRPr="00B94888">
        <w:rPr>
          <w:sz w:val="24"/>
          <w:szCs w:val="24"/>
        </w:rPr>
        <w:t>В 2014 году - 3160155, 69 рублей.</w:t>
      </w:r>
    </w:p>
    <w:p w:rsidR="00897451" w:rsidRPr="00B94888" w:rsidRDefault="00897451" w:rsidP="00897451">
      <w:pPr>
        <w:autoSpaceDE w:val="0"/>
        <w:autoSpaceDN w:val="0"/>
        <w:adjustRightInd w:val="0"/>
        <w:ind w:firstLine="567"/>
        <w:rPr>
          <w:sz w:val="24"/>
          <w:szCs w:val="24"/>
        </w:rPr>
      </w:pPr>
      <w:r w:rsidRPr="00B94888">
        <w:rPr>
          <w:sz w:val="24"/>
          <w:szCs w:val="24"/>
        </w:rPr>
        <w:lastRenderedPageBreak/>
        <w:t>В 2015 году - 3685000 рублей.</w:t>
      </w:r>
    </w:p>
    <w:p w:rsidR="00897451" w:rsidRPr="00B94888" w:rsidRDefault="00897451" w:rsidP="005A708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Стоимость путевки в пришкольный лагерь в 2015 году, оплачиваемая родителями (законными представителями), составила 1 тысяча 803 рубля 78 копейка (это 20% от стоимости содержания ребенка в лагере), при этом для детей, находящиеся в трудной жизненной ситуации, путевка предоставляется бесплатно.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Продолжительность работы летних оздоровительных лагерей дневного пребывания составила 21 календарный день в каждую смену.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Был обеспечен шестидневный режим работы лагерей с 8.30 до 17.30 с выходным днем - воскресенье.</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-320675</wp:posOffset>
            </wp:positionH>
            <wp:positionV relativeFrom="paragraph">
              <wp:posOffset>90170</wp:posOffset>
            </wp:positionV>
            <wp:extent cx="2595245" cy="1449070"/>
            <wp:effectExtent l="0" t="0" r="0" b="0"/>
            <wp:wrapThrough wrapText="bothSides">
              <wp:wrapPolygon edited="0">
                <wp:start x="634" y="0"/>
                <wp:lineTo x="159" y="1136"/>
                <wp:lineTo x="0" y="2556"/>
                <wp:lineTo x="0" y="19309"/>
                <wp:lineTo x="476" y="21013"/>
                <wp:lineTo x="634" y="21297"/>
                <wp:lineTo x="20770" y="21297"/>
                <wp:lineTo x="20929" y="21013"/>
                <wp:lineTo x="21404" y="19309"/>
                <wp:lineTo x="21404" y="2556"/>
                <wp:lineTo x="21246" y="1136"/>
                <wp:lineTo x="20770" y="0"/>
                <wp:lineTo x="634" y="0"/>
              </wp:wrapPolygon>
            </wp:wrapThrough>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5245" cy="1449070"/>
                    </a:xfrm>
                    <a:prstGeom prst="rect">
                      <a:avLst/>
                    </a:prstGeom>
                    <a:noFill/>
                  </pic:spPr>
                </pic:pic>
              </a:graphicData>
            </a:graphic>
          </wp:anchor>
        </w:drawing>
      </w:r>
      <w:r w:rsidRPr="00B94888">
        <w:rPr>
          <w:rFonts w:ascii="Times New Roman" w:hAnsi="Times New Roman" w:cs="Times New Roman"/>
          <w:sz w:val="24"/>
          <w:szCs w:val="24"/>
        </w:rPr>
        <w:t>Во всех оздоровительных лагерях были созданы условия для полноценного функционирования: проверена готовность водопроводных, канализационных сетей, пищеблоков, игровых помещений, умывальных комнат. Проведена гигиеническая подготовка и аттестация персонала, установлено соответствие санитарным правилам и нормам, пожарной безопасности. Медицинские кабинеты обеспечены необходимым медицинским оборудованием и инвентарём, школьные столовые - необходимым оборудованием. Утверждено единое для всех Лагерей перспективное меню на 12 дней, согласованное с Управлением Роспотребнадзора. Ежедневно проводилась «С» - витаминизация третьих блюд. Кроме того, ежедневный рацион детей содержал фрукты, овощи, рыбные, мясные, кисломолочные продукты, что позволило обеспечить качественное, сбалансированное, разнообразное питание.</w:t>
      </w:r>
    </w:p>
    <w:p w:rsidR="00897451" w:rsidRPr="00B94888" w:rsidRDefault="00897451" w:rsidP="00897451">
      <w:pPr>
        <w:tabs>
          <w:tab w:val="left" w:pos="567"/>
        </w:tabs>
        <w:jc w:val="both"/>
        <w:rPr>
          <w:sz w:val="24"/>
          <w:szCs w:val="24"/>
        </w:rPr>
      </w:pPr>
      <w:r w:rsidRPr="00B94888">
        <w:rPr>
          <w:sz w:val="24"/>
          <w:szCs w:val="24"/>
        </w:rPr>
        <w:tab/>
        <w:t>В ходе работы пришкольных лагерей в летний период текущего года отдохнуло 517 детей, что на 5 ребят больше, чем в 2014 году (512 чел.) и составляет 104 % от планируемого значения (495 детей).</w:t>
      </w:r>
    </w:p>
    <w:p w:rsidR="00897451" w:rsidRPr="00B94888" w:rsidRDefault="00897451" w:rsidP="00897451">
      <w:pPr>
        <w:tabs>
          <w:tab w:val="left" w:pos="567"/>
        </w:tabs>
        <w:jc w:val="both"/>
        <w:rPr>
          <w:sz w:val="24"/>
          <w:szCs w:val="24"/>
        </w:rPr>
      </w:pPr>
      <w:r w:rsidRPr="00B94888">
        <w:rPr>
          <w:sz w:val="24"/>
          <w:szCs w:val="24"/>
        </w:rPr>
        <w:tab/>
        <w:t>Пришкольные лагеря были организованы в первую смену (в период с 5 по 25 июня 2015 года) на базе 4 общеобразовательных организаций (408 детей):</w:t>
      </w:r>
    </w:p>
    <w:p w:rsidR="00897451" w:rsidRPr="00B94888" w:rsidRDefault="00897451" w:rsidP="00897451">
      <w:pPr>
        <w:tabs>
          <w:tab w:val="left" w:pos="567"/>
        </w:tabs>
        <w:jc w:val="both"/>
        <w:rPr>
          <w:sz w:val="24"/>
          <w:szCs w:val="24"/>
        </w:rPr>
      </w:pPr>
      <w:r w:rsidRPr="00B94888">
        <w:rPr>
          <w:sz w:val="24"/>
          <w:szCs w:val="24"/>
        </w:rPr>
        <w:t xml:space="preserve">МБОУ «Средняя общеобразовательная школа № 2» - 164 ребенка, </w:t>
      </w:r>
    </w:p>
    <w:p w:rsidR="00897451" w:rsidRPr="00B94888" w:rsidRDefault="00897451" w:rsidP="00897451">
      <w:pPr>
        <w:tabs>
          <w:tab w:val="left" w:pos="567"/>
        </w:tabs>
        <w:jc w:val="both"/>
        <w:rPr>
          <w:sz w:val="24"/>
          <w:szCs w:val="24"/>
        </w:rPr>
      </w:pPr>
      <w:r w:rsidRPr="00B94888">
        <w:rPr>
          <w:sz w:val="24"/>
          <w:szCs w:val="24"/>
        </w:rPr>
        <w:t xml:space="preserve">МБОУ «Средняя общеобразовательная школа № 3» – 102 ребенка, </w:t>
      </w:r>
    </w:p>
    <w:p w:rsidR="00897451" w:rsidRPr="00B94888" w:rsidRDefault="00897451" w:rsidP="00897451">
      <w:pPr>
        <w:tabs>
          <w:tab w:val="left" w:pos="567"/>
        </w:tabs>
        <w:jc w:val="both"/>
        <w:rPr>
          <w:sz w:val="24"/>
          <w:szCs w:val="24"/>
        </w:rPr>
      </w:pPr>
      <w:r w:rsidRPr="00B94888">
        <w:rPr>
          <w:sz w:val="24"/>
          <w:szCs w:val="24"/>
        </w:rPr>
        <w:t xml:space="preserve">МБОУ «Средняя общеобразовательная школа № 6» – 61 ребенок, </w:t>
      </w:r>
    </w:p>
    <w:p w:rsidR="00897451" w:rsidRPr="00B94888" w:rsidRDefault="00897451" w:rsidP="00897451">
      <w:pPr>
        <w:tabs>
          <w:tab w:val="left" w:pos="567"/>
        </w:tabs>
        <w:jc w:val="both"/>
        <w:rPr>
          <w:sz w:val="24"/>
          <w:szCs w:val="24"/>
        </w:rPr>
      </w:pPr>
      <w:r w:rsidRPr="00B94888">
        <w:rPr>
          <w:sz w:val="24"/>
          <w:szCs w:val="24"/>
        </w:rPr>
        <w:t>МБОУ «Средняя общеобразовательная школа с углубленным изучением отдельных предметов» – 81 ребенок.</w:t>
      </w:r>
    </w:p>
    <w:p w:rsidR="00897451" w:rsidRPr="00B94888" w:rsidRDefault="00897451" w:rsidP="00897451">
      <w:pPr>
        <w:tabs>
          <w:tab w:val="left" w:pos="567"/>
        </w:tabs>
        <w:jc w:val="both"/>
        <w:rPr>
          <w:sz w:val="24"/>
          <w:szCs w:val="24"/>
        </w:rPr>
      </w:pPr>
      <w:r w:rsidRPr="00B94888">
        <w:rPr>
          <w:sz w:val="24"/>
          <w:szCs w:val="24"/>
        </w:rPr>
        <w:tab/>
        <w:t>Во вторую смену (с 1 по 21 июля 2015 года) функционировал пришкольный лагерь на базе МАОУ «Обдорская гимназия» - 109 детей.</w:t>
      </w:r>
    </w:p>
    <w:p w:rsidR="00897451" w:rsidRPr="00B94888" w:rsidRDefault="00897451" w:rsidP="00897451">
      <w:pPr>
        <w:tabs>
          <w:tab w:val="left" w:pos="567"/>
        </w:tabs>
        <w:jc w:val="both"/>
        <w:rPr>
          <w:sz w:val="24"/>
          <w:szCs w:val="24"/>
        </w:rPr>
      </w:pPr>
      <w:r w:rsidRPr="00B94888">
        <w:rPr>
          <w:sz w:val="24"/>
          <w:szCs w:val="24"/>
        </w:rPr>
        <w:t>В том числе, в пришкольных лагерях отдохнуло:</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25 человек из категории «дети-сироты и дети, оставшиеся без попечения родителей» (28 -данная категория, из них 3 относятся еще к другой льготной категории);</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12 детей из категории «дети-инвалиды и дети с ограниченными возможностями здоровья» (14 данная категория, из них 2 относятся еще к другой льготной категории);</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2 ребенка категории «дети-жертвы вооруженных и межнациональных конфликтов, экологических и техногенных катастроф, стихийных бедствий»;</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 xml:space="preserve">55 детей из малоимущих семей, </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12 детей и подростков с отклонениями в поведении (14 - данная категория, из них 2 относятся еще к другой льготной категории);</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5 детей, жизнедеятельность которых нарушена в результате сложившихся обстоятельств и которые не могут преодолеть данные обстоятельства самостоятельно или с помощью семьи (9 - данная категория, из них 4 относятся к другой льготной категории).</w:t>
      </w:r>
    </w:p>
    <w:p w:rsidR="00897451" w:rsidRDefault="00897451" w:rsidP="00897451">
      <w:pPr>
        <w:tabs>
          <w:tab w:val="left" w:pos="567"/>
        </w:tabs>
        <w:jc w:val="both"/>
        <w:rPr>
          <w:sz w:val="24"/>
          <w:szCs w:val="24"/>
        </w:rPr>
      </w:pPr>
      <w:r w:rsidRPr="00B94888">
        <w:rPr>
          <w:sz w:val="24"/>
          <w:szCs w:val="24"/>
        </w:rPr>
        <w:tab/>
        <w:t>В рамках деятельности пришкольных лагерей на базе МБОУ СОШ № 6 в 1-ю смену и МАОУ «Обдорская гимназия» во 2-ю смену созданы 2 трудовых отряда, в составе 10 и 18 подростков соответственно. С подростками заключены договоры на осуществление деятельности с МП «Салехардремстрой». Все виды работ носили социально-полезный характер, особое внимание уделено экологической и природоохранной деятельности (уборка территорий, посадка зелёных насаждений) и др.</w:t>
      </w:r>
    </w:p>
    <w:p w:rsidR="00D30496" w:rsidRPr="00B94888" w:rsidRDefault="00D30496" w:rsidP="00897451">
      <w:pPr>
        <w:tabs>
          <w:tab w:val="left" w:pos="567"/>
        </w:tabs>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5"/>
        <w:gridCol w:w="973"/>
        <w:gridCol w:w="1338"/>
        <w:gridCol w:w="1308"/>
      </w:tblGrid>
      <w:tr w:rsidR="00897451" w:rsidRPr="00B94888" w:rsidTr="00CA4100">
        <w:trPr>
          <w:trHeight w:val="768"/>
        </w:trPr>
        <w:tc>
          <w:tcPr>
            <w:tcW w:w="5545" w:type="dxa"/>
            <w:tcBorders>
              <w:top w:val="single" w:sz="4" w:space="0" w:color="auto"/>
              <w:left w:val="single" w:sz="4" w:space="0" w:color="auto"/>
            </w:tcBorders>
            <w:vAlign w:val="center"/>
          </w:tcPr>
          <w:p w:rsidR="00897451" w:rsidRPr="00B94888" w:rsidRDefault="00897451" w:rsidP="00CA4100">
            <w:pPr>
              <w:tabs>
                <w:tab w:val="left" w:pos="0"/>
              </w:tabs>
              <w:jc w:val="center"/>
              <w:rPr>
                <w:b/>
                <w:sz w:val="24"/>
                <w:szCs w:val="24"/>
              </w:rPr>
            </w:pPr>
            <w:r w:rsidRPr="00B94888">
              <w:rPr>
                <w:b/>
                <w:sz w:val="24"/>
                <w:szCs w:val="24"/>
              </w:rPr>
              <w:t>Показатели пришкольных оздоровительных лагерей с дневным пребыванием детей (ШОЛ)</w:t>
            </w:r>
          </w:p>
        </w:tc>
        <w:tc>
          <w:tcPr>
            <w:tcW w:w="973" w:type="dxa"/>
            <w:vAlign w:val="center"/>
          </w:tcPr>
          <w:p w:rsidR="00897451" w:rsidRPr="00B94888" w:rsidRDefault="00897451" w:rsidP="00CA4100">
            <w:pPr>
              <w:tabs>
                <w:tab w:val="left" w:pos="0"/>
              </w:tabs>
              <w:jc w:val="center"/>
              <w:rPr>
                <w:b/>
                <w:sz w:val="24"/>
                <w:szCs w:val="24"/>
              </w:rPr>
            </w:pPr>
            <w:r w:rsidRPr="00B94888">
              <w:rPr>
                <w:b/>
                <w:sz w:val="24"/>
                <w:szCs w:val="24"/>
              </w:rPr>
              <w:t>2013</w:t>
            </w:r>
          </w:p>
        </w:tc>
        <w:tc>
          <w:tcPr>
            <w:tcW w:w="1338" w:type="dxa"/>
            <w:vAlign w:val="center"/>
          </w:tcPr>
          <w:p w:rsidR="00897451" w:rsidRPr="00B94888" w:rsidRDefault="00897451" w:rsidP="00CA4100">
            <w:pPr>
              <w:tabs>
                <w:tab w:val="left" w:pos="0"/>
              </w:tabs>
              <w:jc w:val="center"/>
              <w:rPr>
                <w:b/>
                <w:sz w:val="24"/>
                <w:szCs w:val="24"/>
              </w:rPr>
            </w:pPr>
            <w:r w:rsidRPr="00B94888">
              <w:rPr>
                <w:b/>
                <w:sz w:val="24"/>
                <w:szCs w:val="24"/>
              </w:rPr>
              <w:t>2014</w:t>
            </w:r>
          </w:p>
        </w:tc>
        <w:tc>
          <w:tcPr>
            <w:tcW w:w="1308" w:type="dxa"/>
            <w:vAlign w:val="center"/>
          </w:tcPr>
          <w:p w:rsidR="00897451" w:rsidRPr="00B94888" w:rsidRDefault="00897451" w:rsidP="00CA4100">
            <w:pPr>
              <w:tabs>
                <w:tab w:val="left" w:pos="0"/>
              </w:tabs>
              <w:jc w:val="center"/>
              <w:rPr>
                <w:b/>
                <w:sz w:val="24"/>
                <w:szCs w:val="24"/>
              </w:rPr>
            </w:pPr>
            <w:r w:rsidRPr="00B94888">
              <w:rPr>
                <w:b/>
                <w:sz w:val="24"/>
                <w:szCs w:val="24"/>
              </w:rPr>
              <w:t>2015</w:t>
            </w:r>
          </w:p>
        </w:tc>
      </w:tr>
      <w:tr w:rsidR="00897451" w:rsidRPr="00B94888" w:rsidTr="00CA4100">
        <w:trPr>
          <w:trHeight w:val="683"/>
        </w:trPr>
        <w:tc>
          <w:tcPr>
            <w:tcW w:w="5545" w:type="dxa"/>
            <w:shd w:val="clear" w:color="auto" w:fill="DBE5F1"/>
            <w:vAlign w:val="center"/>
          </w:tcPr>
          <w:p w:rsidR="00897451" w:rsidRPr="00B94888" w:rsidRDefault="00897451" w:rsidP="00CA4100">
            <w:pPr>
              <w:tabs>
                <w:tab w:val="left" w:pos="0"/>
              </w:tabs>
              <w:rPr>
                <w:sz w:val="24"/>
                <w:szCs w:val="24"/>
              </w:rPr>
            </w:pPr>
            <w:r w:rsidRPr="00B94888">
              <w:rPr>
                <w:sz w:val="24"/>
                <w:szCs w:val="24"/>
              </w:rPr>
              <w:t>Кол-во МОО, на базе которых функционировали ШОЛ</w:t>
            </w:r>
          </w:p>
        </w:tc>
        <w:tc>
          <w:tcPr>
            <w:tcW w:w="973"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4</w:t>
            </w:r>
          </w:p>
        </w:tc>
        <w:tc>
          <w:tcPr>
            <w:tcW w:w="133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4</w:t>
            </w:r>
          </w:p>
        </w:tc>
        <w:tc>
          <w:tcPr>
            <w:tcW w:w="130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4</w:t>
            </w:r>
          </w:p>
        </w:tc>
      </w:tr>
      <w:tr w:rsidR="00897451" w:rsidRPr="00B94888" w:rsidTr="00CA4100">
        <w:trPr>
          <w:trHeight w:val="537"/>
        </w:trPr>
        <w:tc>
          <w:tcPr>
            <w:tcW w:w="5545" w:type="dxa"/>
            <w:vAlign w:val="center"/>
          </w:tcPr>
          <w:p w:rsidR="00897451" w:rsidRPr="00B94888" w:rsidRDefault="00897451" w:rsidP="00CA4100">
            <w:pPr>
              <w:tabs>
                <w:tab w:val="left" w:pos="0"/>
              </w:tabs>
              <w:rPr>
                <w:sz w:val="24"/>
                <w:szCs w:val="24"/>
              </w:rPr>
            </w:pPr>
            <w:r w:rsidRPr="00B94888">
              <w:rPr>
                <w:sz w:val="24"/>
                <w:szCs w:val="24"/>
              </w:rPr>
              <w:t>Кол-во ШОЛ</w:t>
            </w:r>
          </w:p>
        </w:tc>
        <w:tc>
          <w:tcPr>
            <w:tcW w:w="973" w:type="dxa"/>
            <w:vAlign w:val="center"/>
          </w:tcPr>
          <w:p w:rsidR="00897451" w:rsidRPr="00B94888" w:rsidRDefault="00897451" w:rsidP="00CA4100">
            <w:pPr>
              <w:tabs>
                <w:tab w:val="left" w:pos="0"/>
              </w:tabs>
              <w:jc w:val="center"/>
              <w:rPr>
                <w:sz w:val="24"/>
                <w:szCs w:val="24"/>
              </w:rPr>
            </w:pPr>
            <w:r w:rsidRPr="00B94888">
              <w:rPr>
                <w:sz w:val="24"/>
                <w:szCs w:val="24"/>
              </w:rPr>
              <w:t>5</w:t>
            </w:r>
          </w:p>
        </w:tc>
        <w:tc>
          <w:tcPr>
            <w:tcW w:w="1338" w:type="dxa"/>
            <w:vAlign w:val="center"/>
          </w:tcPr>
          <w:p w:rsidR="00897451" w:rsidRPr="00B94888" w:rsidRDefault="00897451" w:rsidP="00CA4100">
            <w:pPr>
              <w:tabs>
                <w:tab w:val="left" w:pos="0"/>
              </w:tabs>
              <w:jc w:val="center"/>
              <w:rPr>
                <w:sz w:val="24"/>
                <w:szCs w:val="24"/>
              </w:rPr>
            </w:pPr>
            <w:r w:rsidRPr="00B94888">
              <w:rPr>
                <w:sz w:val="24"/>
                <w:szCs w:val="24"/>
              </w:rPr>
              <w:t>5</w:t>
            </w:r>
          </w:p>
        </w:tc>
        <w:tc>
          <w:tcPr>
            <w:tcW w:w="1308" w:type="dxa"/>
            <w:vAlign w:val="center"/>
          </w:tcPr>
          <w:p w:rsidR="00897451" w:rsidRPr="00B94888" w:rsidRDefault="00897451" w:rsidP="00CA4100">
            <w:pPr>
              <w:tabs>
                <w:tab w:val="left" w:pos="0"/>
              </w:tabs>
              <w:jc w:val="center"/>
              <w:rPr>
                <w:sz w:val="24"/>
                <w:szCs w:val="24"/>
              </w:rPr>
            </w:pPr>
            <w:r w:rsidRPr="00B94888">
              <w:rPr>
                <w:sz w:val="24"/>
                <w:szCs w:val="24"/>
              </w:rPr>
              <w:t>5</w:t>
            </w:r>
          </w:p>
        </w:tc>
      </w:tr>
      <w:tr w:rsidR="00897451" w:rsidRPr="00B94888" w:rsidTr="00CA4100">
        <w:tc>
          <w:tcPr>
            <w:tcW w:w="5545" w:type="dxa"/>
            <w:shd w:val="clear" w:color="auto" w:fill="DBE5F1"/>
            <w:vAlign w:val="center"/>
          </w:tcPr>
          <w:p w:rsidR="00897451" w:rsidRPr="00B94888" w:rsidRDefault="00897451" w:rsidP="00CA4100">
            <w:pPr>
              <w:tabs>
                <w:tab w:val="left" w:pos="0"/>
              </w:tabs>
              <w:rPr>
                <w:sz w:val="24"/>
                <w:szCs w:val="24"/>
              </w:rPr>
            </w:pPr>
            <w:r w:rsidRPr="00B94888">
              <w:rPr>
                <w:sz w:val="24"/>
                <w:szCs w:val="24"/>
              </w:rPr>
              <w:t>Кол-во детей-сирот и детей, оставшихся без попечения родителей, отдохнувших в ШОЛ</w:t>
            </w:r>
          </w:p>
        </w:tc>
        <w:tc>
          <w:tcPr>
            <w:tcW w:w="973"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9</w:t>
            </w:r>
          </w:p>
        </w:tc>
        <w:tc>
          <w:tcPr>
            <w:tcW w:w="133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15</w:t>
            </w:r>
          </w:p>
        </w:tc>
        <w:tc>
          <w:tcPr>
            <w:tcW w:w="130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25</w:t>
            </w:r>
          </w:p>
        </w:tc>
      </w:tr>
      <w:tr w:rsidR="00897451" w:rsidRPr="00B94888" w:rsidTr="00CA4100">
        <w:tc>
          <w:tcPr>
            <w:tcW w:w="5545" w:type="dxa"/>
            <w:vAlign w:val="center"/>
          </w:tcPr>
          <w:p w:rsidR="00897451" w:rsidRPr="00B94888" w:rsidRDefault="00897451" w:rsidP="00CA4100">
            <w:pPr>
              <w:tabs>
                <w:tab w:val="left" w:pos="0"/>
              </w:tabs>
              <w:rPr>
                <w:sz w:val="24"/>
                <w:szCs w:val="24"/>
              </w:rPr>
            </w:pPr>
            <w:r w:rsidRPr="00B94888">
              <w:rPr>
                <w:sz w:val="24"/>
                <w:szCs w:val="24"/>
              </w:rPr>
              <w:t>Кол-во детей находящихся в трудной жизненной ситуации</w:t>
            </w:r>
          </w:p>
        </w:tc>
        <w:tc>
          <w:tcPr>
            <w:tcW w:w="973" w:type="dxa"/>
            <w:vAlign w:val="center"/>
          </w:tcPr>
          <w:p w:rsidR="00897451" w:rsidRPr="00B94888" w:rsidRDefault="00897451" w:rsidP="00CA4100">
            <w:pPr>
              <w:tabs>
                <w:tab w:val="left" w:pos="0"/>
              </w:tabs>
              <w:jc w:val="center"/>
              <w:rPr>
                <w:sz w:val="24"/>
                <w:szCs w:val="24"/>
              </w:rPr>
            </w:pPr>
            <w:r w:rsidRPr="00B94888">
              <w:rPr>
                <w:sz w:val="24"/>
                <w:szCs w:val="24"/>
              </w:rPr>
              <w:t>43</w:t>
            </w:r>
          </w:p>
        </w:tc>
        <w:tc>
          <w:tcPr>
            <w:tcW w:w="1338" w:type="dxa"/>
            <w:vAlign w:val="center"/>
          </w:tcPr>
          <w:p w:rsidR="00897451" w:rsidRPr="00B94888" w:rsidRDefault="00897451" w:rsidP="00CA4100">
            <w:pPr>
              <w:tabs>
                <w:tab w:val="left" w:pos="0"/>
              </w:tabs>
              <w:jc w:val="center"/>
              <w:rPr>
                <w:sz w:val="24"/>
                <w:szCs w:val="24"/>
              </w:rPr>
            </w:pPr>
            <w:r w:rsidRPr="00B94888">
              <w:rPr>
                <w:sz w:val="24"/>
                <w:szCs w:val="24"/>
              </w:rPr>
              <w:t>84</w:t>
            </w:r>
          </w:p>
        </w:tc>
        <w:tc>
          <w:tcPr>
            <w:tcW w:w="1308" w:type="dxa"/>
            <w:vAlign w:val="center"/>
          </w:tcPr>
          <w:p w:rsidR="00897451" w:rsidRPr="00B94888" w:rsidRDefault="00897451" w:rsidP="00CA4100">
            <w:pPr>
              <w:tabs>
                <w:tab w:val="left" w:pos="0"/>
              </w:tabs>
              <w:jc w:val="center"/>
              <w:rPr>
                <w:sz w:val="24"/>
                <w:szCs w:val="24"/>
              </w:rPr>
            </w:pPr>
            <w:r w:rsidRPr="00B94888">
              <w:rPr>
                <w:sz w:val="24"/>
                <w:szCs w:val="24"/>
              </w:rPr>
              <w:t>111</w:t>
            </w:r>
          </w:p>
        </w:tc>
      </w:tr>
      <w:tr w:rsidR="00897451" w:rsidRPr="00B94888" w:rsidTr="00CA4100">
        <w:tc>
          <w:tcPr>
            <w:tcW w:w="5545" w:type="dxa"/>
            <w:shd w:val="clear" w:color="auto" w:fill="DBE5F1"/>
            <w:vAlign w:val="center"/>
          </w:tcPr>
          <w:p w:rsidR="00897451" w:rsidRPr="00B94888" w:rsidRDefault="00897451" w:rsidP="00CA4100">
            <w:pPr>
              <w:rPr>
                <w:sz w:val="28"/>
                <w:szCs w:val="24"/>
              </w:rPr>
            </w:pPr>
            <w:r w:rsidRPr="00B94888">
              <w:rPr>
                <w:sz w:val="24"/>
              </w:rPr>
              <w:t>Количество подростков, занятых в организованных трудовых отрядах (человек)</w:t>
            </w:r>
          </w:p>
        </w:tc>
        <w:tc>
          <w:tcPr>
            <w:tcW w:w="973"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25</w:t>
            </w:r>
          </w:p>
        </w:tc>
        <w:tc>
          <w:tcPr>
            <w:tcW w:w="133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25</w:t>
            </w:r>
          </w:p>
        </w:tc>
        <w:tc>
          <w:tcPr>
            <w:tcW w:w="130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28</w:t>
            </w:r>
          </w:p>
        </w:tc>
      </w:tr>
    </w:tbl>
    <w:p w:rsidR="00897451" w:rsidRPr="00B94888" w:rsidRDefault="00897451" w:rsidP="00897451">
      <w:pPr>
        <w:tabs>
          <w:tab w:val="left" w:pos="567"/>
        </w:tabs>
        <w:jc w:val="both"/>
        <w:rPr>
          <w:sz w:val="24"/>
          <w:szCs w:val="24"/>
        </w:rPr>
      </w:pP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4094480</wp:posOffset>
            </wp:positionH>
            <wp:positionV relativeFrom="paragraph">
              <wp:posOffset>245745</wp:posOffset>
            </wp:positionV>
            <wp:extent cx="2158365" cy="1292225"/>
            <wp:effectExtent l="0" t="0" r="0" b="3175"/>
            <wp:wrapThrough wrapText="bothSides">
              <wp:wrapPolygon edited="0">
                <wp:start x="572" y="0"/>
                <wp:lineTo x="0" y="1274"/>
                <wp:lineTo x="0" y="20698"/>
                <wp:lineTo x="572" y="21335"/>
                <wp:lineTo x="20780" y="21335"/>
                <wp:lineTo x="21352" y="20698"/>
                <wp:lineTo x="21352" y="1274"/>
                <wp:lineTo x="20780" y="0"/>
                <wp:lineTo x="572" y="0"/>
              </wp:wrapPolygon>
            </wp:wrapThrough>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8365" cy="1292225"/>
                    </a:xfrm>
                    <a:prstGeom prst="rect">
                      <a:avLst/>
                    </a:prstGeom>
                    <a:noFill/>
                  </pic:spPr>
                </pic:pic>
              </a:graphicData>
            </a:graphic>
          </wp:anchor>
        </w:drawing>
      </w:r>
      <w:r w:rsidRPr="00B94888">
        <w:rPr>
          <w:rFonts w:ascii="Times New Roman" w:hAnsi="Times New Roman" w:cs="Times New Roman"/>
          <w:sz w:val="24"/>
          <w:szCs w:val="24"/>
        </w:rPr>
        <w:t>На базе ГБУЗ «Салехардская окружная клиническая больница» по назначениям врачей проведены оздоровительно-профилактические процедуры: ЛФК, массаж  и гидромассаж. В июне воспитанники лагерей также посещали в ЦКиС «Геолог» бассейн (на безвозмездной основе).</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Под руководством фельдшеров в пришкольных лагерях проводились занятия, на которых использовались различные оздоровительные методики, такие как тренинг, оздоровительные минутки-упражнения для глаз, для правильной осанки, дыхательная гимнастика, закаливающие процедуры и др.</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-242570</wp:posOffset>
            </wp:positionH>
            <wp:positionV relativeFrom="paragraph">
              <wp:posOffset>525780</wp:posOffset>
            </wp:positionV>
            <wp:extent cx="2679065" cy="1672590"/>
            <wp:effectExtent l="0" t="0" r="6985" b="3810"/>
            <wp:wrapThrough wrapText="bothSides">
              <wp:wrapPolygon edited="0">
                <wp:start x="614" y="0"/>
                <wp:lineTo x="154" y="984"/>
                <wp:lineTo x="0" y="2214"/>
                <wp:lineTo x="0" y="19927"/>
                <wp:lineTo x="614" y="21403"/>
                <wp:lineTo x="20888" y="21403"/>
                <wp:lineTo x="21503" y="19927"/>
                <wp:lineTo x="21503" y="2214"/>
                <wp:lineTo x="21349" y="984"/>
                <wp:lineTo x="20888" y="0"/>
                <wp:lineTo x="614" y="0"/>
              </wp:wrapPolygon>
            </wp:wrapThrough>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9065" cy="1672590"/>
                    </a:xfrm>
                    <a:prstGeom prst="rect">
                      <a:avLst/>
                    </a:prstGeom>
                    <a:noFill/>
                  </pic:spPr>
                </pic:pic>
              </a:graphicData>
            </a:graphic>
          </wp:anchor>
        </w:drawing>
      </w:r>
      <w:r w:rsidRPr="00B94888">
        <w:rPr>
          <w:rFonts w:ascii="Times New Roman" w:hAnsi="Times New Roman" w:cs="Times New Roman"/>
          <w:sz w:val="24"/>
          <w:szCs w:val="24"/>
        </w:rPr>
        <w:t>В начале и в конце смены проведены мероприятия по оценке эффективности оздоровления детей, которая показала выраженный оздоровительный эффект у преобладающего большинства воспитанников пришкольных лагерей.</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Во всех оздоровительных лагерях с дневным пребыванием детей были разработаны программы воспитания, которые обеспечили постоянную занятость детей в культурно-массовых, физкультурно-оздоровительных, лечебно-профилактических мероприятиях. Ежедневно с воспитанниками проводились воспитательные и спортивные мероприятия, утренняя гимнастика на свежем воздухе, дневной сон детей в возрасте до 10 лет, работали спортивные кружки и секции, проводились спортивные игры и соревнования (в том числе между Лагерями). </w:t>
      </w:r>
      <w:r w:rsidRPr="00B94888">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3581400</wp:posOffset>
            </wp:positionH>
            <wp:positionV relativeFrom="paragraph">
              <wp:posOffset>565150</wp:posOffset>
            </wp:positionV>
            <wp:extent cx="2877820" cy="1536065"/>
            <wp:effectExtent l="0" t="0" r="0" b="6985"/>
            <wp:wrapThrough wrapText="bothSides">
              <wp:wrapPolygon edited="0">
                <wp:start x="429" y="0"/>
                <wp:lineTo x="0" y="1072"/>
                <wp:lineTo x="0" y="19555"/>
                <wp:lineTo x="143" y="21162"/>
                <wp:lineTo x="429" y="21430"/>
                <wp:lineTo x="21019" y="21430"/>
                <wp:lineTo x="21305" y="21162"/>
                <wp:lineTo x="21447" y="19555"/>
                <wp:lineTo x="21447" y="1072"/>
                <wp:lineTo x="21019" y="0"/>
                <wp:lineTo x="429" y="0"/>
              </wp:wrapPolygon>
            </wp:wrapThrough>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820" cy="1536065"/>
                    </a:xfrm>
                    <a:prstGeom prst="rect">
                      <a:avLst/>
                    </a:prstGeom>
                    <a:noFill/>
                  </pic:spPr>
                </pic:pic>
              </a:graphicData>
            </a:graphic>
          </wp:anchor>
        </w:drawing>
      </w:r>
      <w:r w:rsidRPr="00B94888">
        <w:rPr>
          <w:rFonts w:ascii="Times New Roman" w:hAnsi="Times New Roman" w:cs="Times New Roman"/>
          <w:sz w:val="24"/>
          <w:szCs w:val="24"/>
        </w:rPr>
        <w:t xml:space="preserve">Существует положительный опыт по организации и проведению мероприятий, в том числе во взаимодействии с социальными партнерами, который необходимо транслировать на совместных семинарах и совещаниях. В их числе учреждения дополнительного образования детей (МБОУ ДОД «Станция юных натуралистов», МАУ ДО Центр детского творчества «Надежда», МАУ ДО «Детско-юношеский центр»), МВК им. Шемановского, КДЦ «Наследие», МАУ «Салехардский Центр молодежи», природно-этнографический комплекс в пос.Горнокнязевск, библиотеки и другие социально – досуговые учреждения города. Большое внимание уделяется патриотическому воспитанию и социально – профилактической работе. Организованы и проведены экскурсии, конкурсы, встречи воспитанников с инспекторами </w:t>
      </w:r>
      <w:r w:rsidRPr="00B94888">
        <w:rPr>
          <w:rFonts w:ascii="Times New Roman" w:hAnsi="Times New Roman" w:cs="Times New Roman"/>
          <w:sz w:val="24"/>
          <w:szCs w:val="24"/>
        </w:rPr>
        <w:lastRenderedPageBreak/>
        <w:t>ГИБДД ЯНАО, ПДН ОМВД России по г.Салехарду, сотрудниками противопожарной службы УНД ГУ МЧС России по ЯНАО.</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Ребята активно участвовали в мероприятиях на институциональном и муниципальном уровнях, в том числе в митинге, посвящённом Дню памяти и скорби 22 июня, Работа оздоровительных лагерей с дневным пребыванием детей широко освещалась в средствах массовой информации.</w:t>
      </w:r>
    </w:p>
    <w:p w:rsidR="00897451" w:rsidRPr="00B94888" w:rsidRDefault="00897451" w:rsidP="00897451">
      <w:pPr>
        <w:ind w:right="-3"/>
        <w:jc w:val="center"/>
        <w:rPr>
          <w:b/>
          <w:sz w:val="24"/>
          <w:szCs w:val="24"/>
        </w:rPr>
      </w:pPr>
      <w:r w:rsidRPr="00B94888">
        <w:rPr>
          <w:b/>
          <w:sz w:val="24"/>
          <w:szCs w:val="24"/>
        </w:rPr>
        <w:t xml:space="preserve">Кол-во детей, охваченных организованным отдыхом на пришкольных площадках </w:t>
      </w:r>
    </w:p>
    <w:p w:rsidR="00897451" w:rsidRPr="00B94888" w:rsidRDefault="00897451" w:rsidP="00897451">
      <w:pPr>
        <w:ind w:right="-3"/>
        <w:jc w:val="center"/>
        <w:rPr>
          <w:b/>
          <w:sz w:val="24"/>
          <w:szCs w:val="24"/>
        </w:rPr>
      </w:pPr>
      <w:r w:rsidRPr="00B94888">
        <w:rPr>
          <w:b/>
          <w:sz w:val="24"/>
          <w:szCs w:val="24"/>
        </w:rPr>
        <w:t>за 2013-2015 годы</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1759"/>
        <w:gridCol w:w="2127"/>
        <w:gridCol w:w="1997"/>
        <w:gridCol w:w="1997"/>
      </w:tblGrid>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rPr>
                <w:b/>
                <w:bCs/>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bCs/>
                <w:sz w:val="24"/>
                <w:szCs w:val="24"/>
              </w:rPr>
            </w:pPr>
            <w:r w:rsidRPr="00B94888">
              <w:rPr>
                <w:b/>
                <w:bCs/>
                <w:sz w:val="24"/>
                <w:szCs w:val="24"/>
              </w:rPr>
              <w:t>2013</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bCs/>
                <w:sz w:val="24"/>
                <w:szCs w:val="24"/>
              </w:rPr>
            </w:pPr>
            <w:r w:rsidRPr="00B94888">
              <w:rPr>
                <w:b/>
                <w:bCs/>
                <w:sz w:val="24"/>
                <w:szCs w:val="24"/>
              </w:rPr>
              <w:t>2014</w:t>
            </w:r>
          </w:p>
        </w:tc>
        <w:tc>
          <w:tcPr>
            <w:tcW w:w="1997" w:type="dxa"/>
            <w:tcBorders>
              <w:top w:val="single" w:sz="4" w:space="0" w:color="auto"/>
              <w:left w:val="single" w:sz="4" w:space="0" w:color="auto"/>
              <w:bottom w:val="single" w:sz="4" w:space="0" w:color="auto"/>
              <w:right w:val="single" w:sz="4" w:space="0" w:color="auto"/>
            </w:tcBorders>
          </w:tcPr>
          <w:p w:rsidR="00897451" w:rsidRPr="00B94888" w:rsidRDefault="00897451" w:rsidP="00CA4100">
            <w:pPr>
              <w:tabs>
                <w:tab w:val="left" w:pos="0"/>
              </w:tabs>
              <w:jc w:val="center"/>
              <w:rPr>
                <w:b/>
                <w:bCs/>
                <w:sz w:val="24"/>
                <w:szCs w:val="24"/>
              </w:rPr>
            </w:pPr>
            <w:r w:rsidRPr="00B94888">
              <w:rPr>
                <w:b/>
                <w:bCs/>
                <w:sz w:val="24"/>
                <w:szCs w:val="24"/>
              </w:rPr>
              <w:t>2015</w:t>
            </w:r>
          </w:p>
        </w:tc>
      </w:tr>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bCs/>
                <w:sz w:val="24"/>
                <w:szCs w:val="24"/>
              </w:rPr>
            </w:pPr>
            <w:r w:rsidRPr="00B94888">
              <w:rPr>
                <w:b/>
                <w:bCs/>
                <w:sz w:val="24"/>
                <w:szCs w:val="24"/>
              </w:rPr>
              <w:t>1 смена</w:t>
            </w:r>
          </w:p>
        </w:tc>
        <w:tc>
          <w:tcPr>
            <w:tcW w:w="212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405</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414</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408</w:t>
            </w:r>
          </w:p>
        </w:tc>
      </w:tr>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bCs/>
                <w:sz w:val="24"/>
                <w:szCs w:val="24"/>
              </w:rPr>
            </w:pPr>
            <w:r w:rsidRPr="00B94888">
              <w:rPr>
                <w:b/>
                <w:bCs/>
                <w:sz w:val="24"/>
                <w:szCs w:val="24"/>
              </w:rPr>
              <w:t>2 смена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sz w:val="24"/>
                <w:szCs w:val="24"/>
              </w:rPr>
            </w:pPr>
            <w:r w:rsidRPr="00B94888">
              <w:rPr>
                <w:b/>
                <w:sz w:val="24"/>
                <w:szCs w:val="24"/>
              </w:rPr>
              <w:t>82</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sz w:val="24"/>
                <w:szCs w:val="24"/>
              </w:rPr>
            </w:pPr>
            <w:r w:rsidRPr="00B94888">
              <w:rPr>
                <w:b/>
                <w:sz w:val="24"/>
                <w:szCs w:val="24"/>
              </w:rPr>
              <w:t>98</w:t>
            </w:r>
          </w:p>
        </w:tc>
        <w:tc>
          <w:tcPr>
            <w:tcW w:w="1997" w:type="dxa"/>
            <w:tcBorders>
              <w:top w:val="single" w:sz="4" w:space="0" w:color="auto"/>
              <w:left w:val="single" w:sz="4" w:space="0" w:color="auto"/>
              <w:bottom w:val="single" w:sz="4" w:space="0" w:color="auto"/>
              <w:right w:val="single" w:sz="4" w:space="0" w:color="auto"/>
            </w:tcBorders>
          </w:tcPr>
          <w:p w:rsidR="00897451" w:rsidRPr="00B94888" w:rsidRDefault="00897451" w:rsidP="00CA4100">
            <w:pPr>
              <w:tabs>
                <w:tab w:val="left" w:pos="0"/>
              </w:tabs>
              <w:jc w:val="center"/>
              <w:rPr>
                <w:b/>
                <w:sz w:val="24"/>
                <w:szCs w:val="24"/>
              </w:rPr>
            </w:pPr>
            <w:r w:rsidRPr="00B94888">
              <w:rPr>
                <w:b/>
                <w:sz w:val="24"/>
                <w:szCs w:val="24"/>
              </w:rPr>
              <w:t>109</w:t>
            </w:r>
          </w:p>
        </w:tc>
      </w:tr>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bCs/>
                <w:sz w:val="24"/>
                <w:szCs w:val="24"/>
              </w:rPr>
            </w:pPr>
            <w:r w:rsidRPr="00B94888">
              <w:rPr>
                <w:b/>
                <w:bCs/>
                <w:sz w:val="24"/>
                <w:szCs w:val="24"/>
              </w:rPr>
              <w:t>ВСЕГО</w:t>
            </w:r>
          </w:p>
        </w:tc>
        <w:tc>
          <w:tcPr>
            <w:tcW w:w="212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487</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512</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517</w:t>
            </w:r>
          </w:p>
        </w:tc>
      </w:tr>
    </w:tbl>
    <w:p w:rsidR="00897451" w:rsidRPr="00B94888" w:rsidRDefault="00897451" w:rsidP="00897451">
      <w:pPr>
        <w:ind w:right="-3" w:firstLine="567"/>
        <w:jc w:val="both"/>
        <w:rPr>
          <w:sz w:val="24"/>
          <w:szCs w:val="24"/>
        </w:rPr>
      </w:pPr>
      <w:r w:rsidRPr="00B94888">
        <w:rPr>
          <w:sz w:val="24"/>
          <w:szCs w:val="24"/>
        </w:rPr>
        <w:t>Несмотря на активную деятельность в сфере организации отдыха, оздоровления и занятости детей и подростков в городе, также как и в России в целом, наблюдается тенденция к ухудшению состояния здоровья детей и подростков. Причинами роста общей и первичной заболеваемости детей и подростков являются проблемы, связанные с социальным положением отдельных семей, ухудшением структуры и качества питания, снижением двигательной активности, увеличением учебной нагрузки в МОО, недостаточной эффективностью профилактических мероприятий, направленных на сохранение здоровья детей и подростков.</w:t>
      </w:r>
    </w:p>
    <w:p w:rsidR="00897451" w:rsidRPr="00B94888" w:rsidRDefault="00897451" w:rsidP="00897451">
      <w:pPr>
        <w:ind w:right="-3" w:firstLine="567"/>
        <w:jc w:val="both"/>
        <w:rPr>
          <w:sz w:val="24"/>
          <w:szCs w:val="24"/>
        </w:rPr>
      </w:pPr>
      <w:r w:rsidRPr="00B94888">
        <w:rPr>
          <w:sz w:val="24"/>
          <w:szCs w:val="24"/>
        </w:rPr>
        <w:t xml:space="preserve">Ежегодно отмечается увеличение числа родителей (законных представителей), желающих определить своих детей в оздоровительные лагеря с дневным пребыванием детей, созданные на базе муниципальных образовательных организаций. Как правило, это обусловлено невозможностью обеспечить выезд детей за пределы автономного округа на весь период летних каникул. </w:t>
      </w:r>
    </w:p>
    <w:p w:rsidR="00897451" w:rsidRPr="00B94888" w:rsidRDefault="00897451" w:rsidP="00897451">
      <w:pPr>
        <w:pStyle w:val="aa"/>
        <w:tabs>
          <w:tab w:val="left" w:pos="142"/>
          <w:tab w:val="right" w:leader="dot" w:pos="426"/>
        </w:tabs>
        <w:spacing w:after="0" w:line="240" w:lineRule="auto"/>
        <w:ind w:left="-142" w:right="141"/>
        <w:rPr>
          <w:rFonts w:ascii="Times New Roman" w:hAnsi="Times New Roman"/>
          <w:b/>
          <w:sz w:val="24"/>
          <w:szCs w:val="24"/>
        </w:rPr>
      </w:pPr>
    </w:p>
    <w:p w:rsidR="00C663F2" w:rsidRPr="00B94888" w:rsidRDefault="00B81A96" w:rsidP="002755FF">
      <w:pPr>
        <w:jc w:val="center"/>
        <w:rPr>
          <w:b/>
          <w:sz w:val="28"/>
          <w:szCs w:val="28"/>
        </w:rPr>
      </w:pPr>
      <w:r w:rsidRPr="00B94888">
        <w:rPr>
          <w:b/>
          <w:sz w:val="28"/>
          <w:szCs w:val="28"/>
        </w:rPr>
        <w:t>10.</w:t>
      </w:r>
      <w:r w:rsidR="000D720B" w:rsidRPr="00B94888">
        <w:rPr>
          <w:b/>
          <w:sz w:val="28"/>
          <w:szCs w:val="28"/>
        </w:rPr>
        <w:t xml:space="preserve"> </w:t>
      </w:r>
      <w:r w:rsidR="00C663F2" w:rsidRPr="00B94888">
        <w:rPr>
          <w:b/>
          <w:sz w:val="28"/>
          <w:szCs w:val="28"/>
        </w:rPr>
        <w:t>Трудовая занятость несовершеннолетних</w:t>
      </w:r>
    </w:p>
    <w:p w:rsidR="000D720B" w:rsidRPr="00B94888" w:rsidRDefault="000D720B" w:rsidP="002755FF">
      <w:pPr>
        <w:ind w:firstLine="708"/>
        <w:jc w:val="center"/>
        <w:rPr>
          <w:b/>
          <w:sz w:val="24"/>
          <w:szCs w:val="24"/>
        </w:rPr>
      </w:pPr>
    </w:p>
    <w:p w:rsidR="00C8071A" w:rsidRPr="00B94888" w:rsidRDefault="00C8071A" w:rsidP="00C8071A">
      <w:pPr>
        <w:pStyle w:val="ConsPlusNormal"/>
        <w:ind w:firstLine="540"/>
        <w:jc w:val="both"/>
        <w:rPr>
          <w:rFonts w:ascii="Times New Roman" w:hAnsi="Times New Roman" w:cs="Times New Roman"/>
          <w:sz w:val="24"/>
          <w:szCs w:val="24"/>
        </w:rPr>
      </w:pPr>
      <w:r w:rsidRPr="00B94888">
        <w:rPr>
          <w:rFonts w:ascii="Times New Roman" w:hAnsi="Times New Roman" w:cs="Times New Roman"/>
          <w:sz w:val="24"/>
          <w:szCs w:val="24"/>
        </w:rPr>
        <w:t>Ежегодно Государственное казенное учреждение Ямало-Ненецкого автономного округа Центр занятости населения города Салехард для подготовки «Доклада о положении детей в муниципальном образовании город Салехард» сообщает, что в государственную программу Ямало-Ненецкого автономного округа «Содействие занятости населения в 2014-2020 гг.» реализует мероприятие «Организация временного трудоустройства несовершеннолетних граждан в возрасте от 14 до 18 лет в свободное от учебы время».</w:t>
      </w:r>
    </w:p>
    <w:p w:rsidR="00C8071A" w:rsidRPr="00B94888" w:rsidRDefault="00C8071A" w:rsidP="00C8071A">
      <w:pPr>
        <w:autoSpaceDE w:val="0"/>
        <w:autoSpaceDN w:val="0"/>
        <w:adjustRightInd w:val="0"/>
        <w:ind w:firstLine="709"/>
        <w:contextualSpacing/>
        <w:jc w:val="both"/>
        <w:rPr>
          <w:sz w:val="24"/>
          <w:szCs w:val="24"/>
        </w:rPr>
      </w:pPr>
      <w:r w:rsidRPr="00B94888">
        <w:rPr>
          <w:sz w:val="24"/>
          <w:szCs w:val="24"/>
        </w:rPr>
        <w:t>Мероприятие нацелено на трудовую адаптацию подростков, получение профессиональных навыков, а также предупреждение и профилактику правонарушений.</w:t>
      </w:r>
    </w:p>
    <w:p w:rsidR="00C8071A" w:rsidRPr="00B94888" w:rsidRDefault="00C8071A" w:rsidP="00C8071A">
      <w:pPr>
        <w:pStyle w:val="31"/>
        <w:spacing w:after="0"/>
        <w:ind w:left="0" w:firstLine="709"/>
        <w:jc w:val="both"/>
        <w:rPr>
          <w:color w:val="000033"/>
          <w:sz w:val="24"/>
          <w:szCs w:val="24"/>
        </w:rPr>
      </w:pPr>
      <w:r w:rsidRPr="00B94888">
        <w:rPr>
          <w:sz w:val="24"/>
          <w:szCs w:val="24"/>
        </w:rPr>
        <w:t xml:space="preserve">Для успешной </w:t>
      </w:r>
      <w:r w:rsidRPr="00B94888">
        <w:rPr>
          <w:color w:val="000033"/>
          <w:sz w:val="24"/>
          <w:szCs w:val="24"/>
        </w:rPr>
        <w:t>организации временной занятости несовершеннолетних граждан, специалистами Центра занятости населения проведено следующее:</w:t>
      </w:r>
    </w:p>
    <w:p w:rsidR="00C8071A" w:rsidRPr="00B94888" w:rsidRDefault="00C8071A" w:rsidP="00C8071A">
      <w:pPr>
        <w:pStyle w:val="31"/>
        <w:spacing w:after="0"/>
        <w:ind w:left="0" w:firstLine="709"/>
        <w:jc w:val="both"/>
        <w:rPr>
          <w:bCs/>
          <w:iCs/>
          <w:sz w:val="24"/>
          <w:szCs w:val="24"/>
        </w:rPr>
      </w:pPr>
      <w:r w:rsidRPr="00B94888">
        <w:rPr>
          <w:color w:val="000033"/>
          <w:sz w:val="24"/>
          <w:szCs w:val="24"/>
        </w:rPr>
        <w:t xml:space="preserve">- информирование несовершеннолетних граждан через </w:t>
      </w:r>
      <w:r w:rsidRPr="00B94888">
        <w:rPr>
          <w:bCs/>
          <w:iCs/>
          <w:sz w:val="24"/>
          <w:szCs w:val="24"/>
        </w:rPr>
        <w:t xml:space="preserve">СМИ; </w:t>
      </w:r>
    </w:p>
    <w:p w:rsidR="00C8071A" w:rsidRPr="00B94888" w:rsidRDefault="00C8071A" w:rsidP="00C8071A">
      <w:pPr>
        <w:ind w:firstLine="709"/>
        <w:jc w:val="both"/>
        <w:rPr>
          <w:bCs/>
          <w:iCs/>
          <w:sz w:val="24"/>
          <w:szCs w:val="24"/>
        </w:rPr>
      </w:pPr>
      <w:r w:rsidRPr="00B94888">
        <w:rPr>
          <w:bCs/>
          <w:iCs/>
          <w:sz w:val="24"/>
          <w:szCs w:val="24"/>
        </w:rPr>
        <w:t xml:space="preserve">- участие в общешкольных родительских собраниях; </w:t>
      </w:r>
    </w:p>
    <w:p w:rsidR="00C8071A" w:rsidRPr="00B94888" w:rsidRDefault="00C8071A" w:rsidP="00C8071A">
      <w:pPr>
        <w:ind w:firstLine="709"/>
        <w:jc w:val="both"/>
        <w:rPr>
          <w:bCs/>
          <w:iCs/>
          <w:sz w:val="24"/>
          <w:szCs w:val="24"/>
        </w:rPr>
      </w:pPr>
      <w:r w:rsidRPr="00B94888">
        <w:rPr>
          <w:bCs/>
          <w:iCs/>
          <w:sz w:val="24"/>
          <w:szCs w:val="24"/>
        </w:rPr>
        <w:t xml:space="preserve">- участие в общешкольном лектории  для родителей; </w:t>
      </w:r>
    </w:p>
    <w:p w:rsidR="00C8071A" w:rsidRPr="00B94888" w:rsidRDefault="00C8071A" w:rsidP="00C8071A">
      <w:pPr>
        <w:ind w:firstLine="709"/>
        <w:jc w:val="both"/>
        <w:rPr>
          <w:bCs/>
          <w:iCs/>
          <w:sz w:val="24"/>
          <w:szCs w:val="24"/>
        </w:rPr>
      </w:pPr>
      <w:r w:rsidRPr="00B94888">
        <w:rPr>
          <w:bCs/>
          <w:iCs/>
          <w:sz w:val="24"/>
          <w:szCs w:val="24"/>
        </w:rPr>
        <w:t xml:space="preserve"> - проведение переговоров с работодателями о создании временных рабочих мест; </w:t>
      </w:r>
    </w:p>
    <w:p w:rsidR="00C8071A" w:rsidRPr="00B94888" w:rsidRDefault="00C8071A" w:rsidP="00C8071A">
      <w:pPr>
        <w:ind w:firstLine="709"/>
        <w:jc w:val="both"/>
        <w:rPr>
          <w:bCs/>
          <w:iCs/>
          <w:sz w:val="24"/>
          <w:szCs w:val="24"/>
        </w:rPr>
      </w:pPr>
      <w:r w:rsidRPr="00B94888">
        <w:rPr>
          <w:bCs/>
          <w:iCs/>
          <w:sz w:val="24"/>
          <w:szCs w:val="24"/>
        </w:rPr>
        <w:t xml:space="preserve">- формирование банка вакансий; </w:t>
      </w:r>
    </w:p>
    <w:p w:rsidR="00C8071A" w:rsidRPr="00B94888" w:rsidRDefault="00C8071A" w:rsidP="00C8071A">
      <w:pPr>
        <w:ind w:firstLine="709"/>
        <w:jc w:val="both"/>
        <w:rPr>
          <w:bCs/>
          <w:iCs/>
          <w:sz w:val="24"/>
          <w:szCs w:val="24"/>
        </w:rPr>
      </w:pPr>
      <w:r w:rsidRPr="00B94888">
        <w:rPr>
          <w:bCs/>
          <w:iCs/>
          <w:sz w:val="24"/>
          <w:szCs w:val="24"/>
        </w:rPr>
        <w:t xml:space="preserve">- заключение договоров; </w:t>
      </w:r>
    </w:p>
    <w:p w:rsidR="00C8071A" w:rsidRPr="00B94888" w:rsidRDefault="00C8071A" w:rsidP="00C8071A">
      <w:pPr>
        <w:ind w:firstLine="709"/>
        <w:jc w:val="both"/>
        <w:rPr>
          <w:bCs/>
          <w:iCs/>
          <w:sz w:val="24"/>
          <w:szCs w:val="24"/>
        </w:rPr>
      </w:pPr>
      <w:r w:rsidRPr="00B94888">
        <w:rPr>
          <w:bCs/>
          <w:iCs/>
          <w:sz w:val="24"/>
          <w:szCs w:val="24"/>
        </w:rPr>
        <w:t>- информирование подростков о временных рабочих местах;</w:t>
      </w:r>
    </w:p>
    <w:p w:rsidR="00C8071A" w:rsidRPr="00B94888" w:rsidRDefault="00C8071A" w:rsidP="00C8071A">
      <w:pPr>
        <w:ind w:firstLine="709"/>
        <w:jc w:val="both"/>
        <w:rPr>
          <w:bCs/>
          <w:iCs/>
          <w:sz w:val="24"/>
          <w:szCs w:val="24"/>
        </w:rPr>
      </w:pPr>
      <w:r w:rsidRPr="00B94888">
        <w:rPr>
          <w:bCs/>
          <w:iCs/>
          <w:sz w:val="24"/>
          <w:szCs w:val="24"/>
        </w:rPr>
        <w:t>- консультирование по вопросам их трудоустройства.</w:t>
      </w:r>
    </w:p>
    <w:p w:rsidR="00835111" w:rsidRPr="00B94888" w:rsidRDefault="00835111" w:rsidP="00835111">
      <w:pPr>
        <w:pStyle w:val="aa"/>
        <w:tabs>
          <w:tab w:val="left" w:pos="0"/>
        </w:tabs>
        <w:spacing w:after="0" w:line="240" w:lineRule="auto"/>
        <w:ind w:left="0" w:firstLine="540"/>
        <w:jc w:val="both"/>
        <w:rPr>
          <w:rFonts w:ascii="Times New Roman" w:hAnsi="Times New Roman"/>
          <w:sz w:val="24"/>
          <w:szCs w:val="24"/>
        </w:rPr>
      </w:pPr>
      <w:r w:rsidRPr="00B94888">
        <w:rPr>
          <w:rFonts w:ascii="Times New Roman" w:hAnsi="Times New Roman"/>
          <w:sz w:val="24"/>
          <w:szCs w:val="24"/>
        </w:rPr>
        <w:t>Всего в 2015 году в рамках мероприятия в центр занятости для трудоустройства обратилось 634 человека. Для организации временных рабочих мест было создано 583 временных рабочих места, заключен 41 договор с 23 работодателя.</w:t>
      </w:r>
    </w:p>
    <w:p w:rsidR="00BC1E11" w:rsidRPr="00B94888" w:rsidRDefault="00835111" w:rsidP="00835111">
      <w:pPr>
        <w:autoSpaceDE w:val="0"/>
        <w:autoSpaceDN w:val="0"/>
        <w:adjustRightInd w:val="0"/>
        <w:ind w:firstLine="709"/>
        <w:contextualSpacing/>
        <w:jc w:val="both"/>
        <w:rPr>
          <w:sz w:val="24"/>
          <w:szCs w:val="24"/>
        </w:rPr>
      </w:pPr>
      <w:r w:rsidRPr="00B94888">
        <w:rPr>
          <w:sz w:val="24"/>
          <w:szCs w:val="24"/>
        </w:rPr>
        <w:t>Для сравнения, в 2014 заключено 32 договора, в 2013 году - 45 договоров, в 2012 году - 44 договора. В течение последних трех лет показатель трудоустройства претерпел изменение в сторону снижения (2015 год- 583, 2014 год - 530 человек, 2013 год – 648 человек, 2012 год – 604 человека).</w:t>
      </w:r>
    </w:p>
    <w:p w:rsidR="00391CDA" w:rsidRDefault="00391CDA" w:rsidP="00BC1E11">
      <w:pPr>
        <w:pStyle w:val="ConsPlusNormal"/>
        <w:widowControl/>
        <w:ind w:firstLine="0"/>
        <w:jc w:val="center"/>
        <w:rPr>
          <w:rFonts w:ascii="Times New Roman" w:hAnsi="Times New Roman"/>
          <w:sz w:val="24"/>
          <w:szCs w:val="24"/>
          <w:highlight w:val="yellow"/>
        </w:rPr>
      </w:pPr>
    </w:p>
    <w:p w:rsidR="007659E0" w:rsidRDefault="007659E0" w:rsidP="00BC1E11">
      <w:pPr>
        <w:pStyle w:val="ConsPlusNormal"/>
        <w:widowControl/>
        <w:ind w:firstLine="0"/>
        <w:jc w:val="center"/>
        <w:rPr>
          <w:rFonts w:ascii="Times New Roman" w:hAnsi="Times New Roman"/>
          <w:sz w:val="24"/>
          <w:szCs w:val="24"/>
          <w:highlight w:val="yellow"/>
        </w:rPr>
      </w:pPr>
    </w:p>
    <w:p w:rsidR="00BC1E11" w:rsidRPr="00391CDA" w:rsidRDefault="00BC1E11" w:rsidP="00BC1E11">
      <w:pPr>
        <w:pStyle w:val="ConsPlusNormal"/>
        <w:widowControl/>
        <w:ind w:firstLine="0"/>
        <w:jc w:val="center"/>
        <w:rPr>
          <w:rFonts w:ascii="Times New Roman" w:hAnsi="Times New Roman"/>
          <w:b/>
          <w:sz w:val="24"/>
          <w:szCs w:val="24"/>
        </w:rPr>
      </w:pPr>
      <w:r w:rsidRPr="00391CDA">
        <w:rPr>
          <w:rFonts w:ascii="Times New Roman" w:hAnsi="Times New Roman"/>
          <w:b/>
          <w:sz w:val="24"/>
          <w:szCs w:val="24"/>
        </w:rPr>
        <w:lastRenderedPageBreak/>
        <w:t>Численность несовершеннолетних граждан</w:t>
      </w:r>
      <w:r w:rsidR="00DB38E5">
        <w:rPr>
          <w:rFonts w:ascii="Times New Roman" w:hAnsi="Times New Roman"/>
          <w:b/>
          <w:sz w:val="24"/>
          <w:szCs w:val="24"/>
        </w:rPr>
        <w:t>,</w:t>
      </w:r>
      <w:r w:rsidRPr="00391CDA">
        <w:rPr>
          <w:rFonts w:ascii="Times New Roman" w:hAnsi="Times New Roman"/>
          <w:b/>
          <w:sz w:val="24"/>
          <w:szCs w:val="24"/>
        </w:rPr>
        <w:t xml:space="preserve"> </w:t>
      </w:r>
    </w:p>
    <w:p w:rsidR="00BC1E11" w:rsidRPr="00391CDA" w:rsidRDefault="00BC1E11" w:rsidP="00BC1E11">
      <w:pPr>
        <w:pStyle w:val="ConsPlusNormal"/>
        <w:widowControl/>
        <w:ind w:firstLine="0"/>
        <w:jc w:val="center"/>
        <w:rPr>
          <w:rFonts w:ascii="Times New Roman" w:hAnsi="Times New Roman"/>
          <w:b/>
          <w:sz w:val="24"/>
          <w:szCs w:val="24"/>
        </w:rPr>
      </w:pPr>
      <w:r w:rsidRPr="00391CDA">
        <w:rPr>
          <w:rFonts w:ascii="Times New Roman" w:hAnsi="Times New Roman"/>
          <w:b/>
          <w:sz w:val="24"/>
          <w:szCs w:val="24"/>
        </w:rPr>
        <w:t>трудоустроенных по направлению Центра занятости</w:t>
      </w:r>
    </w:p>
    <w:p w:rsidR="00BC1E11" w:rsidRPr="00391CDA" w:rsidRDefault="00BC1E11" w:rsidP="00BC1E11">
      <w:pPr>
        <w:pStyle w:val="ConsPlusNormal"/>
        <w:widowControl/>
        <w:spacing w:line="264" w:lineRule="auto"/>
        <w:ind w:firstLine="0"/>
        <w:jc w:val="both"/>
      </w:pPr>
    </w:p>
    <w:p w:rsidR="00BC1E11" w:rsidRPr="00391CDA" w:rsidRDefault="00BC1E11" w:rsidP="00BC1E11">
      <w:pPr>
        <w:pStyle w:val="ConsPlusNormal"/>
        <w:widowControl/>
        <w:spacing w:line="264" w:lineRule="auto"/>
        <w:ind w:firstLine="0"/>
        <w:jc w:val="both"/>
      </w:pPr>
      <w:r w:rsidRPr="00391CDA">
        <w:rPr>
          <w:noProof/>
        </w:rPr>
        <w:drawing>
          <wp:inline distT="0" distB="0" distL="0" distR="0">
            <wp:extent cx="6124575" cy="3333750"/>
            <wp:effectExtent l="19050" t="0" r="9525"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1E11" w:rsidRPr="00391CDA" w:rsidRDefault="00BC1E11" w:rsidP="00BC1E11">
      <w:pPr>
        <w:pStyle w:val="ConsPlusNormal"/>
        <w:widowControl/>
        <w:spacing w:line="264" w:lineRule="auto"/>
        <w:ind w:firstLine="0"/>
        <w:jc w:val="both"/>
      </w:pPr>
    </w:p>
    <w:p w:rsidR="00BC1E11" w:rsidRPr="00391CDA" w:rsidRDefault="00BC1E11" w:rsidP="00BC1E11">
      <w:pPr>
        <w:autoSpaceDE w:val="0"/>
        <w:autoSpaceDN w:val="0"/>
        <w:adjustRightInd w:val="0"/>
        <w:ind w:firstLine="709"/>
        <w:contextualSpacing/>
        <w:jc w:val="both"/>
        <w:rPr>
          <w:sz w:val="24"/>
          <w:szCs w:val="24"/>
        </w:rPr>
      </w:pPr>
      <w:r w:rsidRPr="00391CDA">
        <w:rPr>
          <w:sz w:val="24"/>
          <w:szCs w:val="24"/>
        </w:rPr>
        <w:t>Как видно из таблицы, показатели трудоустройства несовершеннолетних детей, в сравнении с 2014 годом  возросли.</w:t>
      </w:r>
    </w:p>
    <w:p w:rsidR="00835111" w:rsidRPr="00391CDA" w:rsidRDefault="00835111" w:rsidP="00DB38E5">
      <w:pPr>
        <w:ind w:firstLine="709"/>
        <w:jc w:val="both"/>
        <w:rPr>
          <w:sz w:val="24"/>
          <w:szCs w:val="24"/>
        </w:rPr>
      </w:pPr>
      <w:r w:rsidRPr="00391CDA">
        <w:rPr>
          <w:sz w:val="24"/>
          <w:szCs w:val="24"/>
        </w:rPr>
        <w:t xml:space="preserve">Приоритетным правом участия в программе временного трудоустройства несовершеннолетних граждан пользовались подростки, оказавшиеся в сложной жизненной ситуации: состоящие на учете в комиссиях по делам несовершеннолетних и в органах внутренних дел (26 чел); проживающие в семьях, попавших в социально-опасное положение (44 чел.), в неполных и малообеспеченных семьях (357 чел.); дети-сироты и дети, находящиеся под опекой (попечительством) – 1 человек.  </w:t>
      </w:r>
    </w:p>
    <w:p w:rsidR="00835111" w:rsidRPr="00391CDA"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Основными видами работы были: благоустройство территории, работа с архивами, сортировка почтовых отправлений, а также доставка документов.</w:t>
      </w:r>
    </w:p>
    <w:p w:rsidR="00835111" w:rsidRPr="00391CDA"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В рамках мероприятия н</w:t>
      </w:r>
      <w:r w:rsidRPr="00391CDA">
        <w:rPr>
          <w:rStyle w:val="text"/>
          <w:rFonts w:ascii="Times New Roman" w:hAnsi="Times New Roman"/>
          <w:sz w:val="24"/>
          <w:szCs w:val="24"/>
        </w:rPr>
        <w:t xml:space="preserve">аиболее востребованной </w:t>
      </w:r>
      <w:r w:rsidRPr="00391CDA">
        <w:rPr>
          <w:rFonts w:ascii="Times New Roman" w:hAnsi="Times New Roman"/>
          <w:sz w:val="24"/>
          <w:szCs w:val="24"/>
        </w:rPr>
        <w:t>формой занятости детей был отряд «Юного помощника полицейского». Несовершеннолетние граждане, входившие в о</w:t>
      </w:r>
      <w:r w:rsidRPr="00391CDA">
        <w:rPr>
          <w:rFonts w:ascii="Times New Roman" w:hAnsi="Times New Roman"/>
          <w:bCs/>
          <w:sz w:val="24"/>
          <w:szCs w:val="24"/>
        </w:rPr>
        <w:t xml:space="preserve">тряд работали при ОВД г. Салехард совместно с полицейскими осуществляли порядок в городе. </w:t>
      </w:r>
    </w:p>
    <w:p w:rsidR="00835111" w:rsidRPr="00391CDA"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 xml:space="preserve">Средний период участия в трудоустройстве подростков составил 1 месяц. </w:t>
      </w:r>
    </w:p>
    <w:p w:rsidR="00835111" w:rsidRPr="00835111"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Финансирование мероприятия осуществлялось как из регионального бюджета (1780,4 тыс. рублей), так из муниципалитета (9189,3 тыс. рублей).</w:t>
      </w:r>
    </w:p>
    <w:p w:rsidR="00DB38E5" w:rsidRPr="00D6733D" w:rsidRDefault="00835111" w:rsidP="00DB38E5">
      <w:pPr>
        <w:pStyle w:val="aa"/>
        <w:spacing w:after="0" w:line="240" w:lineRule="auto"/>
        <w:ind w:left="0" w:firstLine="709"/>
        <w:jc w:val="both"/>
        <w:rPr>
          <w:rFonts w:ascii="Times New Roman" w:hAnsi="Times New Roman"/>
          <w:b/>
          <w:sz w:val="24"/>
          <w:szCs w:val="24"/>
        </w:rPr>
      </w:pPr>
      <w:r w:rsidRPr="00835111">
        <w:rPr>
          <w:sz w:val="24"/>
          <w:szCs w:val="24"/>
        </w:rPr>
        <w:t xml:space="preserve"> </w:t>
      </w:r>
      <w:r w:rsidR="00DB38E5" w:rsidRPr="00D6733D">
        <w:rPr>
          <w:rFonts w:ascii="Times New Roman" w:hAnsi="Times New Roman"/>
          <w:bCs/>
          <w:sz w:val="24"/>
          <w:szCs w:val="24"/>
        </w:rPr>
        <w:t xml:space="preserve">Особое место в летней кампании занимает организация трудового воспитания подростков и молодежи. </w:t>
      </w:r>
      <w:r w:rsidR="00DB38E5" w:rsidRPr="00D6733D">
        <w:rPr>
          <w:rFonts w:ascii="Times New Roman" w:hAnsi="Times New Roman"/>
          <w:sz w:val="24"/>
          <w:szCs w:val="24"/>
        </w:rPr>
        <w:t>Летние каникулы по традиции стали для школьников возможностью не только отдохнуть, но и стать участниками трудового процесса.</w:t>
      </w:r>
    </w:p>
    <w:p w:rsidR="00DB38E5" w:rsidRPr="00D6733D" w:rsidRDefault="00DB38E5" w:rsidP="00DB38E5">
      <w:pPr>
        <w:pStyle w:val="af8"/>
        <w:ind w:right="-1" w:firstLine="708"/>
        <w:jc w:val="both"/>
        <w:rPr>
          <w:rFonts w:ascii="Times New Roman" w:hAnsi="Times New Roman"/>
          <w:b/>
          <w:sz w:val="24"/>
          <w:szCs w:val="24"/>
        </w:rPr>
      </w:pPr>
      <w:r w:rsidRPr="00D6733D">
        <w:rPr>
          <w:rFonts w:ascii="Times New Roman" w:hAnsi="Times New Roman"/>
          <w:sz w:val="24"/>
          <w:szCs w:val="24"/>
        </w:rPr>
        <w:t xml:space="preserve">Потребность временного трудоустройства подростков в муниципальном образовании город Салехард, на сегодняшний день  остаётся актуальной. Она определяется мотивацией к трудоустройству, уровнем материального благосостояния семьи, состоянием здоровья, альтернативными возможностями организации досуга подростков. </w:t>
      </w:r>
    </w:p>
    <w:p w:rsidR="00DB38E5" w:rsidRPr="00D6733D" w:rsidRDefault="00DB38E5" w:rsidP="00DB38E5">
      <w:pPr>
        <w:pStyle w:val="af8"/>
        <w:ind w:right="-1" w:firstLine="708"/>
        <w:jc w:val="both"/>
        <w:rPr>
          <w:rFonts w:ascii="Times New Roman" w:hAnsi="Times New Roman"/>
          <w:b/>
          <w:sz w:val="24"/>
          <w:szCs w:val="24"/>
        </w:rPr>
      </w:pPr>
      <w:r w:rsidRPr="00D6733D">
        <w:rPr>
          <w:rFonts w:ascii="Times New Roman" w:hAnsi="Times New Roman"/>
          <w:sz w:val="24"/>
          <w:szCs w:val="24"/>
        </w:rPr>
        <w:t>Основная цель этого направления работы – обеспечение социальной защиты несовершеннолетних граждан в возрасте от 14 до 18 лет путём организации дополнительных рабочих мест для временного трудоустройства в свободное от учёбы время. Основной задачей организации временного трудоустройства подростков является приобщение к труду, получение ими профессиональных навыков, адаптации к трудовой деятельности, профилактика безнадзорности, правонарушений и детской преступности и оказание им социальной и материальной поддержки.</w:t>
      </w:r>
    </w:p>
    <w:p w:rsidR="00DB38E5" w:rsidRPr="00D6733D" w:rsidRDefault="00DB38E5" w:rsidP="00DB38E5">
      <w:pPr>
        <w:pStyle w:val="af8"/>
        <w:ind w:right="-1" w:firstLine="708"/>
        <w:jc w:val="both"/>
        <w:rPr>
          <w:rFonts w:ascii="Times New Roman" w:hAnsi="Times New Roman"/>
          <w:b/>
          <w:sz w:val="24"/>
          <w:szCs w:val="24"/>
        </w:rPr>
      </w:pPr>
      <w:r w:rsidRPr="00D6733D">
        <w:rPr>
          <w:rFonts w:ascii="Times New Roman" w:hAnsi="Times New Roman"/>
          <w:sz w:val="24"/>
          <w:szCs w:val="24"/>
        </w:rPr>
        <w:lastRenderedPageBreak/>
        <w:t>В первоочередном порядке обеспечивается занятость детей – сирот и детей, оставшихся без попечения родителей, детей – инвалидов, детей, проживающих в малоимущих и многодетных семьях, подростков, состоящих на профилактическом учёте в органах внутренних дел, в комиссии КДНиЗП.</w:t>
      </w:r>
    </w:p>
    <w:p w:rsidR="00DB38E5" w:rsidRPr="00D6733D" w:rsidRDefault="00DB38E5" w:rsidP="00DB38E5">
      <w:pPr>
        <w:pStyle w:val="af8"/>
        <w:ind w:right="-1" w:firstLine="708"/>
        <w:jc w:val="both"/>
        <w:rPr>
          <w:rFonts w:ascii="Times New Roman" w:hAnsi="Times New Roman"/>
          <w:b/>
          <w:sz w:val="24"/>
          <w:szCs w:val="24"/>
        </w:rPr>
      </w:pPr>
      <w:r w:rsidRPr="00D6733D">
        <w:rPr>
          <w:rFonts w:ascii="Times New Roman" w:hAnsi="Times New Roman"/>
          <w:sz w:val="24"/>
          <w:szCs w:val="24"/>
        </w:rPr>
        <w:t xml:space="preserve">Ежегодно все виды работ носят социально-полезный характер. Особое внимание уделяется экологической и природоохранной деятельности (уборка территорий – благоустройство городских улиц, посадка зелёных насаждений), а также работа курьера (работа на почте: доставка писем, уведомлений, газет в организации города, работа с архивной документацией, оказание социальной помощи ветеранам, инвалидам и престарелым людям), делопроизводителя и подсобных рабочих (ремонт школьной мебели, ремонт книг, оформление читательской картотеки в библиотеке, операторская, корреспондентская работа на телевидение). </w:t>
      </w:r>
    </w:p>
    <w:p w:rsidR="00DB38E5" w:rsidRPr="00D6733D" w:rsidRDefault="00DB38E5" w:rsidP="00DB38E5">
      <w:pPr>
        <w:pStyle w:val="af8"/>
        <w:ind w:right="-1" w:firstLine="708"/>
        <w:jc w:val="both"/>
        <w:rPr>
          <w:rFonts w:ascii="Times New Roman" w:hAnsi="Times New Roman"/>
          <w:b/>
          <w:sz w:val="24"/>
          <w:szCs w:val="24"/>
        </w:rPr>
      </w:pPr>
      <w:r w:rsidRPr="00D6733D">
        <w:rPr>
          <w:rFonts w:ascii="Times New Roman" w:hAnsi="Times New Roman"/>
          <w:sz w:val="24"/>
          <w:szCs w:val="24"/>
        </w:rPr>
        <w:t>Больше всего рабочих мест несовершеннолетним подросткам было предоставлено                                МП «Салехардремстрой»:</w:t>
      </w:r>
    </w:p>
    <w:p w:rsidR="00DB38E5" w:rsidRPr="00D6733D" w:rsidRDefault="00DB38E5" w:rsidP="00DB38E5">
      <w:pPr>
        <w:pStyle w:val="af8"/>
        <w:ind w:right="-1"/>
        <w:jc w:val="both"/>
        <w:rPr>
          <w:rFonts w:ascii="Times New Roman" w:hAnsi="Times New Roman"/>
          <w:sz w:val="24"/>
          <w:szCs w:val="24"/>
        </w:rPr>
      </w:pPr>
    </w:p>
    <w:tbl>
      <w:tblPr>
        <w:tblStyle w:val="a3"/>
        <w:tblW w:w="9923" w:type="dxa"/>
        <w:tblInd w:w="108" w:type="dxa"/>
        <w:tblLook w:val="04A0" w:firstRow="1" w:lastRow="0" w:firstColumn="1" w:lastColumn="0" w:noHBand="0" w:noVBand="1"/>
      </w:tblPr>
      <w:tblGrid>
        <w:gridCol w:w="739"/>
        <w:gridCol w:w="4931"/>
        <w:gridCol w:w="1276"/>
        <w:gridCol w:w="1134"/>
        <w:gridCol w:w="992"/>
        <w:gridCol w:w="851"/>
      </w:tblGrid>
      <w:tr w:rsidR="00DB38E5" w:rsidRPr="00D6733D" w:rsidTr="004B681F">
        <w:tc>
          <w:tcPr>
            <w:tcW w:w="739"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both"/>
              <w:rPr>
                <w:rFonts w:ascii="Times New Roman" w:hAnsi="Times New Roman"/>
                <w:b/>
                <w:sz w:val="24"/>
                <w:szCs w:val="24"/>
              </w:rPr>
            </w:pPr>
            <w:r w:rsidRPr="00D6733D">
              <w:rPr>
                <w:rFonts w:ascii="Times New Roman" w:hAnsi="Times New Roman"/>
                <w:b/>
                <w:sz w:val="24"/>
                <w:szCs w:val="24"/>
              </w:rPr>
              <w:t>№п</w:t>
            </w:r>
          </w:p>
        </w:tc>
        <w:tc>
          <w:tcPr>
            <w:tcW w:w="4931"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both"/>
              <w:rPr>
                <w:rFonts w:ascii="Times New Roman" w:hAnsi="Times New Roman"/>
                <w:b/>
                <w:sz w:val="24"/>
                <w:szCs w:val="24"/>
              </w:rPr>
            </w:pPr>
            <w:r w:rsidRPr="00D6733D">
              <w:rPr>
                <w:rFonts w:ascii="Times New Roman" w:hAnsi="Times New Roman"/>
                <w:b/>
                <w:sz w:val="24"/>
                <w:szCs w:val="24"/>
              </w:rPr>
              <w:t>Рабочие места МП «Салехардремстрой»</w:t>
            </w:r>
          </w:p>
        </w:tc>
        <w:tc>
          <w:tcPr>
            <w:tcW w:w="1276"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2013 г.</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2014 г.</w:t>
            </w:r>
          </w:p>
        </w:tc>
        <w:tc>
          <w:tcPr>
            <w:tcW w:w="992"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2015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CFFFF"/>
          </w:tcPr>
          <w:p w:rsidR="00DB38E5" w:rsidRPr="00D6733D" w:rsidRDefault="00DB38E5" w:rsidP="004B681F">
            <w:pPr>
              <w:pStyle w:val="af8"/>
              <w:ind w:right="-1"/>
              <w:jc w:val="center"/>
              <w:rPr>
                <w:rFonts w:ascii="Times New Roman" w:hAnsi="Times New Roman"/>
                <w:sz w:val="24"/>
                <w:szCs w:val="24"/>
              </w:rPr>
            </w:pPr>
          </w:p>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653</w:t>
            </w:r>
          </w:p>
        </w:tc>
      </w:tr>
      <w:tr w:rsidR="00DB38E5" w:rsidRPr="00D6733D" w:rsidTr="004B681F">
        <w:tc>
          <w:tcPr>
            <w:tcW w:w="739"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1.</w:t>
            </w:r>
          </w:p>
        </w:tc>
        <w:tc>
          <w:tcPr>
            <w:tcW w:w="4931"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 xml:space="preserve"> Итого:</w:t>
            </w:r>
          </w:p>
        </w:tc>
        <w:tc>
          <w:tcPr>
            <w:tcW w:w="1276"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225</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CCFFFF"/>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328</w:t>
            </w:r>
          </w:p>
        </w:tc>
        <w:tc>
          <w:tcPr>
            <w:tcW w:w="0" w:type="auto"/>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DB38E5" w:rsidRPr="00D6733D" w:rsidRDefault="00DB38E5" w:rsidP="004B681F">
            <w:pPr>
              <w:rPr>
                <w:b/>
                <w:sz w:val="24"/>
                <w:szCs w:val="24"/>
              </w:rPr>
            </w:pPr>
          </w:p>
        </w:tc>
      </w:tr>
    </w:tbl>
    <w:p w:rsidR="00DB38E5" w:rsidRPr="00D6733D" w:rsidRDefault="00DB38E5" w:rsidP="00DB38E5">
      <w:pPr>
        <w:pStyle w:val="af8"/>
        <w:ind w:right="-1"/>
        <w:jc w:val="both"/>
        <w:rPr>
          <w:rFonts w:ascii="Times New Roman" w:hAnsi="Times New Roman"/>
          <w:sz w:val="24"/>
          <w:szCs w:val="24"/>
        </w:rPr>
      </w:pPr>
    </w:p>
    <w:p w:rsidR="00DB38E5" w:rsidRPr="00D6733D" w:rsidRDefault="00DB38E5" w:rsidP="00DB38E5">
      <w:pPr>
        <w:pStyle w:val="af8"/>
        <w:ind w:right="-1"/>
        <w:jc w:val="both"/>
        <w:rPr>
          <w:rFonts w:ascii="Times New Roman" w:hAnsi="Times New Roman"/>
          <w:sz w:val="24"/>
          <w:szCs w:val="24"/>
        </w:rPr>
      </w:pPr>
      <w:r w:rsidRPr="00D6733D">
        <w:rPr>
          <w:rFonts w:ascii="Times New Roman" w:hAnsi="Times New Roman"/>
          <w:sz w:val="24"/>
          <w:szCs w:val="24"/>
        </w:rPr>
        <w:t>Количество несовершеннолетних подростков, работавших на предприятиях и в организациях города Салехарда 2012 – 2015 г.:</w:t>
      </w:r>
    </w:p>
    <w:tbl>
      <w:tblPr>
        <w:tblStyle w:val="a3"/>
        <w:tblW w:w="9923" w:type="dxa"/>
        <w:tblInd w:w="108" w:type="dxa"/>
        <w:tblLook w:val="04A0" w:firstRow="1" w:lastRow="0" w:firstColumn="1" w:lastColumn="0" w:noHBand="0" w:noVBand="1"/>
      </w:tblPr>
      <w:tblGrid>
        <w:gridCol w:w="739"/>
        <w:gridCol w:w="4931"/>
        <w:gridCol w:w="1276"/>
        <w:gridCol w:w="1134"/>
        <w:gridCol w:w="992"/>
        <w:gridCol w:w="851"/>
      </w:tblGrid>
      <w:tr w:rsidR="00DB38E5" w:rsidRPr="00D6733D" w:rsidTr="004B681F">
        <w:tc>
          <w:tcPr>
            <w:tcW w:w="739"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both"/>
              <w:rPr>
                <w:rFonts w:ascii="Times New Roman" w:hAnsi="Times New Roman"/>
                <w:b/>
                <w:sz w:val="24"/>
                <w:szCs w:val="24"/>
              </w:rPr>
            </w:pPr>
            <w:r w:rsidRPr="00D6733D">
              <w:rPr>
                <w:rFonts w:ascii="Times New Roman" w:hAnsi="Times New Roman"/>
                <w:b/>
                <w:sz w:val="24"/>
                <w:szCs w:val="24"/>
              </w:rPr>
              <w:t>№п</w:t>
            </w:r>
          </w:p>
        </w:tc>
        <w:tc>
          <w:tcPr>
            <w:tcW w:w="4931"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both"/>
              <w:rPr>
                <w:rFonts w:ascii="Times New Roman" w:hAnsi="Times New Roman"/>
                <w:b/>
                <w:sz w:val="24"/>
                <w:szCs w:val="24"/>
              </w:rPr>
            </w:pPr>
            <w:r w:rsidRPr="00D6733D">
              <w:rPr>
                <w:rFonts w:ascii="Times New Roman" w:hAnsi="Times New Roman"/>
                <w:b/>
                <w:sz w:val="24"/>
                <w:szCs w:val="24"/>
              </w:rPr>
              <w:t>Количество трудоустроенных подростков</w:t>
            </w:r>
          </w:p>
        </w:tc>
        <w:tc>
          <w:tcPr>
            <w:tcW w:w="1276"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2013 г.</w:t>
            </w:r>
          </w:p>
        </w:tc>
        <w:tc>
          <w:tcPr>
            <w:tcW w:w="1134"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2014 г.</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2015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CC"/>
          </w:tcPr>
          <w:p w:rsidR="00DB38E5" w:rsidRPr="00D6733D" w:rsidRDefault="00DB38E5" w:rsidP="004B681F">
            <w:pPr>
              <w:pStyle w:val="af8"/>
              <w:shd w:val="clear" w:color="auto" w:fill="FFFFCC"/>
              <w:ind w:right="-1"/>
              <w:jc w:val="center"/>
              <w:rPr>
                <w:rFonts w:ascii="Times New Roman" w:hAnsi="Times New Roman"/>
                <w:b/>
                <w:sz w:val="24"/>
                <w:szCs w:val="24"/>
              </w:rPr>
            </w:pPr>
          </w:p>
          <w:p w:rsidR="00DB38E5" w:rsidRPr="00D6733D" w:rsidRDefault="00DB38E5" w:rsidP="004B681F">
            <w:pPr>
              <w:pStyle w:val="af8"/>
              <w:shd w:val="clear" w:color="auto" w:fill="FFFFCC"/>
              <w:ind w:right="-1"/>
              <w:jc w:val="center"/>
              <w:rPr>
                <w:rFonts w:ascii="Times New Roman" w:hAnsi="Times New Roman"/>
                <w:b/>
                <w:sz w:val="24"/>
                <w:szCs w:val="24"/>
              </w:rPr>
            </w:pPr>
            <w:r w:rsidRPr="00D6733D">
              <w:rPr>
                <w:rFonts w:ascii="Times New Roman" w:hAnsi="Times New Roman"/>
                <w:b/>
                <w:sz w:val="24"/>
                <w:szCs w:val="24"/>
              </w:rPr>
              <w:t>1 620</w:t>
            </w:r>
          </w:p>
        </w:tc>
      </w:tr>
      <w:tr w:rsidR="00DB38E5" w:rsidRPr="00D6733D" w:rsidTr="004B681F">
        <w:tc>
          <w:tcPr>
            <w:tcW w:w="739"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1.</w:t>
            </w:r>
          </w:p>
        </w:tc>
        <w:tc>
          <w:tcPr>
            <w:tcW w:w="4931"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 xml:space="preserve"> Итого:</w:t>
            </w:r>
          </w:p>
        </w:tc>
        <w:tc>
          <w:tcPr>
            <w:tcW w:w="1276"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616</w:t>
            </w:r>
          </w:p>
        </w:tc>
        <w:tc>
          <w:tcPr>
            <w:tcW w:w="1134"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534</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470</w:t>
            </w:r>
          </w:p>
        </w:tc>
        <w:tc>
          <w:tcPr>
            <w:tcW w:w="0" w:type="auto"/>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DB38E5" w:rsidRPr="00D6733D" w:rsidRDefault="00DB38E5" w:rsidP="004B681F">
            <w:pPr>
              <w:rPr>
                <w:b/>
                <w:sz w:val="24"/>
                <w:szCs w:val="24"/>
              </w:rPr>
            </w:pPr>
          </w:p>
        </w:tc>
      </w:tr>
    </w:tbl>
    <w:p w:rsidR="00DB38E5" w:rsidRPr="00D6733D" w:rsidRDefault="00DB38E5" w:rsidP="00DB38E5">
      <w:pPr>
        <w:pStyle w:val="af8"/>
        <w:ind w:right="-1"/>
        <w:jc w:val="both"/>
        <w:rPr>
          <w:rFonts w:ascii="Times New Roman" w:hAnsi="Times New Roman"/>
          <w:sz w:val="24"/>
          <w:szCs w:val="24"/>
        </w:rPr>
      </w:pPr>
    </w:p>
    <w:p w:rsidR="00DB38E5" w:rsidRPr="00D6733D" w:rsidRDefault="00DB38E5" w:rsidP="00DB38E5">
      <w:pPr>
        <w:pStyle w:val="af8"/>
        <w:ind w:right="-1"/>
        <w:jc w:val="both"/>
        <w:rPr>
          <w:rFonts w:ascii="Times New Roman" w:hAnsi="Times New Roman"/>
          <w:sz w:val="24"/>
          <w:szCs w:val="24"/>
        </w:rPr>
      </w:pPr>
      <w:r w:rsidRPr="00D6733D">
        <w:rPr>
          <w:rFonts w:ascii="Times New Roman" w:hAnsi="Times New Roman"/>
          <w:sz w:val="24"/>
          <w:szCs w:val="24"/>
        </w:rPr>
        <w:t>Подростки за свой труд получают заработную плату:</w:t>
      </w:r>
    </w:p>
    <w:tbl>
      <w:tblPr>
        <w:tblStyle w:val="a3"/>
        <w:tblW w:w="9930" w:type="dxa"/>
        <w:tblInd w:w="108" w:type="dxa"/>
        <w:tblLayout w:type="fixed"/>
        <w:tblLook w:val="04A0" w:firstRow="1" w:lastRow="0" w:firstColumn="1" w:lastColumn="0" w:noHBand="0" w:noVBand="1"/>
      </w:tblPr>
      <w:tblGrid>
        <w:gridCol w:w="567"/>
        <w:gridCol w:w="5533"/>
        <w:gridCol w:w="1418"/>
        <w:gridCol w:w="1135"/>
        <w:gridCol w:w="1277"/>
      </w:tblGrid>
      <w:tr w:rsidR="00DB38E5" w:rsidRPr="00D6733D" w:rsidTr="004B681F">
        <w:tc>
          <w:tcPr>
            <w:tcW w:w="567"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both"/>
              <w:rPr>
                <w:rFonts w:ascii="Times New Roman" w:hAnsi="Times New Roman"/>
                <w:b/>
                <w:sz w:val="24"/>
                <w:szCs w:val="24"/>
              </w:rPr>
            </w:pPr>
            <w:r w:rsidRPr="00D6733D">
              <w:rPr>
                <w:rFonts w:ascii="Times New Roman" w:hAnsi="Times New Roman"/>
                <w:b/>
                <w:sz w:val="24"/>
                <w:szCs w:val="24"/>
              </w:rPr>
              <w:t>№</w:t>
            </w:r>
          </w:p>
        </w:tc>
        <w:tc>
          <w:tcPr>
            <w:tcW w:w="5529"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both"/>
              <w:rPr>
                <w:rFonts w:ascii="Times New Roman" w:hAnsi="Times New Roman"/>
                <w:b/>
                <w:sz w:val="24"/>
                <w:szCs w:val="24"/>
              </w:rPr>
            </w:pPr>
            <w:r w:rsidRPr="00D6733D">
              <w:rPr>
                <w:rFonts w:ascii="Times New Roman" w:hAnsi="Times New Roman"/>
                <w:b/>
                <w:sz w:val="24"/>
                <w:szCs w:val="24"/>
              </w:rPr>
              <w:t>Сумма заработной платы (тыс. руб.)</w:t>
            </w:r>
          </w:p>
        </w:tc>
        <w:tc>
          <w:tcPr>
            <w:tcW w:w="1417"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2013 г.</w:t>
            </w:r>
          </w:p>
        </w:tc>
        <w:tc>
          <w:tcPr>
            <w:tcW w:w="1134"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2014 г.</w:t>
            </w:r>
          </w:p>
        </w:tc>
        <w:tc>
          <w:tcPr>
            <w:tcW w:w="1276"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center"/>
              <w:rPr>
                <w:rFonts w:ascii="Times New Roman" w:hAnsi="Times New Roman"/>
                <w:b/>
                <w:sz w:val="24"/>
                <w:szCs w:val="24"/>
              </w:rPr>
            </w:pPr>
            <w:r w:rsidRPr="00D6733D">
              <w:rPr>
                <w:rFonts w:ascii="Times New Roman" w:hAnsi="Times New Roman"/>
                <w:b/>
                <w:sz w:val="24"/>
                <w:szCs w:val="24"/>
              </w:rPr>
              <w:t>2015 г.</w:t>
            </w:r>
          </w:p>
        </w:tc>
      </w:tr>
      <w:tr w:rsidR="00DB38E5" w:rsidRPr="00D6733D" w:rsidTr="004B681F">
        <w:tc>
          <w:tcPr>
            <w:tcW w:w="567"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Заработная плата на одного ребёнка   (тыс. руб.)</w:t>
            </w:r>
          </w:p>
        </w:tc>
        <w:tc>
          <w:tcPr>
            <w:tcW w:w="1417"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11 171</w:t>
            </w:r>
          </w:p>
        </w:tc>
        <w:tc>
          <w:tcPr>
            <w:tcW w:w="1134"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12 431</w:t>
            </w:r>
          </w:p>
        </w:tc>
        <w:tc>
          <w:tcPr>
            <w:tcW w:w="1276" w:type="dxa"/>
            <w:tcBorders>
              <w:top w:val="single" w:sz="4" w:space="0" w:color="auto"/>
              <w:left w:val="single" w:sz="4" w:space="0" w:color="auto"/>
              <w:bottom w:val="single" w:sz="4" w:space="0" w:color="auto"/>
              <w:right w:val="single" w:sz="4" w:space="0" w:color="auto"/>
            </w:tcBorders>
            <w:shd w:val="clear" w:color="auto" w:fill="FFCCCC"/>
            <w:hideMark/>
          </w:tcPr>
          <w:p w:rsidR="00DB38E5" w:rsidRPr="00D6733D" w:rsidRDefault="00DB38E5" w:rsidP="004B681F">
            <w:pPr>
              <w:pStyle w:val="af8"/>
              <w:ind w:right="-1"/>
              <w:jc w:val="center"/>
              <w:rPr>
                <w:rFonts w:ascii="Times New Roman" w:hAnsi="Times New Roman"/>
                <w:sz w:val="24"/>
                <w:szCs w:val="24"/>
              </w:rPr>
            </w:pPr>
            <w:r w:rsidRPr="00D6733D">
              <w:rPr>
                <w:rFonts w:ascii="Times New Roman" w:hAnsi="Times New Roman"/>
                <w:sz w:val="24"/>
                <w:szCs w:val="24"/>
              </w:rPr>
              <w:t>18 715,15</w:t>
            </w:r>
          </w:p>
        </w:tc>
      </w:tr>
    </w:tbl>
    <w:p w:rsidR="00DB38E5" w:rsidRPr="00D6733D" w:rsidRDefault="00DB38E5" w:rsidP="00DB38E5">
      <w:pPr>
        <w:pStyle w:val="af8"/>
        <w:ind w:right="-1"/>
        <w:jc w:val="both"/>
        <w:rPr>
          <w:rFonts w:ascii="Times New Roman" w:hAnsi="Times New Roman"/>
          <w:sz w:val="24"/>
          <w:szCs w:val="24"/>
        </w:rPr>
      </w:pPr>
    </w:p>
    <w:p w:rsidR="00DB38E5" w:rsidRPr="00D6733D" w:rsidRDefault="00DB38E5" w:rsidP="00DB38E5">
      <w:pPr>
        <w:pStyle w:val="af8"/>
        <w:ind w:right="-1"/>
        <w:jc w:val="both"/>
        <w:rPr>
          <w:rFonts w:ascii="Times New Roman" w:hAnsi="Times New Roman"/>
          <w:sz w:val="24"/>
          <w:szCs w:val="24"/>
        </w:rPr>
      </w:pPr>
      <w:r w:rsidRPr="00D6733D">
        <w:rPr>
          <w:rFonts w:ascii="Times New Roman" w:hAnsi="Times New Roman"/>
          <w:sz w:val="24"/>
          <w:szCs w:val="24"/>
        </w:rPr>
        <w:t xml:space="preserve">Сумма средств, потраченных оплату труда несовершеннолетних: </w:t>
      </w:r>
    </w:p>
    <w:tbl>
      <w:tblPr>
        <w:tblStyle w:val="a3"/>
        <w:tblW w:w="9923" w:type="dxa"/>
        <w:tblInd w:w="108" w:type="dxa"/>
        <w:tblLook w:val="04A0" w:firstRow="1" w:lastRow="0" w:firstColumn="1" w:lastColumn="0" w:noHBand="0" w:noVBand="1"/>
      </w:tblPr>
      <w:tblGrid>
        <w:gridCol w:w="732"/>
        <w:gridCol w:w="4939"/>
        <w:gridCol w:w="1389"/>
        <w:gridCol w:w="1388"/>
        <w:gridCol w:w="1475"/>
      </w:tblGrid>
      <w:tr w:rsidR="00DB38E5" w:rsidRPr="00D6733D" w:rsidTr="004B681F">
        <w:tc>
          <w:tcPr>
            <w:tcW w:w="73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rPr>
                <w:rFonts w:ascii="Times New Roman" w:hAnsi="Times New Roman"/>
                <w:b/>
                <w:sz w:val="24"/>
                <w:szCs w:val="24"/>
              </w:rPr>
            </w:pPr>
            <w:r w:rsidRPr="00D6733D">
              <w:rPr>
                <w:rFonts w:ascii="Times New Roman" w:hAnsi="Times New Roman"/>
                <w:b/>
                <w:sz w:val="24"/>
                <w:szCs w:val="24"/>
              </w:rPr>
              <w:t>№п</w:t>
            </w:r>
          </w:p>
        </w:tc>
        <w:tc>
          <w:tcPr>
            <w:tcW w:w="49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rPr>
                <w:rFonts w:ascii="Times New Roman" w:hAnsi="Times New Roman"/>
                <w:b/>
                <w:sz w:val="24"/>
                <w:szCs w:val="24"/>
              </w:rPr>
            </w:pPr>
            <w:r w:rsidRPr="00D6733D">
              <w:rPr>
                <w:rFonts w:ascii="Times New Roman" w:hAnsi="Times New Roman"/>
                <w:b/>
                <w:sz w:val="24"/>
                <w:szCs w:val="24"/>
              </w:rPr>
              <w:t>Бюджет</w:t>
            </w:r>
          </w:p>
        </w:tc>
        <w:tc>
          <w:tcPr>
            <w:tcW w:w="13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rPr>
                <w:rFonts w:ascii="Times New Roman" w:hAnsi="Times New Roman"/>
                <w:b/>
                <w:sz w:val="24"/>
                <w:szCs w:val="24"/>
              </w:rPr>
            </w:pPr>
            <w:r w:rsidRPr="00D6733D">
              <w:rPr>
                <w:rFonts w:ascii="Times New Roman" w:hAnsi="Times New Roman"/>
                <w:b/>
                <w:sz w:val="24"/>
                <w:szCs w:val="24"/>
              </w:rPr>
              <w:t xml:space="preserve">   2013 г.</w:t>
            </w:r>
          </w:p>
        </w:tc>
        <w:tc>
          <w:tcPr>
            <w:tcW w:w="13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rPr>
                <w:rFonts w:ascii="Times New Roman" w:hAnsi="Times New Roman"/>
                <w:b/>
                <w:sz w:val="24"/>
                <w:szCs w:val="24"/>
              </w:rPr>
            </w:pPr>
            <w:r w:rsidRPr="00D6733D">
              <w:rPr>
                <w:rFonts w:ascii="Times New Roman" w:hAnsi="Times New Roman"/>
                <w:b/>
                <w:sz w:val="24"/>
                <w:szCs w:val="24"/>
              </w:rPr>
              <w:t xml:space="preserve">   2014 г.</w:t>
            </w:r>
          </w:p>
        </w:tc>
        <w:tc>
          <w:tcPr>
            <w:tcW w:w="14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rPr>
                <w:rFonts w:ascii="Times New Roman" w:hAnsi="Times New Roman"/>
                <w:b/>
                <w:sz w:val="24"/>
                <w:szCs w:val="24"/>
              </w:rPr>
            </w:pPr>
            <w:r w:rsidRPr="00D6733D">
              <w:rPr>
                <w:rFonts w:ascii="Times New Roman" w:hAnsi="Times New Roman"/>
                <w:b/>
                <w:sz w:val="24"/>
                <w:szCs w:val="24"/>
              </w:rPr>
              <w:t xml:space="preserve">   2015 г.</w:t>
            </w:r>
          </w:p>
        </w:tc>
      </w:tr>
      <w:tr w:rsidR="00DB38E5" w:rsidRPr="00D6733D" w:rsidTr="004B681F">
        <w:tc>
          <w:tcPr>
            <w:tcW w:w="73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rPr>
                <w:rFonts w:ascii="Times New Roman" w:hAnsi="Times New Roman"/>
                <w:sz w:val="24"/>
                <w:szCs w:val="24"/>
              </w:rPr>
            </w:pPr>
            <w:r w:rsidRPr="00D6733D">
              <w:rPr>
                <w:rFonts w:ascii="Times New Roman" w:hAnsi="Times New Roman"/>
                <w:sz w:val="24"/>
                <w:szCs w:val="24"/>
              </w:rPr>
              <w:t>1.</w:t>
            </w:r>
          </w:p>
        </w:tc>
        <w:tc>
          <w:tcPr>
            <w:tcW w:w="49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Муниципальный</w:t>
            </w:r>
          </w:p>
        </w:tc>
        <w:tc>
          <w:tcPr>
            <w:tcW w:w="13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7 902 000</w:t>
            </w:r>
          </w:p>
        </w:tc>
        <w:tc>
          <w:tcPr>
            <w:tcW w:w="13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7 902 000</w:t>
            </w:r>
          </w:p>
        </w:tc>
        <w:tc>
          <w:tcPr>
            <w:tcW w:w="14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38E5" w:rsidRPr="00D6733D" w:rsidRDefault="00DB38E5" w:rsidP="004B681F">
            <w:pPr>
              <w:pStyle w:val="af8"/>
              <w:ind w:right="-1"/>
              <w:jc w:val="both"/>
              <w:rPr>
                <w:rFonts w:ascii="Times New Roman" w:hAnsi="Times New Roman"/>
                <w:sz w:val="24"/>
                <w:szCs w:val="24"/>
              </w:rPr>
            </w:pPr>
            <w:r w:rsidRPr="00D6733D">
              <w:rPr>
                <w:rFonts w:ascii="Times New Roman" w:hAnsi="Times New Roman"/>
                <w:sz w:val="24"/>
                <w:szCs w:val="24"/>
              </w:rPr>
              <w:t>8 796 120,05</w:t>
            </w:r>
          </w:p>
        </w:tc>
      </w:tr>
    </w:tbl>
    <w:p w:rsidR="00DB38E5" w:rsidRPr="00D6733D" w:rsidRDefault="00DB38E5" w:rsidP="00DB38E5">
      <w:pPr>
        <w:pStyle w:val="af8"/>
        <w:ind w:right="-1"/>
        <w:jc w:val="both"/>
        <w:rPr>
          <w:rFonts w:ascii="Times New Roman" w:hAnsi="Times New Roman"/>
          <w:sz w:val="24"/>
          <w:szCs w:val="24"/>
        </w:rPr>
      </w:pPr>
    </w:p>
    <w:p w:rsidR="00DB38E5" w:rsidRPr="00D6733D" w:rsidRDefault="00DB38E5" w:rsidP="00DB38E5">
      <w:pPr>
        <w:pStyle w:val="af8"/>
        <w:ind w:right="-1"/>
        <w:jc w:val="both"/>
        <w:rPr>
          <w:rFonts w:ascii="Times New Roman" w:hAnsi="Times New Roman"/>
          <w:sz w:val="24"/>
          <w:szCs w:val="24"/>
        </w:rPr>
      </w:pPr>
      <w:r w:rsidRPr="00D6733D">
        <w:rPr>
          <w:rFonts w:ascii="Times New Roman" w:hAnsi="Times New Roman"/>
          <w:sz w:val="24"/>
          <w:szCs w:val="24"/>
        </w:rPr>
        <w:t xml:space="preserve">            Снижение количества трудоустроенных несовершеннолетних подростков в 2015 году (470 детей)   по сравнению  с  предыдущими годами связано с увеличением минимальной оплаты труда (2014г. - 12 431 рублей на одного ребёнка).</w:t>
      </w:r>
    </w:p>
    <w:p w:rsidR="00DB38E5" w:rsidRPr="00D6733D" w:rsidRDefault="00DB38E5" w:rsidP="00DB38E5">
      <w:pPr>
        <w:pStyle w:val="af8"/>
        <w:ind w:right="-1" w:firstLine="708"/>
        <w:jc w:val="both"/>
        <w:rPr>
          <w:rFonts w:ascii="Times New Roman" w:hAnsi="Times New Roman"/>
          <w:sz w:val="24"/>
          <w:szCs w:val="24"/>
        </w:rPr>
      </w:pPr>
      <w:r w:rsidRPr="00D6733D">
        <w:rPr>
          <w:rFonts w:ascii="Times New Roman" w:hAnsi="Times New Roman"/>
          <w:sz w:val="24"/>
          <w:szCs w:val="24"/>
        </w:rPr>
        <w:t>Ежегодно управлением культуры и молодёжной политики Администрации города проводятся церемонии по открытию и закрытию летнего трудового сезона «Трудового лето». Лучшим подросткам, показавшим отличные результаты труда, в рамках церемонии награждения на Дне города Глава Администрации вручает благодарственные письма и подарки</w:t>
      </w:r>
    </w:p>
    <w:p w:rsidR="00C8071A" w:rsidRPr="00835111" w:rsidRDefault="00C8071A" w:rsidP="00835111">
      <w:pPr>
        <w:autoSpaceDE w:val="0"/>
        <w:autoSpaceDN w:val="0"/>
        <w:adjustRightInd w:val="0"/>
        <w:ind w:firstLine="709"/>
        <w:contextualSpacing/>
        <w:jc w:val="both"/>
        <w:rPr>
          <w:sz w:val="24"/>
          <w:szCs w:val="24"/>
        </w:rPr>
      </w:pPr>
    </w:p>
    <w:p w:rsidR="00483977" w:rsidRPr="00391CDA" w:rsidRDefault="00E250B4" w:rsidP="002755FF">
      <w:pPr>
        <w:pStyle w:val="aa"/>
        <w:tabs>
          <w:tab w:val="left" w:pos="142"/>
          <w:tab w:val="right" w:leader="dot" w:pos="10260"/>
        </w:tabs>
        <w:spacing w:after="0" w:line="240" w:lineRule="auto"/>
        <w:ind w:left="0" w:right="76" w:firstLine="629"/>
        <w:jc w:val="center"/>
        <w:rPr>
          <w:rFonts w:ascii="Times New Roman" w:hAnsi="Times New Roman"/>
          <w:b/>
          <w:sz w:val="28"/>
          <w:szCs w:val="28"/>
        </w:rPr>
      </w:pPr>
      <w:r w:rsidRPr="00391CDA">
        <w:rPr>
          <w:rFonts w:ascii="Times New Roman" w:hAnsi="Times New Roman"/>
          <w:b/>
          <w:sz w:val="28"/>
          <w:szCs w:val="28"/>
        </w:rPr>
        <w:t>1</w:t>
      </w:r>
      <w:r w:rsidR="00D30496">
        <w:rPr>
          <w:rFonts w:ascii="Times New Roman" w:hAnsi="Times New Roman"/>
          <w:b/>
          <w:sz w:val="28"/>
          <w:szCs w:val="28"/>
        </w:rPr>
        <w:t>1</w:t>
      </w:r>
      <w:r w:rsidR="00641CA9" w:rsidRPr="00391CDA">
        <w:rPr>
          <w:rFonts w:ascii="Times New Roman" w:hAnsi="Times New Roman"/>
          <w:b/>
          <w:sz w:val="28"/>
          <w:szCs w:val="28"/>
        </w:rPr>
        <w:t>.</w:t>
      </w:r>
      <w:r w:rsidR="0093005C" w:rsidRPr="00391CDA">
        <w:rPr>
          <w:rFonts w:ascii="Times New Roman" w:hAnsi="Times New Roman"/>
          <w:b/>
          <w:sz w:val="28"/>
          <w:szCs w:val="28"/>
        </w:rPr>
        <w:t xml:space="preserve"> </w:t>
      </w:r>
      <w:r w:rsidR="00483977" w:rsidRPr="00391CDA">
        <w:rPr>
          <w:rFonts w:ascii="Times New Roman" w:hAnsi="Times New Roman"/>
          <w:b/>
          <w:sz w:val="28"/>
          <w:szCs w:val="28"/>
        </w:rPr>
        <w:t>Положение детей-сирот и детей, оставшихся без попечения родителей. Меры по их социальной поддержке</w:t>
      </w:r>
    </w:p>
    <w:p w:rsidR="00465BDB" w:rsidRPr="00391CDA" w:rsidRDefault="00465BDB" w:rsidP="002755FF">
      <w:pPr>
        <w:pStyle w:val="aa"/>
        <w:tabs>
          <w:tab w:val="left" w:pos="142"/>
          <w:tab w:val="right" w:leader="dot" w:pos="10260"/>
        </w:tabs>
        <w:spacing w:after="0" w:line="240" w:lineRule="auto"/>
        <w:ind w:left="0" w:right="76"/>
        <w:rPr>
          <w:rFonts w:ascii="Times New Roman" w:hAnsi="Times New Roman"/>
          <w:b/>
          <w:sz w:val="24"/>
          <w:szCs w:val="24"/>
        </w:rPr>
      </w:pPr>
    </w:p>
    <w:p w:rsidR="00E21C80" w:rsidRPr="00391CDA" w:rsidRDefault="00F07FC7" w:rsidP="00E21C80">
      <w:pPr>
        <w:ind w:firstLine="709"/>
        <w:jc w:val="both"/>
        <w:rPr>
          <w:color w:val="000000" w:themeColor="text1"/>
          <w:sz w:val="24"/>
          <w:szCs w:val="24"/>
        </w:rPr>
      </w:pPr>
      <w:r w:rsidRPr="00391CDA">
        <w:rPr>
          <w:sz w:val="24"/>
          <w:szCs w:val="24"/>
        </w:rPr>
        <w:t>В 2015</w:t>
      </w:r>
      <w:r w:rsidR="0009658B" w:rsidRPr="00391CDA">
        <w:rPr>
          <w:sz w:val="24"/>
          <w:szCs w:val="24"/>
        </w:rPr>
        <w:t xml:space="preserve"> году специалистами отдела опеки и попечительства было выявлено </w:t>
      </w:r>
      <w:r w:rsidR="00E21C80" w:rsidRPr="00391CDA">
        <w:rPr>
          <w:color w:val="000000" w:themeColor="text1"/>
          <w:sz w:val="24"/>
          <w:szCs w:val="24"/>
        </w:rPr>
        <w:t>27 детей, оставшихся без попечения родителей. Из общего количества выявленных детей, устроены:</w:t>
      </w:r>
    </w:p>
    <w:p w:rsidR="0009658B" w:rsidRPr="00391CDA" w:rsidRDefault="0009658B" w:rsidP="0009658B">
      <w:pPr>
        <w:ind w:firstLine="709"/>
        <w:jc w:val="both"/>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992"/>
        <w:gridCol w:w="992"/>
        <w:gridCol w:w="851"/>
        <w:gridCol w:w="709"/>
        <w:gridCol w:w="850"/>
        <w:gridCol w:w="709"/>
        <w:gridCol w:w="709"/>
        <w:gridCol w:w="992"/>
        <w:gridCol w:w="1276"/>
      </w:tblGrid>
      <w:tr w:rsidR="0009658B" w:rsidRPr="00391CDA" w:rsidTr="005C72EB">
        <w:trPr>
          <w:cantSplit/>
        </w:trPr>
        <w:tc>
          <w:tcPr>
            <w:tcW w:w="709" w:type="dxa"/>
            <w:vMerge w:val="restart"/>
            <w:shd w:val="clear" w:color="auto" w:fill="FABF8F" w:themeFill="accent6" w:themeFillTint="99"/>
          </w:tcPr>
          <w:p w:rsidR="0009658B" w:rsidRPr="00391CDA" w:rsidRDefault="0009658B" w:rsidP="00E255D3">
            <w:pPr>
              <w:jc w:val="both"/>
              <w:rPr>
                <w:b/>
                <w:sz w:val="24"/>
                <w:szCs w:val="24"/>
              </w:rPr>
            </w:pPr>
            <w:r w:rsidRPr="00391CDA">
              <w:rPr>
                <w:b/>
                <w:sz w:val="24"/>
                <w:szCs w:val="24"/>
              </w:rPr>
              <w:t>Год</w:t>
            </w:r>
          </w:p>
        </w:tc>
        <w:tc>
          <w:tcPr>
            <w:tcW w:w="1276" w:type="dxa"/>
            <w:vMerge w:val="restart"/>
            <w:shd w:val="clear" w:color="auto" w:fill="FABF8F" w:themeFill="accent6" w:themeFillTint="99"/>
          </w:tcPr>
          <w:p w:rsidR="0009658B" w:rsidRPr="00391CDA" w:rsidRDefault="0009658B" w:rsidP="00E255D3">
            <w:pPr>
              <w:jc w:val="both"/>
              <w:rPr>
                <w:b/>
                <w:sz w:val="24"/>
                <w:szCs w:val="24"/>
              </w:rPr>
            </w:pPr>
            <w:r w:rsidRPr="00391CDA">
              <w:rPr>
                <w:b/>
                <w:sz w:val="24"/>
                <w:szCs w:val="24"/>
              </w:rPr>
              <w:t xml:space="preserve">Кол-во </w:t>
            </w:r>
            <w:r w:rsidRPr="00391CDA">
              <w:rPr>
                <w:b/>
                <w:sz w:val="24"/>
                <w:szCs w:val="24"/>
              </w:rPr>
              <w:lastRenderedPageBreak/>
              <w:t>несовершеннолетних оставш. без попечения родителей</w:t>
            </w:r>
          </w:p>
        </w:tc>
        <w:tc>
          <w:tcPr>
            <w:tcW w:w="4394" w:type="dxa"/>
            <w:gridSpan w:val="5"/>
            <w:shd w:val="clear" w:color="auto" w:fill="FABF8F" w:themeFill="accent6" w:themeFillTint="99"/>
          </w:tcPr>
          <w:p w:rsidR="0009658B" w:rsidRPr="00391CDA" w:rsidRDefault="0009658B" w:rsidP="00E255D3">
            <w:pPr>
              <w:jc w:val="center"/>
              <w:rPr>
                <w:b/>
                <w:sz w:val="24"/>
                <w:szCs w:val="24"/>
              </w:rPr>
            </w:pPr>
            <w:r w:rsidRPr="00391CDA">
              <w:rPr>
                <w:b/>
                <w:sz w:val="24"/>
                <w:szCs w:val="24"/>
              </w:rPr>
              <w:lastRenderedPageBreak/>
              <w:t>Из них устроены:</w:t>
            </w:r>
          </w:p>
        </w:tc>
        <w:tc>
          <w:tcPr>
            <w:tcW w:w="709" w:type="dxa"/>
            <w:vMerge w:val="restart"/>
            <w:shd w:val="clear" w:color="auto" w:fill="FABF8F" w:themeFill="accent6" w:themeFillTint="99"/>
            <w:textDirection w:val="btLr"/>
          </w:tcPr>
          <w:p w:rsidR="0009658B" w:rsidRPr="00391CDA" w:rsidRDefault="0009658B" w:rsidP="00391CDA">
            <w:pPr>
              <w:ind w:left="113" w:right="113"/>
              <w:rPr>
                <w:b/>
                <w:sz w:val="24"/>
                <w:szCs w:val="24"/>
              </w:rPr>
            </w:pPr>
            <w:r w:rsidRPr="00391CDA">
              <w:rPr>
                <w:b/>
                <w:sz w:val="24"/>
                <w:szCs w:val="24"/>
              </w:rPr>
              <w:t>Остались</w:t>
            </w:r>
            <w:r w:rsidR="00391CDA">
              <w:rPr>
                <w:b/>
                <w:sz w:val="24"/>
                <w:szCs w:val="24"/>
              </w:rPr>
              <w:t xml:space="preserve"> </w:t>
            </w:r>
            <w:r w:rsidRPr="00391CDA">
              <w:rPr>
                <w:b/>
                <w:sz w:val="24"/>
                <w:szCs w:val="24"/>
              </w:rPr>
              <w:t xml:space="preserve">не устроенными  </w:t>
            </w:r>
          </w:p>
        </w:tc>
        <w:tc>
          <w:tcPr>
            <w:tcW w:w="709" w:type="dxa"/>
            <w:vMerge w:val="restart"/>
            <w:shd w:val="clear" w:color="auto" w:fill="FABF8F" w:themeFill="accent6" w:themeFillTint="99"/>
            <w:textDirection w:val="btLr"/>
          </w:tcPr>
          <w:p w:rsidR="0009658B" w:rsidRPr="00391CDA" w:rsidRDefault="0009658B" w:rsidP="00E255D3">
            <w:pPr>
              <w:ind w:left="113" w:right="113"/>
              <w:jc w:val="both"/>
              <w:rPr>
                <w:b/>
                <w:sz w:val="24"/>
                <w:szCs w:val="24"/>
              </w:rPr>
            </w:pPr>
            <w:r w:rsidRPr="00391CDA">
              <w:rPr>
                <w:b/>
                <w:sz w:val="24"/>
                <w:szCs w:val="24"/>
              </w:rPr>
              <w:t xml:space="preserve">Иные основания </w:t>
            </w:r>
          </w:p>
        </w:tc>
        <w:tc>
          <w:tcPr>
            <w:tcW w:w="992" w:type="dxa"/>
            <w:vMerge w:val="restart"/>
            <w:shd w:val="clear" w:color="auto" w:fill="FABF8F" w:themeFill="accent6" w:themeFillTint="99"/>
          </w:tcPr>
          <w:p w:rsidR="0009658B" w:rsidRPr="00391CDA" w:rsidRDefault="0009658B" w:rsidP="00E255D3">
            <w:pPr>
              <w:jc w:val="both"/>
              <w:rPr>
                <w:b/>
                <w:sz w:val="24"/>
                <w:szCs w:val="24"/>
              </w:rPr>
            </w:pPr>
            <w:r w:rsidRPr="00391CDA">
              <w:rPr>
                <w:b/>
                <w:sz w:val="24"/>
                <w:szCs w:val="24"/>
              </w:rPr>
              <w:t xml:space="preserve">% </w:t>
            </w:r>
            <w:r w:rsidRPr="00391CDA">
              <w:rPr>
                <w:b/>
                <w:sz w:val="24"/>
                <w:szCs w:val="24"/>
              </w:rPr>
              <w:lastRenderedPageBreak/>
              <w:t>устройства в семью</w:t>
            </w:r>
          </w:p>
        </w:tc>
        <w:tc>
          <w:tcPr>
            <w:tcW w:w="1276" w:type="dxa"/>
            <w:vMerge w:val="restart"/>
            <w:shd w:val="clear" w:color="auto" w:fill="FABF8F" w:themeFill="accent6" w:themeFillTint="99"/>
          </w:tcPr>
          <w:p w:rsidR="0009658B" w:rsidRPr="00391CDA" w:rsidRDefault="0009658B" w:rsidP="00E255D3">
            <w:pPr>
              <w:ind w:right="317"/>
              <w:jc w:val="both"/>
              <w:rPr>
                <w:b/>
                <w:sz w:val="24"/>
                <w:szCs w:val="24"/>
              </w:rPr>
            </w:pPr>
            <w:r w:rsidRPr="00391CDA">
              <w:rPr>
                <w:b/>
                <w:sz w:val="24"/>
                <w:szCs w:val="24"/>
              </w:rPr>
              <w:lastRenderedPageBreak/>
              <w:t xml:space="preserve">% </w:t>
            </w:r>
            <w:r w:rsidRPr="00391CDA">
              <w:rPr>
                <w:b/>
                <w:sz w:val="24"/>
                <w:szCs w:val="24"/>
              </w:rPr>
              <w:lastRenderedPageBreak/>
              <w:t>устройства в учреждения</w:t>
            </w:r>
          </w:p>
        </w:tc>
      </w:tr>
      <w:tr w:rsidR="0009658B" w:rsidRPr="00391CDA" w:rsidTr="00391CDA">
        <w:trPr>
          <w:cantSplit/>
          <w:trHeight w:val="1134"/>
        </w:trPr>
        <w:tc>
          <w:tcPr>
            <w:tcW w:w="709" w:type="dxa"/>
            <w:vMerge/>
          </w:tcPr>
          <w:p w:rsidR="0009658B" w:rsidRPr="00391CDA" w:rsidRDefault="0009658B" w:rsidP="00E255D3">
            <w:pPr>
              <w:ind w:firstLine="709"/>
              <w:jc w:val="both"/>
              <w:rPr>
                <w:b/>
                <w:sz w:val="24"/>
                <w:szCs w:val="24"/>
              </w:rPr>
            </w:pPr>
          </w:p>
        </w:tc>
        <w:tc>
          <w:tcPr>
            <w:tcW w:w="1276" w:type="dxa"/>
            <w:vMerge/>
          </w:tcPr>
          <w:p w:rsidR="0009658B" w:rsidRPr="00391CDA" w:rsidRDefault="0009658B" w:rsidP="00E255D3">
            <w:pPr>
              <w:ind w:firstLine="709"/>
              <w:jc w:val="both"/>
              <w:rPr>
                <w:sz w:val="24"/>
                <w:szCs w:val="24"/>
              </w:rPr>
            </w:pPr>
          </w:p>
        </w:tc>
        <w:tc>
          <w:tcPr>
            <w:tcW w:w="992"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Под опеку (попечительство) в том числе предварительную опеку</w:t>
            </w:r>
          </w:p>
        </w:tc>
        <w:tc>
          <w:tcPr>
            <w:tcW w:w="992"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 xml:space="preserve">В </w:t>
            </w:r>
            <w:r w:rsidR="00391CDA">
              <w:rPr>
                <w:b/>
                <w:sz w:val="24"/>
                <w:szCs w:val="24"/>
              </w:rPr>
              <w:t xml:space="preserve">интернат </w:t>
            </w:r>
            <w:r w:rsidRPr="00391CDA">
              <w:rPr>
                <w:b/>
                <w:sz w:val="24"/>
                <w:szCs w:val="24"/>
              </w:rPr>
              <w:t>учреждения</w:t>
            </w:r>
          </w:p>
        </w:tc>
        <w:tc>
          <w:tcPr>
            <w:tcW w:w="851"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Возвращены родителям</w:t>
            </w:r>
          </w:p>
        </w:tc>
        <w:tc>
          <w:tcPr>
            <w:tcW w:w="709"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Усыновлены</w:t>
            </w:r>
          </w:p>
        </w:tc>
        <w:tc>
          <w:tcPr>
            <w:tcW w:w="850"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В приемную</w:t>
            </w:r>
          </w:p>
          <w:p w:rsidR="0009658B" w:rsidRPr="00391CDA" w:rsidRDefault="0009658B" w:rsidP="00391CDA">
            <w:pPr>
              <w:ind w:right="113" w:firstLine="709"/>
              <w:rPr>
                <w:b/>
                <w:sz w:val="24"/>
                <w:szCs w:val="24"/>
              </w:rPr>
            </w:pPr>
            <w:r w:rsidRPr="00391CDA">
              <w:rPr>
                <w:b/>
                <w:sz w:val="24"/>
                <w:szCs w:val="24"/>
              </w:rPr>
              <w:t>семью</w:t>
            </w:r>
          </w:p>
        </w:tc>
        <w:tc>
          <w:tcPr>
            <w:tcW w:w="709" w:type="dxa"/>
            <w:vMerge/>
          </w:tcPr>
          <w:p w:rsidR="0009658B" w:rsidRPr="00391CDA" w:rsidRDefault="0009658B" w:rsidP="00E255D3">
            <w:pPr>
              <w:jc w:val="both"/>
              <w:rPr>
                <w:sz w:val="24"/>
                <w:szCs w:val="24"/>
              </w:rPr>
            </w:pPr>
          </w:p>
        </w:tc>
        <w:tc>
          <w:tcPr>
            <w:tcW w:w="709" w:type="dxa"/>
            <w:vMerge/>
          </w:tcPr>
          <w:p w:rsidR="0009658B" w:rsidRPr="00391CDA" w:rsidRDefault="0009658B" w:rsidP="00E255D3">
            <w:pPr>
              <w:jc w:val="both"/>
              <w:rPr>
                <w:sz w:val="24"/>
                <w:szCs w:val="24"/>
              </w:rPr>
            </w:pPr>
          </w:p>
        </w:tc>
        <w:tc>
          <w:tcPr>
            <w:tcW w:w="992" w:type="dxa"/>
            <w:vMerge/>
          </w:tcPr>
          <w:p w:rsidR="0009658B" w:rsidRPr="00391CDA" w:rsidRDefault="0009658B" w:rsidP="00E255D3">
            <w:pPr>
              <w:jc w:val="both"/>
              <w:rPr>
                <w:sz w:val="24"/>
                <w:szCs w:val="24"/>
              </w:rPr>
            </w:pPr>
          </w:p>
        </w:tc>
        <w:tc>
          <w:tcPr>
            <w:tcW w:w="1276" w:type="dxa"/>
            <w:vMerge/>
          </w:tcPr>
          <w:p w:rsidR="0009658B" w:rsidRPr="00391CDA" w:rsidRDefault="0009658B" w:rsidP="00E255D3">
            <w:pPr>
              <w:jc w:val="both"/>
              <w:rPr>
                <w:sz w:val="24"/>
                <w:szCs w:val="24"/>
              </w:rPr>
            </w:pPr>
          </w:p>
        </w:tc>
      </w:tr>
      <w:tr w:rsidR="0009658B" w:rsidRPr="00391CDA" w:rsidTr="00391CDA">
        <w:tc>
          <w:tcPr>
            <w:tcW w:w="709" w:type="dxa"/>
            <w:shd w:val="clear" w:color="auto" w:fill="FDE9D9" w:themeFill="accent6" w:themeFillTint="33"/>
          </w:tcPr>
          <w:p w:rsidR="0009658B" w:rsidRPr="00391CDA" w:rsidRDefault="0009658B" w:rsidP="00E255D3">
            <w:pPr>
              <w:jc w:val="both"/>
              <w:rPr>
                <w:b/>
                <w:sz w:val="24"/>
                <w:szCs w:val="24"/>
              </w:rPr>
            </w:pPr>
            <w:r w:rsidRPr="00391CDA">
              <w:rPr>
                <w:b/>
                <w:sz w:val="24"/>
                <w:szCs w:val="24"/>
              </w:rPr>
              <w:t>2013</w:t>
            </w:r>
          </w:p>
        </w:tc>
        <w:tc>
          <w:tcPr>
            <w:tcW w:w="1276" w:type="dxa"/>
            <w:shd w:val="clear" w:color="auto" w:fill="FDE9D9" w:themeFill="accent6" w:themeFillTint="33"/>
          </w:tcPr>
          <w:p w:rsidR="0009658B" w:rsidRPr="00391CDA" w:rsidRDefault="0009658B" w:rsidP="00E255D3">
            <w:pPr>
              <w:jc w:val="center"/>
              <w:rPr>
                <w:sz w:val="24"/>
                <w:szCs w:val="24"/>
              </w:rPr>
            </w:pPr>
            <w:r w:rsidRPr="00391CDA">
              <w:rPr>
                <w:sz w:val="24"/>
                <w:szCs w:val="24"/>
              </w:rPr>
              <w:t>37</w:t>
            </w:r>
          </w:p>
        </w:tc>
        <w:tc>
          <w:tcPr>
            <w:tcW w:w="992" w:type="dxa"/>
            <w:shd w:val="clear" w:color="auto" w:fill="FDE9D9" w:themeFill="accent6" w:themeFillTint="33"/>
          </w:tcPr>
          <w:p w:rsidR="0009658B" w:rsidRPr="00391CDA" w:rsidRDefault="0009658B" w:rsidP="00E255D3">
            <w:pPr>
              <w:jc w:val="center"/>
              <w:rPr>
                <w:sz w:val="24"/>
                <w:szCs w:val="24"/>
              </w:rPr>
            </w:pPr>
            <w:r w:rsidRPr="00391CDA">
              <w:rPr>
                <w:sz w:val="24"/>
                <w:szCs w:val="24"/>
              </w:rPr>
              <w:t>17</w:t>
            </w:r>
          </w:p>
        </w:tc>
        <w:tc>
          <w:tcPr>
            <w:tcW w:w="992" w:type="dxa"/>
            <w:shd w:val="clear" w:color="auto" w:fill="FDE9D9" w:themeFill="accent6" w:themeFillTint="33"/>
          </w:tcPr>
          <w:p w:rsidR="0009658B" w:rsidRPr="00391CDA" w:rsidRDefault="0009658B" w:rsidP="00E255D3">
            <w:pPr>
              <w:jc w:val="center"/>
              <w:rPr>
                <w:sz w:val="24"/>
                <w:szCs w:val="24"/>
              </w:rPr>
            </w:pPr>
            <w:r w:rsidRPr="00391CDA">
              <w:rPr>
                <w:sz w:val="24"/>
                <w:szCs w:val="24"/>
              </w:rPr>
              <w:t>1</w:t>
            </w:r>
          </w:p>
        </w:tc>
        <w:tc>
          <w:tcPr>
            <w:tcW w:w="851" w:type="dxa"/>
            <w:shd w:val="clear" w:color="auto" w:fill="FDE9D9" w:themeFill="accent6" w:themeFillTint="33"/>
          </w:tcPr>
          <w:p w:rsidR="0009658B" w:rsidRPr="00391CDA" w:rsidRDefault="0009658B" w:rsidP="00E255D3">
            <w:pPr>
              <w:jc w:val="center"/>
              <w:rPr>
                <w:sz w:val="24"/>
                <w:szCs w:val="24"/>
              </w:rPr>
            </w:pPr>
            <w:r w:rsidRPr="00391CDA">
              <w:rPr>
                <w:sz w:val="24"/>
                <w:szCs w:val="24"/>
              </w:rPr>
              <w:t>10</w:t>
            </w:r>
          </w:p>
        </w:tc>
        <w:tc>
          <w:tcPr>
            <w:tcW w:w="709" w:type="dxa"/>
            <w:shd w:val="clear" w:color="auto" w:fill="FDE9D9" w:themeFill="accent6" w:themeFillTint="33"/>
          </w:tcPr>
          <w:p w:rsidR="0009658B" w:rsidRPr="00391CDA" w:rsidRDefault="0009658B" w:rsidP="00E255D3">
            <w:pPr>
              <w:jc w:val="center"/>
              <w:rPr>
                <w:sz w:val="24"/>
                <w:szCs w:val="24"/>
              </w:rPr>
            </w:pPr>
            <w:r w:rsidRPr="00391CDA">
              <w:rPr>
                <w:sz w:val="24"/>
                <w:szCs w:val="24"/>
              </w:rPr>
              <w:t>2</w:t>
            </w:r>
          </w:p>
        </w:tc>
        <w:tc>
          <w:tcPr>
            <w:tcW w:w="850" w:type="dxa"/>
            <w:shd w:val="clear" w:color="auto" w:fill="FDE9D9" w:themeFill="accent6" w:themeFillTint="33"/>
          </w:tcPr>
          <w:p w:rsidR="0009658B" w:rsidRPr="00391CDA" w:rsidRDefault="0009658B" w:rsidP="00E255D3">
            <w:pPr>
              <w:jc w:val="center"/>
              <w:rPr>
                <w:sz w:val="24"/>
                <w:szCs w:val="24"/>
              </w:rPr>
            </w:pPr>
            <w:r w:rsidRPr="00391CDA">
              <w:rPr>
                <w:sz w:val="24"/>
                <w:szCs w:val="24"/>
              </w:rPr>
              <w:t>4</w:t>
            </w:r>
          </w:p>
        </w:tc>
        <w:tc>
          <w:tcPr>
            <w:tcW w:w="709" w:type="dxa"/>
            <w:shd w:val="clear" w:color="auto" w:fill="FDE9D9" w:themeFill="accent6" w:themeFillTint="33"/>
          </w:tcPr>
          <w:p w:rsidR="0009658B" w:rsidRPr="00391CDA" w:rsidRDefault="0009658B" w:rsidP="00E255D3">
            <w:pPr>
              <w:jc w:val="center"/>
              <w:rPr>
                <w:sz w:val="24"/>
                <w:szCs w:val="24"/>
              </w:rPr>
            </w:pPr>
            <w:r w:rsidRPr="00391CDA">
              <w:rPr>
                <w:sz w:val="24"/>
                <w:szCs w:val="24"/>
              </w:rPr>
              <w:t>2</w:t>
            </w:r>
          </w:p>
        </w:tc>
        <w:tc>
          <w:tcPr>
            <w:tcW w:w="709" w:type="dxa"/>
            <w:shd w:val="clear" w:color="auto" w:fill="FDE9D9" w:themeFill="accent6" w:themeFillTint="33"/>
          </w:tcPr>
          <w:p w:rsidR="0009658B" w:rsidRPr="00391CDA" w:rsidRDefault="0009658B" w:rsidP="00E255D3">
            <w:pPr>
              <w:jc w:val="both"/>
              <w:rPr>
                <w:sz w:val="24"/>
                <w:szCs w:val="24"/>
              </w:rPr>
            </w:pPr>
            <w:r w:rsidRPr="00391CDA">
              <w:rPr>
                <w:sz w:val="24"/>
                <w:szCs w:val="24"/>
              </w:rPr>
              <w:t>1</w:t>
            </w:r>
          </w:p>
        </w:tc>
        <w:tc>
          <w:tcPr>
            <w:tcW w:w="992" w:type="dxa"/>
            <w:shd w:val="clear" w:color="auto" w:fill="FDE9D9" w:themeFill="accent6" w:themeFillTint="33"/>
          </w:tcPr>
          <w:p w:rsidR="0009658B" w:rsidRPr="00391CDA" w:rsidRDefault="0009658B" w:rsidP="00E255D3">
            <w:pPr>
              <w:jc w:val="center"/>
              <w:rPr>
                <w:sz w:val="24"/>
                <w:szCs w:val="24"/>
              </w:rPr>
            </w:pPr>
            <w:r w:rsidRPr="00391CDA">
              <w:rPr>
                <w:sz w:val="24"/>
                <w:szCs w:val="24"/>
              </w:rPr>
              <w:t>89,1</w:t>
            </w:r>
          </w:p>
        </w:tc>
        <w:tc>
          <w:tcPr>
            <w:tcW w:w="1276" w:type="dxa"/>
            <w:shd w:val="clear" w:color="auto" w:fill="FDE9D9" w:themeFill="accent6" w:themeFillTint="33"/>
          </w:tcPr>
          <w:p w:rsidR="0009658B" w:rsidRPr="00391CDA" w:rsidRDefault="0009658B" w:rsidP="00E255D3">
            <w:pPr>
              <w:jc w:val="center"/>
              <w:rPr>
                <w:sz w:val="24"/>
                <w:szCs w:val="24"/>
              </w:rPr>
            </w:pPr>
            <w:r w:rsidRPr="00391CDA">
              <w:rPr>
                <w:sz w:val="24"/>
                <w:szCs w:val="24"/>
              </w:rPr>
              <w:t>2,7</w:t>
            </w:r>
          </w:p>
        </w:tc>
      </w:tr>
      <w:tr w:rsidR="0009658B" w:rsidRPr="00391CDA" w:rsidTr="00391CDA">
        <w:tc>
          <w:tcPr>
            <w:tcW w:w="709" w:type="dxa"/>
            <w:shd w:val="clear" w:color="auto" w:fill="DBE5F1" w:themeFill="accent1" w:themeFillTint="33"/>
          </w:tcPr>
          <w:p w:rsidR="0009658B" w:rsidRPr="00391CDA" w:rsidRDefault="0009658B" w:rsidP="00E255D3">
            <w:pPr>
              <w:jc w:val="both"/>
              <w:rPr>
                <w:b/>
                <w:sz w:val="24"/>
                <w:szCs w:val="24"/>
              </w:rPr>
            </w:pPr>
            <w:r w:rsidRPr="00391CDA">
              <w:rPr>
                <w:b/>
                <w:sz w:val="24"/>
                <w:szCs w:val="24"/>
              </w:rPr>
              <w:t>2014</w:t>
            </w:r>
          </w:p>
        </w:tc>
        <w:tc>
          <w:tcPr>
            <w:tcW w:w="1276" w:type="dxa"/>
            <w:shd w:val="clear" w:color="auto" w:fill="DBE5F1" w:themeFill="accent1" w:themeFillTint="33"/>
          </w:tcPr>
          <w:p w:rsidR="0009658B" w:rsidRPr="00391CDA" w:rsidRDefault="0009658B" w:rsidP="00E255D3">
            <w:pPr>
              <w:jc w:val="center"/>
              <w:rPr>
                <w:sz w:val="24"/>
                <w:szCs w:val="24"/>
              </w:rPr>
            </w:pPr>
            <w:r w:rsidRPr="00391CDA">
              <w:rPr>
                <w:sz w:val="24"/>
                <w:szCs w:val="24"/>
              </w:rPr>
              <w:t>18</w:t>
            </w:r>
          </w:p>
        </w:tc>
        <w:tc>
          <w:tcPr>
            <w:tcW w:w="992" w:type="dxa"/>
            <w:shd w:val="clear" w:color="auto" w:fill="DBE5F1" w:themeFill="accent1" w:themeFillTint="33"/>
          </w:tcPr>
          <w:p w:rsidR="0009658B" w:rsidRPr="00391CDA" w:rsidRDefault="0009658B" w:rsidP="00E255D3">
            <w:pPr>
              <w:jc w:val="center"/>
              <w:rPr>
                <w:sz w:val="24"/>
                <w:szCs w:val="24"/>
              </w:rPr>
            </w:pPr>
            <w:r w:rsidRPr="00391CDA">
              <w:rPr>
                <w:sz w:val="24"/>
                <w:szCs w:val="24"/>
              </w:rPr>
              <w:t>8</w:t>
            </w:r>
          </w:p>
        </w:tc>
        <w:tc>
          <w:tcPr>
            <w:tcW w:w="992"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c>
          <w:tcPr>
            <w:tcW w:w="851" w:type="dxa"/>
            <w:shd w:val="clear" w:color="auto" w:fill="DBE5F1" w:themeFill="accent1" w:themeFillTint="33"/>
          </w:tcPr>
          <w:p w:rsidR="0009658B" w:rsidRPr="00391CDA" w:rsidRDefault="0009658B" w:rsidP="00E255D3">
            <w:pPr>
              <w:jc w:val="center"/>
              <w:rPr>
                <w:sz w:val="24"/>
                <w:szCs w:val="24"/>
              </w:rPr>
            </w:pPr>
            <w:r w:rsidRPr="00391CDA">
              <w:rPr>
                <w:sz w:val="24"/>
                <w:szCs w:val="24"/>
              </w:rPr>
              <w:t>6</w:t>
            </w:r>
          </w:p>
        </w:tc>
        <w:tc>
          <w:tcPr>
            <w:tcW w:w="709"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c>
          <w:tcPr>
            <w:tcW w:w="850" w:type="dxa"/>
            <w:shd w:val="clear" w:color="auto" w:fill="DBE5F1" w:themeFill="accent1" w:themeFillTint="33"/>
          </w:tcPr>
          <w:p w:rsidR="0009658B" w:rsidRPr="00391CDA" w:rsidRDefault="0009658B" w:rsidP="00E255D3">
            <w:pPr>
              <w:jc w:val="center"/>
              <w:rPr>
                <w:sz w:val="24"/>
                <w:szCs w:val="24"/>
              </w:rPr>
            </w:pPr>
            <w:r w:rsidRPr="00391CDA">
              <w:rPr>
                <w:sz w:val="24"/>
                <w:szCs w:val="24"/>
              </w:rPr>
              <w:t>4</w:t>
            </w:r>
          </w:p>
        </w:tc>
        <w:tc>
          <w:tcPr>
            <w:tcW w:w="709"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c>
          <w:tcPr>
            <w:tcW w:w="709" w:type="dxa"/>
            <w:shd w:val="clear" w:color="auto" w:fill="DBE5F1" w:themeFill="accent1" w:themeFillTint="33"/>
          </w:tcPr>
          <w:p w:rsidR="0009658B" w:rsidRPr="00391CDA" w:rsidRDefault="0009658B" w:rsidP="00E255D3">
            <w:pPr>
              <w:jc w:val="both"/>
              <w:rPr>
                <w:sz w:val="24"/>
                <w:szCs w:val="24"/>
              </w:rPr>
            </w:pPr>
            <w:r w:rsidRPr="00391CDA">
              <w:rPr>
                <w:sz w:val="24"/>
                <w:szCs w:val="24"/>
              </w:rPr>
              <w:t>0</w:t>
            </w:r>
          </w:p>
        </w:tc>
        <w:tc>
          <w:tcPr>
            <w:tcW w:w="992" w:type="dxa"/>
            <w:shd w:val="clear" w:color="auto" w:fill="DBE5F1" w:themeFill="accent1" w:themeFillTint="33"/>
          </w:tcPr>
          <w:p w:rsidR="0009658B" w:rsidRPr="00391CDA" w:rsidRDefault="0009658B" w:rsidP="00E255D3">
            <w:pPr>
              <w:jc w:val="center"/>
              <w:rPr>
                <w:sz w:val="24"/>
                <w:szCs w:val="24"/>
              </w:rPr>
            </w:pPr>
            <w:r w:rsidRPr="00391CDA">
              <w:rPr>
                <w:sz w:val="24"/>
                <w:szCs w:val="24"/>
              </w:rPr>
              <w:t>100</w:t>
            </w:r>
          </w:p>
        </w:tc>
        <w:tc>
          <w:tcPr>
            <w:tcW w:w="1276"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r>
      <w:tr w:rsidR="005C72EB" w:rsidRPr="00391CDA" w:rsidTr="00391CDA">
        <w:tc>
          <w:tcPr>
            <w:tcW w:w="709" w:type="dxa"/>
            <w:shd w:val="clear" w:color="auto" w:fill="DBE5F1" w:themeFill="accent1" w:themeFillTint="33"/>
          </w:tcPr>
          <w:p w:rsidR="005C72EB" w:rsidRPr="00391CDA" w:rsidRDefault="005C72EB" w:rsidP="00E255D3">
            <w:pPr>
              <w:jc w:val="both"/>
              <w:rPr>
                <w:b/>
                <w:sz w:val="24"/>
                <w:szCs w:val="24"/>
              </w:rPr>
            </w:pPr>
            <w:r w:rsidRPr="00391CDA">
              <w:rPr>
                <w:b/>
                <w:sz w:val="24"/>
                <w:szCs w:val="24"/>
              </w:rPr>
              <w:t>2015</w:t>
            </w:r>
          </w:p>
        </w:tc>
        <w:tc>
          <w:tcPr>
            <w:tcW w:w="1276" w:type="dxa"/>
            <w:shd w:val="clear" w:color="auto" w:fill="DBE5F1" w:themeFill="accent1" w:themeFillTint="33"/>
          </w:tcPr>
          <w:p w:rsidR="005C72EB" w:rsidRPr="00391CDA" w:rsidRDefault="005C72EB" w:rsidP="00E255D3">
            <w:pPr>
              <w:jc w:val="center"/>
              <w:rPr>
                <w:sz w:val="24"/>
                <w:szCs w:val="24"/>
              </w:rPr>
            </w:pPr>
            <w:r w:rsidRPr="00391CDA">
              <w:rPr>
                <w:sz w:val="24"/>
                <w:szCs w:val="24"/>
              </w:rPr>
              <w:t>27</w:t>
            </w:r>
          </w:p>
        </w:tc>
        <w:tc>
          <w:tcPr>
            <w:tcW w:w="992" w:type="dxa"/>
            <w:shd w:val="clear" w:color="auto" w:fill="DBE5F1" w:themeFill="accent1" w:themeFillTint="33"/>
          </w:tcPr>
          <w:p w:rsidR="005C72EB" w:rsidRPr="00391CDA" w:rsidRDefault="005C72EB" w:rsidP="00E255D3">
            <w:pPr>
              <w:jc w:val="center"/>
              <w:rPr>
                <w:sz w:val="24"/>
                <w:szCs w:val="24"/>
              </w:rPr>
            </w:pPr>
            <w:r w:rsidRPr="00391CDA">
              <w:rPr>
                <w:sz w:val="24"/>
                <w:szCs w:val="24"/>
              </w:rPr>
              <w:t>18</w:t>
            </w:r>
          </w:p>
        </w:tc>
        <w:tc>
          <w:tcPr>
            <w:tcW w:w="992"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c>
          <w:tcPr>
            <w:tcW w:w="851" w:type="dxa"/>
            <w:shd w:val="clear" w:color="auto" w:fill="DBE5F1" w:themeFill="accent1" w:themeFillTint="33"/>
          </w:tcPr>
          <w:p w:rsidR="005C72EB" w:rsidRPr="00391CDA" w:rsidRDefault="005C72EB" w:rsidP="00E255D3">
            <w:pPr>
              <w:jc w:val="center"/>
              <w:rPr>
                <w:sz w:val="24"/>
                <w:szCs w:val="24"/>
              </w:rPr>
            </w:pPr>
            <w:r w:rsidRPr="00391CDA">
              <w:rPr>
                <w:sz w:val="24"/>
                <w:szCs w:val="24"/>
              </w:rPr>
              <w:t>8</w:t>
            </w:r>
          </w:p>
        </w:tc>
        <w:tc>
          <w:tcPr>
            <w:tcW w:w="709"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c>
          <w:tcPr>
            <w:tcW w:w="850" w:type="dxa"/>
            <w:shd w:val="clear" w:color="auto" w:fill="DBE5F1" w:themeFill="accent1" w:themeFillTint="33"/>
          </w:tcPr>
          <w:p w:rsidR="005C72EB" w:rsidRPr="00391CDA" w:rsidRDefault="005C72EB" w:rsidP="00E255D3">
            <w:pPr>
              <w:jc w:val="center"/>
              <w:rPr>
                <w:sz w:val="24"/>
                <w:szCs w:val="24"/>
              </w:rPr>
            </w:pPr>
            <w:r w:rsidRPr="00391CDA">
              <w:rPr>
                <w:sz w:val="24"/>
                <w:szCs w:val="24"/>
              </w:rPr>
              <w:t>1</w:t>
            </w:r>
          </w:p>
        </w:tc>
        <w:tc>
          <w:tcPr>
            <w:tcW w:w="709"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c>
          <w:tcPr>
            <w:tcW w:w="709" w:type="dxa"/>
            <w:shd w:val="clear" w:color="auto" w:fill="DBE5F1" w:themeFill="accent1" w:themeFillTint="33"/>
          </w:tcPr>
          <w:p w:rsidR="005C72EB" w:rsidRPr="00391CDA" w:rsidRDefault="005C72EB" w:rsidP="00E255D3">
            <w:pPr>
              <w:jc w:val="both"/>
              <w:rPr>
                <w:sz w:val="24"/>
                <w:szCs w:val="24"/>
              </w:rPr>
            </w:pPr>
            <w:r w:rsidRPr="00391CDA">
              <w:rPr>
                <w:sz w:val="24"/>
                <w:szCs w:val="24"/>
              </w:rPr>
              <w:t>0</w:t>
            </w:r>
          </w:p>
        </w:tc>
        <w:tc>
          <w:tcPr>
            <w:tcW w:w="992" w:type="dxa"/>
            <w:shd w:val="clear" w:color="auto" w:fill="DBE5F1" w:themeFill="accent1" w:themeFillTint="33"/>
          </w:tcPr>
          <w:p w:rsidR="005C72EB" w:rsidRPr="00391CDA" w:rsidRDefault="005C72EB" w:rsidP="00E255D3">
            <w:pPr>
              <w:jc w:val="center"/>
              <w:rPr>
                <w:sz w:val="24"/>
                <w:szCs w:val="24"/>
              </w:rPr>
            </w:pPr>
            <w:r w:rsidRPr="00391CDA">
              <w:rPr>
                <w:sz w:val="24"/>
                <w:szCs w:val="24"/>
              </w:rPr>
              <w:t>100</w:t>
            </w:r>
          </w:p>
        </w:tc>
        <w:tc>
          <w:tcPr>
            <w:tcW w:w="1276"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r>
    </w:tbl>
    <w:p w:rsidR="0009658B" w:rsidRPr="00391CDA" w:rsidRDefault="0009658B" w:rsidP="0009658B">
      <w:pPr>
        <w:ind w:firstLine="709"/>
        <w:jc w:val="both"/>
        <w:rPr>
          <w:sz w:val="24"/>
          <w:szCs w:val="24"/>
        </w:rPr>
      </w:pPr>
    </w:p>
    <w:p w:rsidR="005C72EB" w:rsidRPr="00391CDA" w:rsidRDefault="005C72EB" w:rsidP="00F07FC7">
      <w:pPr>
        <w:pStyle w:val="af2"/>
        <w:spacing w:after="0"/>
        <w:ind w:left="0" w:firstLine="708"/>
        <w:rPr>
          <w:color w:val="000000" w:themeColor="text1"/>
          <w:sz w:val="24"/>
          <w:szCs w:val="24"/>
        </w:rPr>
      </w:pPr>
      <w:r w:rsidRPr="00391CDA">
        <w:rPr>
          <w:color w:val="000000" w:themeColor="text1"/>
          <w:sz w:val="24"/>
          <w:szCs w:val="24"/>
        </w:rPr>
        <w:t>Необходимо отметить усп</w:t>
      </w:r>
      <w:r w:rsidRPr="00391CDA">
        <w:rPr>
          <w:i/>
          <w:color w:val="000000" w:themeColor="text1"/>
          <w:sz w:val="24"/>
          <w:szCs w:val="24"/>
        </w:rPr>
        <w:t>е</w:t>
      </w:r>
      <w:r w:rsidRPr="00391CDA">
        <w:rPr>
          <w:color w:val="000000" w:themeColor="text1"/>
          <w:sz w:val="24"/>
          <w:szCs w:val="24"/>
        </w:rPr>
        <w:t>шную работу специалистов отдела, направленную на 100% устройство детей в семью, как основную форму устройства детей-сирот и детей, оставшихся без попечения родителей.</w:t>
      </w:r>
    </w:p>
    <w:p w:rsidR="005C72EB" w:rsidRPr="00391CDA" w:rsidRDefault="005C72EB" w:rsidP="005C72EB">
      <w:pPr>
        <w:ind w:firstLine="709"/>
        <w:jc w:val="both"/>
        <w:rPr>
          <w:rFonts w:eastAsia="Calibri"/>
          <w:sz w:val="24"/>
          <w:szCs w:val="24"/>
          <w:lang w:eastAsia="en-US"/>
        </w:rPr>
      </w:pPr>
      <w:r w:rsidRPr="00391CDA">
        <w:rPr>
          <w:color w:val="000000" w:themeColor="text1"/>
          <w:sz w:val="24"/>
          <w:szCs w:val="24"/>
        </w:rPr>
        <w:t xml:space="preserve">Реализуются все дополнительные меры социальной поддержки детей данной категории, установленные законодательством с ежегодным выделением денежных средств из окружного бюджета </w:t>
      </w:r>
      <w:r w:rsidRPr="00391CDA">
        <w:rPr>
          <w:rFonts w:eastAsia="Calibri"/>
          <w:sz w:val="24"/>
          <w:szCs w:val="24"/>
          <w:lang w:eastAsia="en-US"/>
        </w:rPr>
        <w:t xml:space="preserve"> на поддержку детей, нуждающихся в особой государственной заботе.</w:t>
      </w:r>
    </w:p>
    <w:p w:rsidR="005B0672" w:rsidRDefault="005B0672" w:rsidP="00F07FC7">
      <w:pPr>
        <w:ind w:firstLine="709"/>
        <w:jc w:val="center"/>
        <w:rPr>
          <w:rFonts w:eastAsia="Calibri"/>
          <w:b/>
          <w:sz w:val="24"/>
          <w:szCs w:val="24"/>
          <w:lang w:eastAsia="en-US"/>
        </w:rPr>
      </w:pPr>
    </w:p>
    <w:p w:rsidR="00F07FC7" w:rsidRPr="00391CDA" w:rsidRDefault="00D30496" w:rsidP="00F07FC7">
      <w:pPr>
        <w:ind w:firstLine="709"/>
        <w:jc w:val="center"/>
        <w:rPr>
          <w:rFonts w:eastAsia="Calibri"/>
          <w:b/>
          <w:sz w:val="24"/>
          <w:szCs w:val="24"/>
          <w:lang w:eastAsia="en-US"/>
        </w:rPr>
      </w:pPr>
      <w:r>
        <w:rPr>
          <w:rFonts w:eastAsia="Calibri"/>
          <w:b/>
          <w:sz w:val="24"/>
          <w:szCs w:val="24"/>
          <w:lang w:eastAsia="en-US"/>
        </w:rPr>
        <w:t>11</w:t>
      </w:r>
      <w:r w:rsidR="00F07FC7" w:rsidRPr="00391CDA">
        <w:rPr>
          <w:rFonts w:eastAsia="Calibri"/>
          <w:b/>
          <w:sz w:val="24"/>
          <w:szCs w:val="24"/>
          <w:lang w:eastAsia="en-US"/>
        </w:rPr>
        <w:t>.1 Пособие на ребенка, находящегося в опекунской или приемной семье</w:t>
      </w:r>
    </w:p>
    <w:p w:rsidR="00F07FC7" w:rsidRPr="00391CDA" w:rsidRDefault="00F07FC7" w:rsidP="00F07FC7">
      <w:pPr>
        <w:ind w:firstLine="709"/>
        <w:jc w:val="center"/>
        <w:rPr>
          <w:rFonts w:eastAsia="Calibri"/>
          <w:b/>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311"/>
        <w:gridCol w:w="1567"/>
        <w:gridCol w:w="1789"/>
        <w:gridCol w:w="1261"/>
      </w:tblGrid>
      <w:tr w:rsidR="00F07FC7" w:rsidRPr="00391CDA" w:rsidTr="00391CDA">
        <w:trPr>
          <w:trHeight w:val="70"/>
        </w:trPr>
        <w:tc>
          <w:tcPr>
            <w:tcW w:w="3657" w:type="dxa"/>
            <w:vMerge w:val="restart"/>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Показатель</w:t>
            </w:r>
          </w:p>
        </w:tc>
        <w:tc>
          <w:tcPr>
            <w:tcW w:w="5806" w:type="dxa"/>
            <w:gridSpan w:val="4"/>
            <w:shd w:val="clear" w:color="auto" w:fill="EAF1DD" w:themeFill="accent3"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Денежное содержание на 1 ребенка в рублях</w:t>
            </w:r>
          </w:p>
        </w:tc>
      </w:tr>
      <w:tr w:rsidR="00F07FC7" w:rsidRPr="00391CDA" w:rsidTr="00391CDA">
        <w:tc>
          <w:tcPr>
            <w:tcW w:w="3657" w:type="dxa"/>
            <w:vMerge/>
            <w:tcBorders>
              <w:bottom w:val="nil"/>
            </w:tcBorders>
            <w:shd w:val="clear" w:color="auto" w:fill="FDE9D9" w:themeFill="accent6" w:themeFillTint="33"/>
            <w:vAlign w:val="center"/>
          </w:tcPr>
          <w:p w:rsidR="00F07FC7" w:rsidRPr="00391CDA" w:rsidRDefault="00F07FC7" w:rsidP="00C51DB4">
            <w:pPr>
              <w:jc w:val="both"/>
              <w:rPr>
                <w:rFonts w:eastAsia="Calibri"/>
                <w:b/>
                <w:sz w:val="24"/>
                <w:szCs w:val="24"/>
                <w:lang w:eastAsia="en-US"/>
              </w:rPr>
            </w:pPr>
          </w:p>
        </w:tc>
        <w:tc>
          <w:tcPr>
            <w:tcW w:w="1311" w:type="dxa"/>
            <w:tcBorders>
              <w:bottom w:val="nil"/>
            </w:tcBorders>
            <w:shd w:val="clear" w:color="auto" w:fill="FFFFCC"/>
            <w:vAlign w:val="center"/>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Питание</w:t>
            </w:r>
          </w:p>
        </w:tc>
        <w:tc>
          <w:tcPr>
            <w:tcW w:w="1567" w:type="dxa"/>
            <w:tcBorders>
              <w:bottom w:val="nil"/>
            </w:tcBorders>
            <w:shd w:val="clear" w:color="auto" w:fill="FFCCCC"/>
            <w:vAlign w:val="center"/>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Одежда, обувь, мягкий инвентарь</w:t>
            </w:r>
          </w:p>
        </w:tc>
        <w:tc>
          <w:tcPr>
            <w:tcW w:w="1667" w:type="dxa"/>
            <w:tcBorders>
              <w:bottom w:val="nil"/>
            </w:tcBorders>
            <w:shd w:val="clear" w:color="auto" w:fill="CCFFFF"/>
            <w:vAlign w:val="center"/>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Мероприятия, личные расходы</w:t>
            </w:r>
          </w:p>
        </w:tc>
        <w:tc>
          <w:tcPr>
            <w:tcW w:w="1261" w:type="dxa"/>
            <w:tcBorders>
              <w:bottom w:val="nil"/>
            </w:tcBorders>
            <w:shd w:val="clear" w:color="auto" w:fill="FFFF99"/>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Итого</w:t>
            </w:r>
          </w:p>
        </w:tc>
      </w:tr>
      <w:tr w:rsidR="00F07FC7" w:rsidRPr="00391CDA" w:rsidTr="00391CDA">
        <w:tblPrEx>
          <w:tblLook w:val="01E0" w:firstRow="1" w:lastRow="1" w:firstColumn="1" w:lastColumn="1" w:noHBand="0" w:noVBand="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школьного возраста</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7 659,48</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3 953,28</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741,24</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12 354</w:t>
            </w:r>
          </w:p>
        </w:tc>
      </w:tr>
      <w:tr w:rsidR="00F07FC7" w:rsidRPr="00391CDA" w:rsidTr="00391CDA">
        <w:tblPrEx>
          <w:tblLook w:val="01E0" w:firstRow="1" w:lastRow="1" w:firstColumn="1" w:lastColumn="1" w:noHBand="0" w:noVBand="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в возрасте от 3 до 6 лет</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5 551,20</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1 850,40</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308,40</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7 710</w:t>
            </w:r>
          </w:p>
        </w:tc>
      </w:tr>
      <w:tr w:rsidR="00F07FC7" w:rsidRPr="00391CDA" w:rsidTr="00391CDA">
        <w:tblPrEx>
          <w:tblLook w:val="01E0" w:firstRow="1" w:lastRow="1" w:firstColumn="1" w:lastColumn="1" w:noHBand="0" w:noVBand="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в возрасте от 1 года до 3 лет</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4 537,78</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2 488,46</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292,76</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7 319</w:t>
            </w:r>
          </w:p>
        </w:tc>
      </w:tr>
      <w:tr w:rsidR="00F07FC7" w:rsidRPr="00391CDA" w:rsidTr="00391CDA">
        <w:tblPrEx>
          <w:tblLook w:val="01E0" w:firstRow="1" w:lastRow="1" w:firstColumn="1" w:lastColumn="1" w:noHBand="0" w:noVBand="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в возрасте до 1 года</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4 816,35</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3 590,37</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350,28</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8 757</w:t>
            </w:r>
          </w:p>
        </w:tc>
      </w:tr>
    </w:tbl>
    <w:p w:rsidR="00391CDA" w:rsidRDefault="00391CDA" w:rsidP="00F07FC7">
      <w:pPr>
        <w:ind w:firstLine="709"/>
        <w:jc w:val="both"/>
        <w:rPr>
          <w:rFonts w:eastAsia="Calibri"/>
          <w:sz w:val="24"/>
          <w:szCs w:val="24"/>
          <w:lang w:eastAsia="en-US"/>
        </w:rPr>
      </w:pPr>
      <w:bookmarkStart w:id="0" w:name="_Toc321141382"/>
      <w:bookmarkStart w:id="1" w:name="_Toc321142110"/>
      <w:bookmarkStart w:id="2" w:name="_Toc321143261"/>
      <w:bookmarkStart w:id="3" w:name="_Toc321144818"/>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Денежное пособие на 1 января 2015 года получали 110 детей, находящихся под опекой (попечительством), 48 детей в приемных семьях. На 01 января  2016 года – 119 детей под опекой (попечительством), 52 ребенка в приемных семьях.</w:t>
      </w:r>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 xml:space="preserve">Приемным родителям выплачиваются денежные средства на содержание ребенка в том же размере и порядке, как на детей, находящихся под опекой и попечительством. </w:t>
      </w:r>
    </w:p>
    <w:bookmarkEnd w:id="0"/>
    <w:bookmarkEnd w:id="1"/>
    <w:bookmarkEnd w:id="2"/>
    <w:bookmarkEnd w:id="3"/>
    <w:p w:rsidR="00F07FC7" w:rsidRPr="00391CDA" w:rsidRDefault="00F07FC7" w:rsidP="00F07FC7">
      <w:pPr>
        <w:ind w:firstLine="709"/>
        <w:jc w:val="both"/>
        <w:rPr>
          <w:rFonts w:eastAsia="Calibri"/>
          <w:bCs/>
          <w:sz w:val="24"/>
          <w:szCs w:val="24"/>
          <w:lang w:eastAsia="en-US"/>
        </w:rPr>
      </w:pPr>
      <w:r w:rsidRPr="00391CDA">
        <w:rPr>
          <w:rFonts w:eastAsia="Calibri"/>
          <w:bCs/>
          <w:sz w:val="24"/>
          <w:szCs w:val="24"/>
          <w:lang w:eastAsia="en-US"/>
        </w:rPr>
        <w:t xml:space="preserve">За каждого переданного ребенка в приемную семью выплачивается  единовременное денежное вознаграждение в сумме 50 000 рублей,  за принятого ребенка с ограниченными возможностями здоровья –75 000 рублей в соответствии с постановлением Администрации Ямало-Ненецкого автономного округа от 20 февраля 2009 года № 75-А «О порядке назначения и выплаты денежных средств при передаче на воспитание в приемную семью детей-сирот и детей, оставшихся без попечения родителей, в Ямало-Ненецком автономном округе».  </w:t>
      </w:r>
    </w:p>
    <w:p w:rsidR="00F07FC7" w:rsidRPr="00391CDA" w:rsidRDefault="00F07FC7" w:rsidP="00F07FC7">
      <w:pPr>
        <w:ind w:firstLine="709"/>
        <w:jc w:val="both"/>
        <w:rPr>
          <w:rFonts w:eastAsia="Calibri"/>
          <w:bCs/>
          <w:sz w:val="24"/>
          <w:szCs w:val="24"/>
          <w:lang w:eastAsia="en-US"/>
        </w:rPr>
      </w:pPr>
      <w:r w:rsidRPr="00391CDA">
        <w:rPr>
          <w:rFonts w:eastAsia="Calibri"/>
          <w:bCs/>
          <w:sz w:val="24"/>
          <w:szCs w:val="24"/>
          <w:lang w:eastAsia="en-US"/>
        </w:rPr>
        <w:t>Всего в текущем году выплачено единовременное денежное вознаграждение 3  приемным родителям (на 5-х приемных  детей) на сумму 275 000,00 рублей.</w:t>
      </w:r>
    </w:p>
    <w:p w:rsidR="00F07FC7" w:rsidRPr="00391CDA" w:rsidRDefault="00F07FC7" w:rsidP="00F07FC7">
      <w:pPr>
        <w:ind w:firstLine="709"/>
        <w:jc w:val="both"/>
        <w:rPr>
          <w:rFonts w:eastAsia="Calibri"/>
          <w:bCs/>
          <w:sz w:val="24"/>
          <w:szCs w:val="24"/>
          <w:lang w:eastAsia="en-US"/>
        </w:rPr>
      </w:pPr>
      <w:r w:rsidRPr="00391CDA">
        <w:rPr>
          <w:rFonts w:eastAsia="Calibri"/>
          <w:bCs/>
          <w:sz w:val="24"/>
          <w:szCs w:val="24"/>
          <w:lang w:eastAsia="en-US"/>
        </w:rPr>
        <w:t xml:space="preserve">За каждого переданного ребенка в замещающую семью выплачивается единовременное денежное пособие в размере (с индексацией на 2015 год) 21 746 рублей 70 копеек в соответствии с Федеральным законом от 19 мая 1995 года № 81-ФЗ «О государственных </w:t>
      </w:r>
      <w:r w:rsidRPr="00391CDA">
        <w:rPr>
          <w:rFonts w:eastAsia="Calibri"/>
          <w:bCs/>
          <w:sz w:val="24"/>
          <w:szCs w:val="24"/>
          <w:lang w:eastAsia="en-US"/>
        </w:rPr>
        <w:lastRenderedPageBreak/>
        <w:t>пособиях гражданам, имеющих детей».  В текущем году данное пособие получили 33 человека на сумму 717,6 тыс. рублей.</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Всем детям, оставшимся без попечения родителей, с ограниченными возможностями здоровья производится выплата денежных средств на дополнительное лекарственное обеспечение и укрепление здоровья в сумме 1 000 рублей в месяц. Всего данную выплату получают  12 человек.</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Дети, воспитывающиеся в замещающих семьях, обеспечиваются новогодними подарками и бесплатным проездом в городском транспорте.</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 xml:space="preserve">По всем вопросам воспитания и содержания детей, опекунам и приемным родителям оказывается необходимая консультативная помощь специалистами отдела, педагогами, психологами образовательных учреждений. </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 xml:space="preserve">На постоянном контроле находится вопрос о назначении и выплате пенсии детям-сиротам по случаю потери кормильца. Из общего числа детей, находящихся под опекой (попечительством), 58 детей получают пенсию по потере кормильца и 12 детей получают пенсию по инвалидности. </w:t>
      </w:r>
    </w:p>
    <w:p w:rsidR="00F07FC7" w:rsidRDefault="00F07FC7" w:rsidP="00F07FC7">
      <w:pPr>
        <w:ind w:firstLine="709"/>
        <w:jc w:val="both"/>
        <w:rPr>
          <w:color w:val="000000" w:themeColor="text1"/>
          <w:sz w:val="24"/>
          <w:szCs w:val="24"/>
        </w:rPr>
      </w:pPr>
      <w:r w:rsidRPr="00391CDA">
        <w:rPr>
          <w:color w:val="000000" w:themeColor="text1"/>
          <w:sz w:val="24"/>
          <w:szCs w:val="24"/>
        </w:rPr>
        <w:t xml:space="preserve">Особое внимание уделяется осуществлению контроля за деятельностью опекунов (попечителей), приемных родителей, по защите прав детей-сирот и детей, оставшихся без попечения родителей. </w:t>
      </w:r>
    </w:p>
    <w:p w:rsidR="00D30496" w:rsidRPr="00391CDA" w:rsidRDefault="00D30496" w:rsidP="00F07FC7">
      <w:pPr>
        <w:ind w:firstLine="709"/>
        <w:jc w:val="both"/>
        <w:rPr>
          <w:color w:val="000000" w:themeColor="text1"/>
          <w:sz w:val="24"/>
          <w:szCs w:val="24"/>
        </w:rPr>
      </w:pPr>
    </w:p>
    <w:p w:rsidR="00F07FC7" w:rsidRPr="00391CDA" w:rsidRDefault="00D30496" w:rsidP="00F07FC7">
      <w:pPr>
        <w:pStyle w:val="af2"/>
        <w:ind w:firstLine="709"/>
        <w:jc w:val="center"/>
        <w:rPr>
          <w:b/>
          <w:color w:val="000000" w:themeColor="text1"/>
          <w:sz w:val="24"/>
          <w:szCs w:val="24"/>
        </w:rPr>
      </w:pPr>
      <w:r>
        <w:rPr>
          <w:b/>
          <w:color w:val="000000" w:themeColor="text1"/>
          <w:sz w:val="24"/>
          <w:szCs w:val="24"/>
        </w:rPr>
        <w:t>11</w:t>
      </w:r>
      <w:r w:rsidR="00F07FC7" w:rsidRPr="00391CDA">
        <w:rPr>
          <w:b/>
          <w:color w:val="000000" w:themeColor="text1"/>
          <w:sz w:val="24"/>
          <w:szCs w:val="24"/>
        </w:rPr>
        <w:t>.2 Защита прав и законных интересов  несовершеннолетних</w:t>
      </w:r>
    </w:p>
    <w:p w:rsidR="00F07FC7" w:rsidRPr="00391CDA" w:rsidRDefault="00F07FC7" w:rsidP="00670A4E">
      <w:pPr>
        <w:pStyle w:val="af2"/>
        <w:spacing w:after="0"/>
        <w:ind w:left="0" w:firstLine="708"/>
        <w:jc w:val="both"/>
        <w:rPr>
          <w:color w:val="000000" w:themeColor="text1"/>
          <w:sz w:val="24"/>
          <w:szCs w:val="24"/>
        </w:rPr>
      </w:pPr>
      <w:r w:rsidRPr="00391CDA">
        <w:rPr>
          <w:color w:val="000000" w:themeColor="text1"/>
          <w:sz w:val="24"/>
          <w:szCs w:val="24"/>
        </w:rPr>
        <w:t>Отмечается снижение количества судебных процессов по лишению родительских прав, а также количества детей, в отношении которых родители  лишены родительских прав.</w:t>
      </w:r>
    </w:p>
    <w:p w:rsidR="00F07FC7" w:rsidRDefault="00F07FC7" w:rsidP="00670A4E">
      <w:pPr>
        <w:pStyle w:val="af2"/>
        <w:spacing w:after="0"/>
        <w:ind w:left="0" w:firstLine="708"/>
        <w:jc w:val="both"/>
        <w:rPr>
          <w:color w:val="000000" w:themeColor="text1"/>
          <w:sz w:val="24"/>
          <w:szCs w:val="24"/>
        </w:rPr>
      </w:pPr>
      <w:r w:rsidRPr="00391CDA">
        <w:rPr>
          <w:color w:val="000000" w:themeColor="text1"/>
          <w:sz w:val="24"/>
          <w:szCs w:val="24"/>
        </w:rPr>
        <w:t xml:space="preserve">Среди основных  причин лишения родительских прав необходимо указать - уклонение родителей от исполнения родительских обязанностей по воспитанию и содержанию детей, вызванных злоупотреблением спиртных напитков. Но благодаря проводимой совместной межведомственной профилактической работе с семьями, находящимися в социально опасном положении, всех субъектов муниципальной системы профилактики безнадзорности и правонарушений несовершеннолетних, наблюдается  снижение количества родителей, лишенных родительских прав в 2015 году, в сравнении с 2014 годом, на 19%, что способствовало сокращению случаев  социального сиротства. </w:t>
      </w:r>
    </w:p>
    <w:p w:rsidR="00670A4E" w:rsidRPr="00391CDA" w:rsidRDefault="00670A4E" w:rsidP="00670A4E">
      <w:pPr>
        <w:pStyle w:val="af2"/>
        <w:spacing w:after="0"/>
        <w:ind w:left="0" w:firstLine="708"/>
        <w:jc w:val="both"/>
        <w:rPr>
          <w:color w:val="000000" w:themeColor="text1"/>
          <w:sz w:val="24"/>
          <w:szCs w:val="24"/>
        </w:rPr>
      </w:pPr>
    </w:p>
    <w:tbl>
      <w:tblPr>
        <w:tblStyle w:val="a3"/>
        <w:tblW w:w="9792" w:type="dxa"/>
        <w:tblLook w:val="04A0" w:firstRow="1" w:lastRow="0" w:firstColumn="1" w:lastColumn="0" w:noHBand="0" w:noVBand="1"/>
      </w:tblPr>
      <w:tblGrid>
        <w:gridCol w:w="979"/>
        <w:gridCol w:w="4360"/>
        <w:gridCol w:w="4453"/>
      </w:tblGrid>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Год</w:t>
            </w:r>
          </w:p>
        </w:tc>
        <w:tc>
          <w:tcPr>
            <w:tcW w:w="4360" w:type="dxa"/>
            <w:shd w:val="clear" w:color="auto" w:fill="E5DFEC" w:themeFill="accent4" w:themeFillTint="33"/>
          </w:tcPr>
          <w:p w:rsidR="00F07FC7" w:rsidRPr="00670A4E" w:rsidRDefault="00F07FC7" w:rsidP="00670A4E">
            <w:pPr>
              <w:pStyle w:val="af2"/>
              <w:rPr>
                <w:b/>
                <w:color w:val="000000" w:themeColor="text1"/>
                <w:sz w:val="24"/>
                <w:szCs w:val="24"/>
              </w:rPr>
            </w:pPr>
            <w:r w:rsidRPr="00670A4E">
              <w:rPr>
                <w:b/>
                <w:color w:val="000000" w:themeColor="text1"/>
                <w:sz w:val="24"/>
                <w:szCs w:val="24"/>
              </w:rPr>
              <w:t>Кол-во детей, родители которых лишены родительских прав/ ограниченных в родительских правах</w:t>
            </w:r>
          </w:p>
        </w:tc>
        <w:tc>
          <w:tcPr>
            <w:tcW w:w="4453" w:type="dxa"/>
            <w:shd w:val="clear" w:color="auto" w:fill="FDE9D9" w:themeFill="accent6" w:themeFillTint="33"/>
          </w:tcPr>
          <w:p w:rsidR="00F07FC7" w:rsidRPr="00670A4E" w:rsidRDefault="00F07FC7" w:rsidP="00F07FC7">
            <w:pPr>
              <w:pStyle w:val="af2"/>
              <w:ind w:firstLine="709"/>
              <w:rPr>
                <w:b/>
                <w:color w:val="000000" w:themeColor="text1"/>
                <w:sz w:val="24"/>
                <w:szCs w:val="24"/>
              </w:rPr>
            </w:pPr>
            <w:r w:rsidRPr="00670A4E">
              <w:rPr>
                <w:b/>
                <w:color w:val="000000" w:themeColor="text1"/>
                <w:sz w:val="24"/>
                <w:szCs w:val="24"/>
              </w:rPr>
              <w:t>Кол-во родителей лишенных родительских прав/ ограниченных в родительских правах</w:t>
            </w:r>
          </w:p>
        </w:tc>
      </w:tr>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2013</w:t>
            </w:r>
          </w:p>
        </w:tc>
        <w:tc>
          <w:tcPr>
            <w:tcW w:w="4360" w:type="dxa"/>
            <w:shd w:val="clear" w:color="auto" w:fill="E5DFEC" w:themeFill="accent4"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51/6</w:t>
            </w:r>
          </w:p>
        </w:tc>
        <w:tc>
          <w:tcPr>
            <w:tcW w:w="4453" w:type="dxa"/>
            <w:shd w:val="clear" w:color="auto" w:fill="FDE9D9" w:themeFill="accent6"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34/5</w:t>
            </w:r>
          </w:p>
        </w:tc>
      </w:tr>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2014</w:t>
            </w:r>
          </w:p>
        </w:tc>
        <w:tc>
          <w:tcPr>
            <w:tcW w:w="4360" w:type="dxa"/>
            <w:shd w:val="clear" w:color="auto" w:fill="E5DFEC" w:themeFill="accent4"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20/3</w:t>
            </w:r>
          </w:p>
        </w:tc>
        <w:tc>
          <w:tcPr>
            <w:tcW w:w="4453" w:type="dxa"/>
            <w:shd w:val="clear" w:color="auto" w:fill="FDE9D9" w:themeFill="accent6"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16/2</w:t>
            </w:r>
          </w:p>
        </w:tc>
      </w:tr>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2015</w:t>
            </w:r>
          </w:p>
        </w:tc>
        <w:tc>
          <w:tcPr>
            <w:tcW w:w="4360" w:type="dxa"/>
            <w:shd w:val="clear" w:color="auto" w:fill="E5DFEC" w:themeFill="accent4"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16/5</w:t>
            </w:r>
          </w:p>
        </w:tc>
        <w:tc>
          <w:tcPr>
            <w:tcW w:w="4453" w:type="dxa"/>
            <w:shd w:val="clear" w:color="auto" w:fill="FDE9D9" w:themeFill="accent6"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13/4</w:t>
            </w:r>
          </w:p>
        </w:tc>
      </w:tr>
    </w:tbl>
    <w:p w:rsidR="00F07FC7" w:rsidRPr="00391CDA" w:rsidRDefault="00F07FC7" w:rsidP="00F07FC7">
      <w:pPr>
        <w:pStyle w:val="ae"/>
        <w:ind w:firstLine="709"/>
        <w:rPr>
          <w:bCs/>
          <w:color w:val="000000" w:themeColor="text1"/>
          <w:sz w:val="24"/>
          <w:szCs w:val="24"/>
        </w:rPr>
      </w:pPr>
    </w:p>
    <w:p w:rsidR="00F07FC7" w:rsidRPr="00391CDA" w:rsidRDefault="00F07FC7" w:rsidP="00F07FC7">
      <w:pPr>
        <w:pStyle w:val="ae"/>
        <w:ind w:firstLine="709"/>
        <w:rPr>
          <w:color w:val="000000" w:themeColor="text1"/>
          <w:sz w:val="24"/>
          <w:szCs w:val="24"/>
        </w:rPr>
      </w:pPr>
      <w:r w:rsidRPr="00391CDA">
        <w:rPr>
          <w:color w:val="000000" w:themeColor="text1"/>
          <w:sz w:val="24"/>
          <w:szCs w:val="24"/>
        </w:rPr>
        <w:t>Право на получение алиментов имеют 112 детей, из них: 72 несовершеннолетних, находящиеся под опекой (попечительством) и 40 несовершеннолетних, проживающих в приёмных семьях.</w:t>
      </w:r>
    </w:p>
    <w:p w:rsidR="00F07FC7" w:rsidRPr="00391CDA" w:rsidRDefault="00F07FC7" w:rsidP="00F07FC7">
      <w:pPr>
        <w:pStyle w:val="ae"/>
        <w:ind w:firstLine="709"/>
        <w:rPr>
          <w:color w:val="000000" w:themeColor="text1"/>
          <w:sz w:val="24"/>
          <w:szCs w:val="24"/>
        </w:rPr>
      </w:pPr>
      <w:r w:rsidRPr="00391CDA">
        <w:rPr>
          <w:color w:val="000000" w:themeColor="text1"/>
          <w:sz w:val="24"/>
          <w:szCs w:val="24"/>
        </w:rPr>
        <w:t>Ежеквартально в службу судебных приставов направляются списки детей-сирот и детей, оставшихся без попечения родителей, для привлечения должников к уголовной ответственности по ст. 157 ч.1 УК РФ за уклонение от уплаты алиментов.</w:t>
      </w:r>
    </w:p>
    <w:p w:rsidR="00F07FC7" w:rsidRPr="00391CDA" w:rsidRDefault="00F07FC7" w:rsidP="00F07FC7">
      <w:pPr>
        <w:pStyle w:val="23"/>
        <w:spacing w:line="240" w:lineRule="auto"/>
        <w:ind w:left="0" w:firstLine="709"/>
        <w:jc w:val="center"/>
        <w:rPr>
          <w:b/>
          <w:bCs/>
          <w:color w:val="000000" w:themeColor="text1"/>
          <w:sz w:val="24"/>
          <w:szCs w:val="24"/>
        </w:rPr>
      </w:pPr>
      <w:r w:rsidRPr="00391CDA">
        <w:rPr>
          <w:b/>
          <w:bCs/>
          <w:color w:val="000000" w:themeColor="text1"/>
          <w:sz w:val="24"/>
          <w:szCs w:val="24"/>
        </w:rPr>
        <w:t>1</w:t>
      </w:r>
      <w:r w:rsidR="00D30496">
        <w:rPr>
          <w:b/>
          <w:bCs/>
          <w:color w:val="000000" w:themeColor="text1"/>
          <w:sz w:val="24"/>
          <w:szCs w:val="24"/>
        </w:rPr>
        <w:t>1</w:t>
      </w:r>
      <w:r w:rsidRPr="00391CDA">
        <w:rPr>
          <w:b/>
          <w:bCs/>
          <w:color w:val="000000" w:themeColor="text1"/>
          <w:sz w:val="24"/>
          <w:szCs w:val="24"/>
        </w:rPr>
        <w:t>.3 Организация отдыха, оздоровления и занятости детей-сирот и детей, оставшихся без попечения родителей</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 xml:space="preserve">Большое внимание уделяется вопросу оздоровления детей данной категории. </w:t>
      </w:r>
    </w:p>
    <w:p w:rsidR="00670A4E" w:rsidRPr="00391CDA" w:rsidRDefault="00670A4E" w:rsidP="00F07FC7">
      <w:pPr>
        <w:ind w:firstLine="709"/>
        <w:jc w:val="both"/>
        <w:rPr>
          <w:color w:val="000000" w:themeColor="text1"/>
          <w:sz w:val="24"/>
          <w:szCs w:val="24"/>
        </w:rPr>
      </w:pPr>
    </w:p>
    <w:p w:rsidR="00F07FC7" w:rsidRPr="00391CDA" w:rsidRDefault="00F07FC7" w:rsidP="00F07FC7">
      <w:pPr>
        <w:ind w:firstLine="709"/>
        <w:rPr>
          <w:color w:val="000000" w:themeColor="text1"/>
          <w:sz w:val="24"/>
          <w:szCs w:val="24"/>
        </w:rPr>
      </w:pPr>
      <w:r w:rsidRPr="00391CDA">
        <w:rPr>
          <w:noProof/>
          <w:sz w:val="24"/>
          <w:szCs w:val="24"/>
        </w:rPr>
        <w:lastRenderedPageBreak/>
        <w:drawing>
          <wp:inline distT="0" distB="0" distL="0" distR="0">
            <wp:extent cx="5381625" cy="2009775"/>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0672" w:rsidRDefault="005B0672" w:rsidP="005B0672">
      <w:pPr>
        <w:ind w:firstLine="709"/>
        <w:jc w:val="both"/>
        <w:rPr>
          <w:color w:val="000000" w:themeColor="text1"/>
          <w:sz w:val="24"/>
          <w:szCs w:val="24"/>
        </w:rPr>
      </w:pPr>
      <w:r w:rsidRPr="00391CDA">
        <w:rPr>
          <w:color w:val="000000" w:themeColor="text1"/>
          <w:sz w:val="24"/>
          <w:szCs w:val="24"/>
        </w:rPr>
        <w:t>Опекунам (попечителям), приемным родителям полностью возмещается стоимость проезда детей-сирот и детей, оставшихся без попечения родителей, к месту отдыха и обратно, выделяются средства на оплату путевки на отдых, оздоровление или санаторно-курортное лечение ребенка. Льготой по оплате проезда за 2015 год воспользовались 110 детей.</w:t>
      </w:r>
    </w:p>
    <w:p w:rsidR="00F07FC7" w:rsidRPr="00391CDA" w:rsidRDefault="00F07FC7" w:rsidP="00F07FC7">
      <w:pPr>
        <w:pStyle w:val="23"/>
        <w:spacing w:line="240" w:lineRule="auto"/>
        <w:ind w:left="0" w:firstLine="709"/>
        <w:rPr>
          <w:color w:val="000000" w:themeColor="text1"/>
          <w:sz w:val="24"/>
          <w:szCs w:val="24"/>
        </w:rPr>
      </w:pPr>
      <w:r w:rsidRPr="00391CDA">
        <w:rPr>
          <w:color w:val="000000" w:themeColor="text1"/>
          <w:sz w:val="24"/>
          <w:szCs w:val="24"/>
        </w:rPr>
        <w:t>Ежегодно департаментом образования выделяются денежные средства на приобретение путевок на отдых и оздоровление детям, находящимся под опекой (в размере 20</w:t>
      </w:r>
      <w:r w:rsidR="005B0672">
        <w:rPr>
          <w:color w:val="000000" w:themeColor="text1"/>
          <w:sz w:val="24"/>
          <w:szCs w:val="24"/>
        </w:rPr>
        <w:t xml:space="preserve"> </w:t>
      </w:r>
      <w:r w:rsidRPr="00391CDA">
        <w:rPr>
          <w:color w:val="000000" w:themeColor="text1"/>
          <w:sz w:val="24"/>
          <w:szCs w:val="24"/>
        </w:rPr>
        <w:t>000 рублей на ребенка). В 2015 году таким правом воспользовались 17 опекаемых (в 2014 году 15 опекаемых).</w:t>
      </w:r>
    </w:p>
    <w:p w:rsidR="00F07FC7" w:rsidRDefault="00F07FC7" w:rsidP="00F07FC7">
      <w:pPr>
        <w:ind w:firstLine="709"/>
        <w:jc w:val="center"/>
        <w:rPr>
          <w:b/>
          <w:bCs/>
          <w:color w:val="000000" w:themeColor="text1"/>
          <w:sz w:val="24"/>
          <w:szCs w:val="24"/>
        </w:rPr>
      </w:pPr>
      <w:r w:rsidRPr="00391CDA">
        <w:rPr>
          <w:b/>
          <w:bCs/>
          <w:color w:val="000000" w:themeColor="text1"/>
          <w:sz w:val="24"/>
          <w:szCs w:val="24"/>
        </w:rPr>
        <w:t>Деятельность Службы подготовки и сопровождения  замещающих семей в муниципальном образовании город Салехард</w:t>
      </w:r>
    </w:p>
    <w:p w:rsidR="005B0672" w:rsidRPr="00391CDA" w:rsidRDefault="005B0672" w:rsidP="00F07FC7">
      <w:pPr>
        <w:ind w:firstLine="709"/>
        <w:jc w:val="center"/>
        <w:rPr>
          <w:b/>
          <w:bCs/>
          <w:color w:val="000000" w:themeColor="text1"/>
          <w:sz w:val="24"/>
          <w:szCs w:val="24"/>
        </w:rPr>
      </w:pP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 xml:space="preserve">В соответствии с приказом департамента образования города Салехарда от 04 декабря 2014 года № 951-о создана Служба подготовки и сопровождения замещающих семей  в муниципальном образовании город Салехард в целях комплексного сопровождения замещающих семей. В состав Службы вошли специалисты отдела опеки и попечительства, представители социальных служб муниципальных образовательных организаций, педагоги психологи общеобразовательных и дошкольных образовательных организаций. </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Приказом департамента образования от 31 декабря 2014 года № 1078-о утвержден перечень документов, необходимых для</w:t>
      </w:r>
      <w:r w:rsidRPr="00391CDA">
        <w:rPr>
          <w:bCs/>
          <w:iCs/>
          <w:color w:val="000000" w:themeColor="text1"/>
          <w:sz w:val="24"/>
          <w:szCs w:val="24"/>
        </w:rPr>
        <w:t xml:space="preserve"> сопровождения несовершеннолетнего (замещающей семьи)  в рамках Службы подготовки и сопровождения замещающих семей.</w:t>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Сопровождение проводится в соответствии с планами индивидуально-профилактической работы. Всего  в 2015 году подписано 10 договоров о сопровождении опекунских семей, проведено 97 бесед и  консультаций по вопросам воспитания детей.</w:t>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Кроме того, в 2015 году в соответствии с Соглашением между департаментом образования Администрации города Салехарда и  ГКУ ЯНАО «СРЦН «Доверие» в МО г. Салехард»  от 20 августа 2015 года  специалистами  ГКУ ЯНАО «СРЦН «Доверие» в МО г. Салехард»  осуществлялась  работа по  сопровождению  10  замещающих семей (16 детей)  с использованием социальной технологии «Сопровождение замещающих семей» с целью успешной адаптации ребёнка в такой семье и сокращение случаев возвратов детей-сирот и детей, оставшихся без попечения родителей, в организации для детей-сирот и детей, оставшихся без попечения родителей.</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В рамках данной службы действуют  Клуб опекунских семей, деятельность которого направлена на объединение и общение замещающих семей, и «Школа опекунов».</w:t>
      </w:r>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Всего в 2015 году  состоялось 4 заседания Клуба:</w:t>
      </w:r>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 xml:space="preserve">-  12 марта 2015 года в связи с празднованием Международного  женского дня 8 марта; </w:t>
      </w:r>
    </w:p>
    <w:p w:rsidR="00F07FC7" w:rsidRPr="00391CDA" w:rsidRDefault="00F07FC7" w:rsidP="00F07FC7">
      <w:pPr>
        <w:ind w:firstLine="709"/>
        <w:jc w:val="both"/>
        <w:rPr>
          <w:rFonts w:eastAsia="Calibri"/>
          <w:bCs/>
          <w:sz w:val="24"/>
          <w:szCs w:val="24"/>
          <w:lang w:eastAsia="en-US"/>
        </w:rPr>
      </w:pPr>
      <w:r w:rsidRPr="00391CDA">
        <w:rPr>
          <w:rFonts w:eastAsia="Calibri"/>
          <w:sz w:val="24"/>
          <w:szCs w:val="24"/>
          <w:lang w:eastAsia="en-US"/>
        </w:rPr>
        <w:t xml:space="preserve">- 15 мая 2015 года  </w:t>
      </w:r>
      <w:r w:rsidRPr="00391CDA">
        <w:rPr>
          <w:rFonts w:eastAsia="Calibri"/>
          <w:bCs/>
          <w:sz w:val="24"/>
          <w:szCs w:val="24"/>
          <w:lang w:eastAsia="en-US"/>
        </w:rPr>
        <w:t xml:space="preserve">организовано   заседание Клуба в форме спортивного мероприятия «Мы - спортивная семья», посвященное Международному дню семьи; </w:t>
      </w:r>
    </w:p>
    <w:p w:rsidR="00F07FC7" w:rsidRPr="00391CDA" w:rsidRDefault="00F07FC7" w:rsidP="00F07FC7">
      <w:pPr>
        <w:ind w:firstLine="709"/>
        <w:jc w:val="both"/>
        <w:rPr>
          <w:bCs/>
          <w:color w:val="000000" w:themeColor="text1"/>
          <w:sz w:val="24"/>
          <w:szCs w:val="24"/>
        </w:rPr>
      </w:pPr>
      <w:r w:rsidRPr="00391CDA">
        <w:rPr>
          <w:rFonts w:eastAsia="Calibri"/>
          <w:bCs/>
          <w:sz w:val="24"/>
          <w:szCs w:val="24"/>
          <w:lang w:eastAsia="en-US"/>
        </w:rPr>
        <w:t>- 11 сентября 2015 года в связи с Днем знаний, где прошло чествование 8 первоклассников из замещающих семей;</w:t>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 xml:space="preserve">- 27 ноября 2015 года на базе Центра детского творчества «Надежда» состоялось очередное  заседание Клуба опекунских семей, приуроченное ко Дню матери. На заседании Клуба были подведены итоги Конкурса творческих работ детей из опекунских семей «Подарок </w:t>
      </w:r>
      <w:r w:rsidRPr="00391CDA">
        <w:rPr>
          <w:bCs/>
          <w:iCs/>
          <w:color w:val="000000" w:themeColor="text1"/>
          <w:sz w:val="24"/>
          <w:szCs w:val="24"/>
        </w:rPr>
        <w:lastRenderedPageBreak/>
        <w:t>для моей любимой мамы», состоялось торжественное открытие выставки творческих работ, награждение призеров и победителей.</w:t>
      </w:r>
    </w:p>
    <w:p w:rsidR="00F07FC7" w:rsidRPr="00391CDA" w:rsidRDefault="00F07FC7" w:rsidP="00F07FC7">
      <w:pPr>
        <w:ind w:firstLine="709"/>
        <w:jc w:val="both"/>
        <w:rPr>
          <w:rFonts w:eastAsia="Calibri"/>
          <w:bCs/>
          <w:iCs/>
          <w:sz w:val="24"/>
          <w:szCs w:val="24"/>
          <w:lang w:eastAsia="en-US"/>
        </w:rPr>
      </w:pPr>
      <w:r w:rsidRPr="00391CDA">
        <w:rPr>
          <w:rFonts w:eastAsia="Calibri"/>
          <w:bCs/>
          <w:iCs/>
          <w:sz w:val="24"/>
          <w:szCs w:val="24"/>
          <w:lang w:eastAsia="en-US"/>
        </w:rPr>
        <w:t>В 2015 году специалистами отдела проведены 3 акции:</w:t>
      </w:r>
    </w:p>
    <w:p w:rsidR="00F07FC7" w:rsidRPr="00391CDA" w:rsidRDefault="00F07FC7" w:rsidP="00F07FC7">
      <w:pPr>
        <w:ind w:firstLine="709"/>
        <w:jc w:val="both"/>
        <w:rPr>
          <w:rFonts w:eastAsia="Calibri"/>
          <w:bCs/>
          <w:iCs/>
          <w:sz w:val="24"/>
          <w:szCs w:val="24"/>
          <w:lang w:eastAsia="en-US"/>
        </w:rPr>
      </w:pPr>
      <w:r w:rsidRPr="00391CDA">
        <w:rPr>
          <w:rFonts w:eastAsia="Calibri"/>
          <w:bCs/>
          <w:iCs/>
          <w:sz w:val="24"/>
          <w:szCs w:val="24"/>
          <w:lang w:eastAsia="en-US"/>
        </w:rPr>
        <w:t>- «Мы вместе», приуроченной к Международному Дню защиты детей (1 июня), в ходе которой оказана помощь 19 детям, находящимся в трудной жизненной ситуации и осуществлен выезд в детское соматическое отделение ГБУЗ СОКБ с вручением сладостей и состоявшимся конкурсом загадок;</w:t>
      </w:r>
    </w:p>
    <w:p w:rsidR="00F07FC7" w:rsidRPr="00391CDA" w:rsidRDefault="00F07FC7" w:rsidP="00F07FC7">
      <w:pPr>
        <w:ind w:firstLine="709"/>
        <w:jc w:val="center"/>
        <w:rPr>
          <w:noProof/>
          <w:sz w:val="24"/>
          <w:szCs w:val="24"/>
        </w:rPr>
      </w:pPr>
      <w:r w:rsidRPr="00391CDA">
        <w:rPr>
          <w:noProof/>
          <w:sz w:val="24"/>
          <w:szCs w:val="24"/>
        </w:rPr>
        <w:drawing>
          <wp:inline distT="0" distB="0" distL="0" distR="0">
            <wp:extent cx="3573602" cy="2238375"/>
            <wp:effectExtent l="171450" t="133350" r="369748" b="295275"/>
            <wp:docPr id="30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1124" cy="2243086"/>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07FC7" w:rsidRPr="00391CDA" w:rsidRDefault="00F07FC7" w:rsidP="00F07FC7">
      <w:pPr>
        <w:ind w:firstLine="709"/>
        <w:jc w:val="both"/>
        <w:rPr>
          <w:rFonts w:eastAsia="Calibri"/>
          <w:bCs/>
          <w:iCs/>
          <w:sz w:val="24"/>
          <w:szCs w:val="24"/>
          <w:lang w:eastAsia="en-US"/>
        </w:rPr>
      </w:pPr>
      <w:r w:rsidRPr="00391CDA">
        <w:rPr>
          <w:rFonts w:eastAsia="Calibri"/>
          <w:bCs/>
          <w:iCs/>
          <w:sz w:val="24"/>
          <w:szCs w:val="24"/>
          <w:lang w:eastAsia="en-US"/>
        </w:rPr>
        <w:t>- «Первый раз - в первый класс!», посвященной  Дню знаний и  объявленной в августе 2015 года. За счет собранных денежных средств приобретены наборы первоклассникам, а рекламным агентством «Альфа» (ИП Т.Е. Тенчурина) изготовлены поздравительные открытки и значки «С днем знаний!», которые вручены первоклассникам из числа замещающих семей. Информация об акциях вошла в сборник «Салехард - территория добрых дел», подготовленный членами Молодежного Совета  при Главе Администрации МО город Салехард.</w:t>
      </w:r>
    </w:p>
    <w:p w:rsidR="00F07FC7" w:rsidRPr="00391CDA" w:rsidRDefault="00F07FC7" w:rsidP="00F07FC7">
      <w:pPr>
        <w:ind w:firstLine="709"/>
        <w:jc w:val="center"/>
        <w:rPr>
          <w:rFonts w:eastAsia="Calibri"/>
          <w:bCs/>
          <w:iCs/>
          <w:sz w:val="24"/>
          <w:szCs w:val="24"/>
          <w:lang w:eastAsia="en-US"/>
        </w:rPr>
      </w:pPr>
      <w:r w:rsidRPr="00391CDA">
        <w:rPr>
          <w:noProof/>
          <w:sz w:val="24"/>
          <w:szCs w:val="24"/>
        </w:rPr>
        <w:drawing>
          <wp:inline distT="0" distB="0" distL="0" distR="0">
            <wp:extent cx="3144644" cy="2098769"/>
            <wp:effectExtent l="171450" t="171450" r="379730" b="358775"/>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3061" cy="210438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 «Новогодний подарок»,  объявленной</w:t>
      </w:r>
      <w:r w:rsidRPr="00391CDA">
        <w:rPr>
          <w:b/>
          <w:bCs/>
          <w:iCs/>
          <w:color w:val="000000" w:themeColor="text1"/>
          <w:sz w:val="24"/>
          <w:szCs w:val="24"/>
        </w:rPr>
        <w:t xml:space="preserve"> </w:t>
      </w:r>
      <w:r w:rsidRPr="00391CDA">
        <w:rPr>
          <w:bCs/>
          <w:iCs/>
          <w:color w:val="000000" w:themeColor="text1"/>
          <w:sz w:val="24"/>
          <w:szCs w:val="24"/>
        </w:rPr>
        <w:t>совместно</w:t>
      </w:r>
      <w:r w:rsidRPr="00391CDA">
        <w:rPr>
          <w:b/>
          <w:bCs/>
          <w:iCs/>
          <w:color w:val="000000" w:themeColor="text1"/>
          <w:sz w:val="24"/>
          <w:szCs w:val="24"/>
        </w:rPr>
        <w:t xml:space="preserve">  </w:t>
      </w:r>
      <w:r w:rsidRPr="00391CDA">
        <w:rPr>
          <w:bCs/>
          <w:iCs/>
          <w:color w:val="000000" w:themeColor="text1"/>
          <w:sz w:val="24"/>
          <w:szCs w:val="24"/>
        </w:rPr>
        <w:t>с ОАУ «Леса Ямала» в ходе которой исполнились новогодние мечты 31 ребенка из числа  детей-сирот, детей, оставшихся без попечения родителей, воспитывающихся в опекунских семьях, желающих получить игрушки, книги, телефоны, спортивное снаряжение. Информация о вручение подарков размещена на официальном интернет сайте департамента образования Администрации города.</w:t>
      </w:r>
    </w:p>
    <w:p w:rsidR="00F07FC7" w:rsidRPr="00391CDA" w:rsidRDefault="005B0672" w:rsidP="00F07FC7">
      <w:pPr>
        <w:ind w:firstLine="709"/>
        <w:jc w:val="center"/>
        <w:rPr>
          <w:bCs/>
          <w:iCs/>
          <w:color w:val="000000" w:themeColor="text1"/>
          <w:sz w:val="24"/>
          <w:szCs w:val="24"/>
        </w:rPr>
      </w:pPr>
      <w:r w:rsidRPr="005B0672">
        <w:rPr>
          <w:noProof/>
          <w:sz w:val="24"/>
          <w:szCs w:val="24"/>
        </w:rPr>
        <w:lastRenderedPageBreak/>
        <w:drawing>
          <wp:inline distT="0" distB="0" distL="0" distR="0">
            <wp:extent cx="2790825" cy="1862626"/>
            <wp:effectExtent l="171450" t="133350" r="371475" b="309074"/>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126" cy="186683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 xml:space="preserve">В рамках работы  Школы будущих опекунов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обучение проводится государственным автономным образовательным учреждением дополнительного профессионального образования Ямало-Ненецкого автономного округа «Региональный институт развития образования» (ГАОУ ДПО ЯНАО «РИРО»). Срок обучения на курсах подготовки граждан составляет 72 часа, и включает курс лекций (20 часов), тренингов (40 часов)  и индивидуальных консультаций   (12 часов) в соответствии с постановлением Правительства ЯНАО от 16.04.2013 № 256-П «Об утверждении Программы подготовки лиц, желающих принять на воспитание в свою семью ребенка, оставшегося без попечения родителей, и Порядком подготовки лиц, желающих принять на воспитание в свою семью ребенка, оставшегося без попечения родителей». </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В  2015 году обучены 40 человек.</w:t>
      </w:r>
    </w:p>
    <w:p w:rsidR="00F07FC7" w:rsidRPr="00391CDA" w:rsidRDefault="00F07FC7" w:rsidP="00F07FC7">
      <w:pPr>
        <w:ind w:firstLine="709"/>
        <w:jc w:val="both"/>
        <w:rPr>
          <w:iCs/>
          <w:color w:val="000000" w:themeColor="text1"/>
          <w:sz w:val="24"/>
          <w:szCs w:val="24"/>
        </w:rPr>
      </w:pPr>
      <w:r w:rsidRPr="00391CDA">
        <w:rPr>
          <w:iCs/>
          <w:color w:val="000000" w:themeColor="text1"/>
          <w:sz w:val="24"/>
          <w:szCs w:val="24"/>
        </w:rPr>
        <w:t xml:space="preserve">Главным достижением в работе является то, что 100% детей, выявленных в качестве детей-сирот и детей, оставшихся без попечения родителей, устроены на семейные формы воспитания. </w:t>
      </w:r>
    </w:p>
    <w:p w:rsidR="006604FE" w:rsidRPr="00391CDA" w:rsidRDefault="006604FE" w:rsidP="00F07FC7">
      <w:pPr>
        <w:ind w:firstLine="709"/>
        <w:jc w:val="both"/>
        <w:rPr>
          <w:color w:val="000000" w:themeColor="text1"/>
          <w:sz w:val="24"/>
          <w:szCs w:val="24"/>
        </w:rPr>
      </w:pPr>
    </w:p>
    <w:p w:rsidR="00DD6E42" w:rsidRPr="00391CDA" w:rsidRDefault="00DD6E42" w:rsidP="002755FF">
      <w:pPr>
        <w:pStyle w:val="aa"/>
        <w:tabs>
          <w:tab w:val="left" w:pos="142"/>
          <w:tab w:val="left" w:pos="284"/>
          <w:tab w:val="right" w:leader="dot" w:pos="10260"/>
        </w:tabs>
        <w:spacing w:after="0" w:line="240" w:lineRule="auto"/>
        <w:ind w:left="0" w:right="-143"/>
        <w:jc w:val="center"/>
        <w:rPr>
          <w:rFonts w:ascii="Times New Roman" w:hAnsi="Times New Roman"/>
          <w:b/>
          <w:sz w:val="28"/>
          <w:szCs w:val="28"/>
        </w:rPr>
      </w:pPr>
      <w:r w:rsidRPr="00391CDA">
        <w:rPr>
          <w:rFonts w:ascii="Times New Roman" w:hAnsi="Times New Roman"/>
          <w:b/>
          <w:sz w:val="28"/>
          <w:szCs w:val="28"/>
        </w:rPr>
        <w:t>1</w:t>
      </w:r>
      <w:r w:rsidR="00D30496">
        <w:rPr>
          <w:rFonts w:ascii="Times New Roman" w:hAnsi="Times New Roman"/>
          <w:b/>
          <w:sz w:val="28"/>
          <w:szCs w:val="28"/>
        </w:rPr>
        <w:t>2</w:t>
      </w:r>
      <w:r w:rsidR="00BE6776" w:rsidRPr="00391CDA">
        <w:rPr>
          <w:rFonts w:ascii="Times New Roman" w:hAnsi="Times New Roman"/>
          <w:b/>
          <w:sz w:val="28"/>
          <w:szCs w:val="28"/>
        </w:rPr>
        <w:t xml:space="preserve">. Положение </w:t>
      </w:r>
      <w:r w:rsidRPr="00391CDA">
        <w:rPr>
          <w:rFonts w:ascii="Times New Roman" w:hAnsi="Times New Roman"/>
          <w:b/>
          <w:sz w:val="28"/>
          <w:szCs w:val="28"/>
        </w:rPr>
        <w:t>детей</w:t>
      </w:r>
      <w:r w:rsidR="00C3542E" w:rsidRPr="00391CDA">
        <w:rPr>
          <w:rFonts w:ascii="Times New Roman" w:hAnsi="Times New Roman"/>
          <w:b/>
          <w:sz w:val="28"/>
          <w:szCs w:val="28"/>
        </w:rPr>
        <w:t>-инвалидо</w:t>
      </w:r>
      <w:r w:rsidR="00F348CB" w:rsidRPr="00391CDA">
        <w:rPr>
          <w:rFonts w:ascii="Times New Roman" w:hAnsi="Times New Roman"/>
          <w:b/>
          <w:sz w:val="28"/>
          <w:szCs w:val="28"/>
        </w:rPr>
        <w:t>в</w:t>
      </w:r>
      <w:r w:rsidR="000060FD" w:rsidRPr="00391CDA">
        <w:rPr>
          <w:rFonts w:ascii="Times New Roman" w:hAnsi="Times New Roman"/>
          <w:b/>
          <w:sz w:val="28"/>
          <w:szCs w:val="28"/>
        </w:rPr>
        <w:t xml:space="preserve"> и меры</w:t>
      </w:r>
      <w:r w:rsidR="006A5D98" w:rsidRPr="00391CDA">
        <w:rPr>
          <w:rFonts w:ascii="Times New Roman" w:hAnsi="Times New Roman"/>
          <w:b/>
          <w:sz w:val="28"/>
          <w:szCs w:val="28"/>
        </w:rPr>
        <w:t xml:space="preserve"> их </w:t>
      </w:r>
      <w:r w:rsidR="000060FD" w:rsidRPr="00391CDA">
        <w:rPr>
          <w:rFonts w:ascii="Times New Roman" w:hAnsi="Times New Roman"/>
          <w:b/>
          <w:sz w:val="28"/>
          <w:szCs w:val="28"/>
        </w:rPr>
        <w:t>социальной поддержки</w:t>
      </w:r>
      <w:r w:rsidR="00F348CB" w:rsidRPr="00391CDA">
        <w:rPr>
          <w:rFonts w:ascii="Times New Roman" w:hAnsi="Times New Roman"/>
          <w:b/>
          <w:sz w:val="28"/>
          <w:szCs w:val="28"/>
        </w:rPr>
        <w:t xml:space="preserve"> </w:t>
      </w:r>
      <w:r w:rsidRPr="00391CDA">
        <w:rPr>
          <w:rFonts w:ascii="Times New Roman" w:hAnsi="Times New Roman"/>
          <w:b/>
          <w:sz w:val="28"/>
          <w:szCs w:val="28"/>
        </w:rPr>
        <w:t xml:space="preserve"> </w:t>
      </w:r>
    </w:p>
    <w:p w:rsidR="00DD6E42" w:rsidRPr="00391CDA" w:rsidRDefault="00DD6E42" w:rsidP="002755FF">
      <w:pPr>
        <w:tabs>
          <w:tab w:val="right" w:leader="dot" w:pos="10260"/>
        </w:tabs>
        <w:ind w:left="-142" w:right="-143"/>
        <w:jc w:val="both"/>
        <w:rPr>
          <w:b/>
          <w:sz w:val="24"/>
          <w:szCs w:val="24"/>
        </w:rPr>
      </w:pPr>
    </w:p>
    <w:p w:rsidR="009E7D79" w:rsidRPr="00391CDA" w:rsidRDefault="009E7D79" w:rsidP="002755FF">
      <w:pPr>
        <w:ind w:firstLine="709"/>
        <w:jc w:val="both"/>
        <w:rPr>
          <w:sz w:val="24"/>
          <w:szCs w:val="24"/>
        </w:rPr>
      </w:pPr>
      <w:r w:rsidRPr="00391CDA">
        <w:rPr>
          <w:sz w:val="24"/>
          <w:szCs w:val="24"/>
        </w:rPr>
        <w:t xml:space="preserve">Система социальной защиты и социальной поддержки инвалидов, в том числе детей-инвалидов, включает в себя комплекс мер, объединяет для решения задачи обеспечения инвалидам равных возможностей в реализации гражданских, экономических и иных прав, различные структуры и ведомства. </w:t>
      </w:r>
    </w:p>
    <w:p w:rsidR="009E7D79" w:rsidRPr="00391CDA" w:rsidRDefault="009E7D79" w:rsidP="002755FF">
      <w:pPr>
        <w:ind w:firstLine="709"/>
        <w:jc w:val="both"/>
        <w:rPr>
          <w:sz w:val="24"/>
          <w:szCs w:val="24"/>
        </w:rPr>
      </w:pPr>
      <w:r w:rsidRPr="00391CDA">
        <w:rPr>
          <w:sz w:val="24"/>
          <w:szCs w:val="24"/>
        </w:rPr>
        <w:t>Организация реабилитационной работы с детьми-инвалидами в городе строится на основе комплексного подхода, который достигается путем межведомственного взаимодействия. Система мероприятий, направленных на реабилитацию детей-инвалидов, финансируется также из нескольких источников – за счет федеральных средств, средств автономного округа и внебюджетных поступлений.</w:t>
      </w:r>
    </w:p>
    <w:p w:rsidR="009E7D79" w:rsidRPr="00391CDA" w:rsidRDefault="009E7D79" w:rsidP="002755FF">
      <w:pPr>
        <w:ind w:firstLine="709"/>
        <w:jc w:val="both"/>
        <w:rPr>
          <w:sz w:val="24"/>
          <w:szCs w:val="24"/>
        </w:rPr>
      </w:pPr>
      <w:r w:rsidRPr="00391CDA">
        <w:rPr>
          <w:sz w:val="24"/>
          <w:szCs w:val="24"/>
        </w:rPr>
        <w:t>Основу процесса реабилитационной работы составляют индивидуальные прог</w:t>
      </w:r>
      <w:r w:rsidR="00885FFF" w:rsidRPr="00391CDA">
        <w:rPr>
          <w:sz w:val="24"/>
          <w:szCs w:val="24"/>
        </w:rPr>
        <w:t>раммы реабилитации</w:t>
      </w:r>
      <w:r w:rsidRPr="00391CDA">
        <w:rPr>
          <w:sz w:val="24"/>
          <w:szCs w:val="24"/>
        </w:rPr>
        <w:t xml:space="preserve"> детей-инвалидов, разрабатываемые филиалами ФГУ «Главное бюро медико-социальной экспертизы по Ямало-Ненецкому автономному округу». </w:t>
      </w:r>
    </w:p>
    <w:p w:rsidR="009E7D79" w:rsidRPr="00391CDA" w:rsidRDefault="009E7D79" w:rsidP="002755FF">
      <w:pPr>
        <w:ind w:firstLine="709"/>
        <w:jc w:val="both"/>
        <w:rPr>
          <w:sz w:val="24"/>
          <w:szCs w:val="24"/>
        </w:rPr>
      </w:pPr>
      <w:r w:rsidRPr="00391CDA">
        <w:rPr>
          <w:sz w:val="24"/>
          <w:szCs w:val="24"/>
        </w:rPr>
        <w:t>Индивидуальная программа реабилитации ребенка-инвалида строится из нескольких взаимодополняющих составляющих – медицинская реабилитация, профессиональная реабилитация (для лиц старше 14 лет), социальная реабилитация, психолого-педагогическая реабилитация (для детей-инвалидов). Исполнителями программных мероприятий являются различные учреждения и ведомства.</w:t>
      </w:r>
    </w:p>
    <w:p w:rsidR="009E7D79" w:rsidRPr="000F0870" w:rsidRDefault="009E7D79" w:rsidP="002755FF">
      <w:pPr>
        <w:ind w:firstLine="709"/>
        <w:jc w:val="both"/>
        <w:rPr>
          <w:sz w:val="24"/>
          <w:szCs w:val="24"/>
        </w:rPr>
      </w:pPr>
      <w:r w:rsidRPr="00391CDA">
        <w:rPr>
          <w:sz w:val="24"/>
          <w:szCs w:val="24"/>
        </w:rPr>
        <w:t>В реализации медицинской части ИПР принимают участие не только органы и учреждения системы здравоохранения, но и ГУ – Региональное отделение Фонда социального страхования Российской Федерации по автономному округу, а также департамент по труду и социальной защите населения города</w:t>
      </w:r>
      <w:r w:rsidR="002A74D5" w:rsidRPr="00391CDA">
        <w:rPr>
          <w:sz w:val="24"/>
          <w:szCs w:val="24"/>
        </w:rPr>
        <w:t>.</w:t>
      </w:r>
    </w:p>
    <w:p w:rsidR="00684D36" w:rsidRPr="00025FFB" w:rsidRDefault="00684D36" w:rsidP="002755FF">
      <w:pPr>
        <w:tabs>
          <w:tab w:val="left" w:pos="142"/>
        </w:tabs>
        <w:ind w:firstLine="720"/>
        <w:jc w:val="both"/>
        <w:rPr>
          <w:sz w:val="24"/>
          <w:szCs w:val="24"/>
        </w:rPr>
      </w:pPr>
      <w:r w:rsidRPr="00025FFB">
        <w:rPr>
          <w:sz w:val="24"/>
          <w:szCs w:val="24"/>
        </w:rPr>
        <w:lastRenderedPageBreak/>
        <w:t>В дополнение к мерам социальной поддержки, установленным федеральным законодательством, семьям, имеющим детей-инвалидов, в автономном округе предоставляются региональные меры социальной поддержки, предусмотренные Законом автономного  от  03.11.2006  № 62-ЗАО «О мерах социальной поддержки отдельных категорий граждан в Ямало-Ненецком автономном округе»:</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в размере 50 процентов оплаты занимаемой общей площади в жилых помещениях любой формы собственности в пределах регионального стандарта нормативной площади жилого помещения;</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в размере 50 процентов по оплате коммунальных услуг независимо от вида жилищного фонда в пределах нормативов потребления коммунальных услуг, а в жилых домах, не имеющих центрального отопления, - по оплате топлива, приобретаемого в пределах норм, установленных для продажи населению;</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абонентная выплата ежемесячно при наличии квартирного проводного телефона и заключенного договора с оператором связи;</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по оплате проезда к месту проведения медико-социальной экспертизы (туда и обратно) детям-инвалидам и лицу, сопровождающему ребенка-инвалида в пределах территории автономного округа;</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 xml:space="preserve">возмещение расходов по оплате приобретения автомобиля, но не более </w:t>
      </w:r>
      <w:r w:rsidR="00025FFB" w:rsidRPr="00025FFB">
        <w:rPr>
          <w:sz w:val="24"/>
          <w:szCs w:val="24"/>
        </w:rPr>
        <w:t>60000</w:t>
      </w:r>
      <w:r w:rsidRPr="00025FFB">
        <w:rPr>
          <w:sz w:val="24"/>
          <w:szCs w:val="24"/>
        </w:rPr>
        <w:t xml:space="preserve"> рублей, а также фактических транспортных расходов по доставке транспортного средства до места жительства, но не более </w:t>
      </w:r>
      <w:r w:rsidR="00025FFB" w:rsidRPr="00025FFB">
        <w:rPr>
          <w:sz w:val="24"/>
          <w:szCs w:val="24"/>
        </w:rPr>
        <w:t>20000</w:t>
      </w:r>
      <w:r w:rsidRPr="00025FFB">
        <w:rPr>
          <w:sz w:val="24"/>
          <w:szCs w:val="24"/>
        </w:rPr>
        <w:t xml:space="preserve"> рублей, один раз в десять лет семьям, имеющим детей-инвалидов, достигших трехлетнего возраста и страдающих выраженным нарушением функций опорно-двигательного аппарата, с правом управления этими транспортными средствами взрослыми членами семьи или законными представителями ребенка;</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в размере 100 процентов стоимости проезда по территории Российской Федерации один раз в календарный год на лечение на железнодорожном транспорте, а в районах, не имеющих железнодорожного сообщения, на водном, воздушном, междугородном и личном автомобильном транспорте (кроме такси) детям-инвалидам и неработающим родителям либо другим лицам (не более одного), сопровождающим ребенка-инвалида.</w:t>
      </w:r>
    </w:p>
    <w:p w:rsidR="00684D36" w:rsidRPr="00F11DDC" w:rsidRDefault="00684D36" w:rsidP="002755FF">
      <w:pPr>
        <w:ind w:firstLine="708"/>
        <w:jc w:val="both"/>
        <w:rPr>
          <w:sz w:val="24"/>
          <w:szCs w:val="24"/>
        </w:rPr>
      </w:pPr>
      <w:r w:rsidRPr="00F11DDC">
        <w:rPr>
          <w:sz w:val="24"/>
          <w:szCs w:val="24"/>
        </w:rPr>
        <w:t>Также предоставляется мера социальной поддержки в виде ежемесячной компенсационной выплаты одному из неработающих трудоспособных родителей (усыновителей, опекунов, попечителей), осуществляющих уход за ребенком-инвалидом, предусмотренной региональным соглашением о минимальной заработной плате</w:t>
      </w:r>
      <w:r w:rsidR="007068D8" w:rsidRPr="00F11DDC">
        <w:rPr>
          <w:sz w:val="24"/>
          <w:szCs w:val="24"/>
        </w:rPr>
        <w:t xml:space="preserve"> в автономном округе, которая с 01 июля </w:t>
      </w:r>
      <w:r w:rsidRPr="00F11DDC">
        <w:rPr>
          <w:sz w:val="24"/>
          <w:szCs w:val="24"/>
        </w:rPr>
        <w:t>201</w:t>
      </w:r>
      <w:r w:rsidR="00F11DDC" w:rsidRPr="00F11DDC">
        <w:rPr>
          <w:sz w:val="24"/>
          <w:szCs w:val="24"/>
        </w:rPr>
        <w:t>4</w:t>
      </w:r>
      <w:r w:rsidRPr="00F11DDC">
        <w:rPr>
          <w:sz w:val="24"/>
          <w:szCs w:val="24"/>
        </w:rPr>
        <w:t xml:space="preserve"> год</w:t>
      </w:r>
      <w:r w:rsidR="007068D8" w:rsidRPr="00F11DDC">
        <w:rPr>
          <w:sz w:val="24"/>
          <w:szCs w:val="24"/>
        </w:rPr>
        <w:t>а</w:t>
      </w:r>
      <w:r w:rsidRPr="00F11DDC">
        <w:rPr>
          <w:sz w:val="24"/>
          <w:szCs w:val="24"/>
        </w:rPr>
        <w:t xml:space="preserve"> составила 1</w:t>
      </w:r>
      <w:r w:rsidR="007068D8" w:rsidRPr="00F11DDC">
        <w:rPr>
          <w:sz w:val="24"/>
          <w:szCs w:val="24"/>
        </w:rPr>
        <w:t>2 43</w:t>
      </w:r>
      <w:r w:rsidRPr="00F11DDC">
        <w:rPr>
          <w:sz w:val="24"/>
          <w:szCs w:val="24"/>
        </w:rPr>
        <w:t>1 рубль.</w:t>
      </w:r>
    </w:p>
    <w:p w:rsidR="007068D8" w:rsidRPr="005A79F5" w:rsidRDefault="007068D8" w:rsidP="007068D8">
      <w:pPr>
        <w:ind w:left="-180" w:firstLine="180"/>
        <w:jc w:val="right"/>
        <w:rPr>
          <w:sz w:val="24"/>
          <w:szCs w:val="24"/>
          <w:highlight w:val="magent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4293"/>
      </w:tblGrid>
      <w:tr w:rsidR="00D30496" w:rsidRPr="002427F0" w:rsidTr="00F11DDC">
        <w:tc>
          <w:tcPr>
            <w:tcW w:w="3078" w:type="dxa"/>
            <w:shd w:val="clear" w:color="auto" w:fill="EEECE1" w:themeFill="background2"/>
          </w:tcPr>
          <w:p w:rsidR="00D30496" w:rsidRPr="002427F0" w:rsidRDefault="00D30496" w:rsidP="000D520C">
            <w:pPr>
              <w:jc w:val="center"/>
              <w:rPr>
                <w:sz w:val="24"/>
                <w:szCs w:val="24"/>
              </w:rPr>
            </w:pPr>
            <w:r w:rsidRPr="002427F0">
              <w:rPr>
                <w:b/>
                <w:sz w:val="24"/>
                <w:szCs w:val="24"/>
              </w:rPr>
              <w:t>Годы</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b/>
                <w:sz w:val="24"/>
                <w:szCs w:val="24"/>
              </w:rPr>
              <w:t>Численность получателей пособия</w:t>
            </w:r>
          </w:p>
        </w:tc>
      </w:tr>
      <w:tr w:rsidR="00D30496" w:rsidRPr="002427F0" w:rsidTr="00F11DDC">
        <w:tc>
          <w:tcPr>
            <w:tcW w:w="3078" w:type="dxa"/>
            <w:shd w:val="clear" w:color="auto" w:fill="EEECE1" w:themeFill="background2"/>
          </w:tcPr>
          <w:p w:rsidR="00D30496" w:rsidRPr="002427F0" w:rsidRDefault="00D30496" w:rsidP="000D520C">
            <w:pPr>
              <w:jc w:val="center"/>
              <w:rPr>
                <w:b/>
                <w:sz w:val="24"/>
                <w:szCs w:val="24"/>
              </w:rPr>
            </w:pPr>
            <w:r w:rsidRPr="002427F0">
              <w:rPr>
                <w:b/>
                <w:sz w:val="24"/>
                <w:szCs w:val="24"/>
              </w:rPr>
              <w:t xml:space="preserve">2013 </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sz w:val="24"/>
                <w:szCs w:val="24"/>
              </w:rPr>
              <w:t>42</w:t>
            </w:r>
          </w:p>
        </w:tc>
      </w:tr>
      <w:tr w:rsidR="00D30496" w:rsidRPr="002427F0" w:rsidTr="00F11DDC">
        <w:tc>
          <w:tcPr>
            <w:tcW w:w="3078" w:type="dxa"/>
            <w:shd w:val="clear" w:color="auto" w:fill="EEECE1" w:themeFill="background2"/>
          </w:tcPr>
          <w:p w:rsidR="00D30496" w:rsidRPr="002427F0" w:rsidRDefault="00D30496" w:rsidP="000D520C">
            <w:pPr>
              <w:jc w:val="center"/>
              <w:rPr>
                <w:b/>
                <w:sz w:val="24"/>
                <w:szCs w:val="24"/>
              </w:rPr>
            </w:pPr>
            <w:r w:rsidRPr="002427F0">
              <w:rPr>
                <w:b/>
                <w:sz w:val="24"/>
                <w:szCs w:val="24"/>
              </w:rPr>
              <w:t xml:space="preserve">2014 </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sz w:val="24"/>
                <w:szCs w:val="24"/>
              </w:rPr>
              <w:t>64</w:t>
            </w:r>
          </w:p>
        </w:tc>
      </w:tr>
      <w:tr w:rsidR="00D30496" w:rsidRPr="002427F0" w:rsidTr="00F11DDC">
        <w:tc>
          <w:tcPr>
            <w:tcW w:w="3078" w:type="dxa"/>
            <w:shd w:val="clear" w:color="auto" w:fill="EEECE1" w:themeFill="background2"/>
          </w:tcPr>
          <w:p w:rsidR="00D30496" w:rsidRPr="002427F0" w:rsidRDefault="00D30496" w:rsidP="000D520C">
            <w:pPr>
              <w:jc w:val="center"/>
              <w:rPr>
                <w:b/>
                <w:sz w:val="24"/>
                <w:szCs w:val="24"/>
              </w:rPr>
            </w:pPr>
            <w:r w:rsidRPr="002427F0">
              <w:rPr>
                <w:b/>
                <w:sz w:val="24"/>
                <w:szCs w:val="24"/>
              </w:rPr>
              <w:t>2015</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sz w:val="24"/>
                <w:szCs w:val="24"/>
              </w:rPr>
              <w:t>76</w:t>
            </w:r>
          </w:p>
        </w:tc>
      </w:tr>
    </w:tbl>
    <w:p w:rsidR="00684D36" w:rsidRPr="000F0870" w:rsidRDefault="00684D36" w:rsidP="002755FF">
      <w:pPr>
        <w:ind w:firstLine="709"/>
        <w:jc w:val="both"/>
        <w:rPr>
          <w:b/>
          <w:sz w:val="24"/>
          <w:szCs w:val="24"/>
        </w:rPr>
      </w:pPr>
    </w:p>
    <w:p w:rsidR="005A79F5" w:rsidRPr="00F11DDC" w:rsidRDefault="005A79F5" w:rsidP="005A79F5">
      <w:pPr>
        <w:ind w:firstLine="720"/>
        <w:jc w:val="both"/>
        <w:rPr>
          <w:sz w:val="24"/>
          <w:szCs w:val="24"/>
        </w:rPr>
      </w:pPr>
      <w:r w:rsidRPr="00F11DDC">
        <w:rPr>
          <w:sz w:val="24"/>
          <w:szCs w:val="24"/>
        </w:rPr>
        <w:t xml:space="preserve">Кроем того, в соответствии с Законом Ямало-Ненецкого автономного округа от 09.11.2004 № 74-ЗАО «О ежемесячном пособии на ребенка» родители, имеющие детей-инвалидов до 18 лет, имеют право на установление ежемесячного пособия на ребенка-инвалида независимо от доходов семьи.  </w:t>
      </w:r>
    </w:p>
    <w:p w:rsidR="005A79F5" w:rsidRPr="00F11DDC" w:rsidRDefault="005A79F5" w:rsidP="005A79F5">
      <w:pPr>
        <w:ind w:left="-180" w:firstLine="180"/>
        <w:jc w:val="both"/>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402"/>
        <w:gridCol w:w="4394"/>
      </w:tblGrid>
      <w:tr w:rsidR="005A79F5" w:rsidRPr="00F11DDC" w:rsidTr="00F11DD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A79F5" w:rsidRPr="00F11DDC" w:rsidRDefault="005A79F5" w:rsidP="00C51DB4">
            <w:pPr>
              <w:jc w:val="center"/>
              <w:rPr>
                <w:b/>
                <w:sz w:val="24"/>
                <w:szCs w:val="24"/>
              </w:rPr>
            </w:pPr>
            <w:r w:rsidRPr="00F11DDC">
              <w:rPr>
                <w:b/>
                <w:sz w:val="24"/>
                <w:szCs w:val="24"/>
              </w:rPr>
              <w:t>Годы</w:t>
            </w:r>
          </w:p>
        </w:tc>
        <w:tc>
          <w:tcPr>
            <w:tcW w:w="340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A79F5" w:rsidRPr="00F11DDC" w:rsidRDefault="005A79F5" w:rsidP="00C51DB4">
            <w:pPr>
              <w:jc w:val="center"/>
              <w:rPr>
                <w:b/>
                <w:sz w:val="24"/>
                <w:szCs w:val="24"/>
              </w:rPr>
            </w:pPr>
            <w:r w:rsidRPr="00F11DDC">
              <w:rPr>
                <w:b/>
                <w:sz w:val="24"/>
                <w:szCs w:val="24"/>
              </w:rPr>
              <w:t>Численность получателей пособия</w:t>
            </w:r>
          </w:p>
        </w:tc>
        <w:tc>
          <w:tcPr>
            <w:tcW w:w="439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A79F5" w:rsidRPr="00F11DDC" w:rsidRDefault="005A79F5" w:rsidP="00C51DB4">
            <w:pPr>
              <w:jc w:val="center"/>
              <w:rPr>
                <w:b/>
                <w:sz w:val="24"/>
                <w:szCs w:val="24"/>
              </w:rPr>
            </w:pPr>
            <w:r w:rsidRPr="00F11DDC">
              <w:rPr>
                <w:b/>
                <w:sz w:val="24"/>
                <w:szCs w:val="24"/>
              </w:rPr>
              <w:t>Сумма выплаченного пособия с начала года, рублей</w:t>
            </w:r>
          </w:p>
        </w:tc>
      </w:tr>
      <w:tr w:rsidR="005A79F5" w:rsidRPr="00F11DDC" w:rsidTr="00F11DDC">
        <w:tc>
          <w:tcPr>
            <w:tcW w:w="1701" w:type="dxa"/>
            <w:tcBorders>
              <w:top w:val="single" w:sz="4" w:space="0" w:color="auto"/>
              <w:left w:val="single" w:sz="4" w:space="0" w:color="auto"/>
              <w:bottom w:val="single" w:sz="4" w:space="0" w:color="auto"/>
              <w:right w:val="single" w:sz="4" w:space="0" w:color="auto"/>
            </w:tcBorders>
            <w:shd w:val="clear" w:color="auto" w:fill="FFFFCC"/>
          </w:tcPr>
          <w:p w:rsidR="005A79F5" w:rsidRPr="00F11DDC" w:rsidRDefault="005A79F5" w:rsidP="00C51DB4">
            <w:pPr>
              <w:jc w:val="center"/>
              <w:rPr>
                <w:b/>
                <w:sz w:val="24"/>
                <w:szCs w:val="24"/>
              </w:rPr>
            </w:pPr>
            <w:r w:rsidRPr="00F11DDC">
              <w:rPr>
                <w:b/>
                <w:sz w:val="24"/>
                <w:szCs w:val="24"/>
              </w:rPr>
              <w:t xml:space="preserve">2013 </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5A79F5" w:rsidRPr="00F11DDC" w:rsidRDefault="005A79F5" w:rsidP="00C51DB4">
            <w:pPr>
              <w:jc w:val="center"/>
              <w:rPr>
                <w:sz w:val="24"/>
                <w:szCs w:val="24"/>
              </w:rPr>
            </w:pPr>
            <w:r w:rsidRPr="00F11DDC">
              <w:rPr>
                <w:sz w:val="24"/>
                <w:szCs w:val="24"/>
              </w:rPr>
              <w:t>160</w:t>
            </w:r>
          </w:p>
        </w:tc>
        <w:tc>
          <w:tcPr>
            <w:tcW w:w="4394" w:type="dxa"/>
            <w:tcBorders>
              <w:top w:val="single" w:sz="4" w:space="0" w:color="auto"/>
              <w:left w:val="single" w:sz="4" w:space="0" w:color="auto"/>
              <w:bottom w:val="single" w:sz="4" w:space="0" w:color="auto"/>
              <w:right w:val="single" w:sz="4" w:space="0" w:color="auto"/>
            </w:tcBorders>
            <w:shd w:val="clear" w:color="auto" w:fill="FFFFCC"/>
          </w:tcPr>
          <w:p w:rsidR="005A79F5" w:rsidRPr="00F11DDC" w:rsidRDefault="005A79F5" w:rsidP="00C51DB4">
            <w:pPr>
              <w:jc w:val="center"/>
              <w:rPr>
                <w:sz w:val="24"/>
                <w:szCs w:val="24"/>
              </w:rPr>
            </w:pPr>
            <w:r w:rsidRPr="00F11DDC">
              <w:rPr>
                <w:sz w:val="24"/>
                <w:szCs w:val="24"/>
              </w:rPr>
              <w:t>2 961 977,00</w:t>
            </w:r>
          </w:p>
        </w:tc>
      </w:tr>
      <w:tr w:rsidR="005A79F5" w:rsidRPr="00F11DDC" w:rsidTr="00F11DD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A79F5" w:rsidRPr="00F11DDC" w:rsidRDefault="005A79F5" w:rsidP="00C51DB4">
            <w:pPr>
              <w:jc w:val="center"/>
              <w:rPr>
                <w:b/>
                <w:sz w:val="24"/>
                <w:szCs w:val="24"/>
              </w:rPr>
            </w:pPr>
            <w:r w:rsidRPr="00F11DDC">
              <w:rPr>
                <w:b/>
                <w:sz w:val="24"/>
                <w:szCs w:val="24"/>
              </w:rPr>
              <w:t xml:space="preserve">2014 </w:t>
            </w:r>
          </w:p>
          <w:p w:rsidR="005A79F5" w:rsidRPr="00F11DDC" w:rsidRDefault="005A79F5" w:rsidP="00C51DB4">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A79F5" w:rsidRPr="00F11DDC" w:rsidRDefault="005A79F5" w:rsidP="00C51DB4">
            <w:pPr>
              <w:jc w:val="center"/>
              <w:rPr>
                <w:sz w:val="24"/>
                <w:szCs w:val="24"/>
              </w:rPr>
            </w:pPr>
            <w:r w:rsidRPr="00F11DDC">
              <w:rPr>
                <w:sz w:val="24"/>
                <w:szCs w:val="24"/>
              </w:rPr>
              <w:t>171</w:t>
            </w:r>
          </w:p>
        </w:tc>
        <w:tc>
          <w:tcPr>
            <w:tcW w:w="439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A79F5" w:rsidRPr="00F11DDC" w:rsidRDefault="005A79F5" w:rsidP="00C51DB4">
            <w:pPr>
              <w:jc w:val="center"/>
              <w:rPr>
                <w:sz w:val="24"/>
                <w:szCs w:val="24"/>
              </w:rPr>
            </w:pPr>
            <w:r w:rsidRPr="00F11DDC">
              <w:rPr>
                <w:sz w:val="24"/>
                <w:szCs w:val="24"/>
              </w:rPr>
              <w:t>3 135 284,00</w:t>
            </w:r>
          </w:p>
        </w:tc>
      </w:tr>
      <w:tr w:rsidR="005A79F5" w:rsidRPr="002427F0" w:rsidTr="00F11DDC">
        <w:tc>
          <w:tcPr>
            <w:tcW w:w="1701" w:type="dxa"/>
            <w:tcBorders>
              <w:top w:val="single" w:sz="4" w:space="0" w:color="auto"/>
              <w:left w:val="single" w:sz="4" w:space="0" w:color="auto"/>
              <w:bottom w:val="single" w:sz="4" w:space="0" w:color="auto"/>
              <w:right w:val="single" w:sz="4" w:space="0" w:color="auto"/>
            </w:tcBorders>
            <w:shd w:val="clear" w:color="auto" w:fill="FFCCFF"/>
          </w:tcPr>
          <w:p w:rsidR="005A79F5" w:rsidRPr="00F11DDC" w:rsidRDefault="005A79F5" w:rsidP="00C51DB4">
            <w:pPr>
              <w:jc w:val="center"/>
              <w:rPr>
                <w:b/>
                <w:sz w:val="24"/>
                <w:szCs w:val="24"/>
              </w:rPr>
            </w:pPr>
            <w:r w:rsidRPr="00F11DDC">
              <w:rPr>
                <w:b/>
                <w:sz w:val="24"/>
                <w:szCs w:val="24"/>
              </w:rPr>
              <w:t>2015</w:t>
            </w:r>
          </w:p>
        </w:tc>
        <w:tc>
          <w:tcPr>
            <w:tcW w:w="3402" w:type="dxa"/>
            <w:tcBorders>
              <w:top w:val="single" w:sz="4" w:space="0" w:color="auto"/>
              <w:left w:val="single" w:sz="4" w:space="0" w:color="auto"/>
              <w:bottom w:val="single" w:sz="4" w:space="0" w:color="auto"/>
              <w:right w:val="single" w:sz="4" w:space="0" w:color="auto"/>
            </w:tcBorders>
            <w:shd w:val="clear" w:color="auto" w:fill="FFCCFF"/>
          </w:tcPr>
          <w:p w:rsidR="005A79F5" w:rsidRPr="00F11DDC" w:rsidRDefault="005A79F5" w:rsidP="00C51DB4">
            <w:pPr>
              <w:jc w:val="center"/>
              <w:rPr>
                <w:sz w:val="24"/>
                <w:szCs w:val="24"/>
              </w:rPr>
            </w:pPr>
            <w:r w:rsidRPr="00F11DDC">
              <w:rPr>
                <w:sz w:val="24"/>
                <w:szCs w:val="24"/>
              </w:rPr>
              <w:t>181</w:t>
            </w:r>
          </w:p>
        </w:tc>
        <w:tc>
          <w:tcPr>
            <w:tcW w:w="4394" w:type="dxa"/>
            <w:tcBorders>
              <w:top w:val="single" w:sz="4" w:space="0" w:color="auto"/>
              <w:left w:val="single" w:sz="4" w:space="0" w:color="auto"/>
              <w:bottom w:val="single" w:sz="4" w:space="0" w:color="auto"/>
              <w:right w:val="single" w:sz="4" w:space="0" w:color="auto"/>
            </w:tcBorders>
            <w:shd w:val="clear" w:color="auto" w:fill="FFCCFF"/>
          </w:tcPr>
          <w:p w:rsidR="005A79F5" w:rsidRPr="002427F0" w:rsidRDefault="005A79F5" w:rsidP="00C51DB4">
            <w:pPr>
              <w:jc w:val="center"/>
              <w:rPr>
                <w:sz w:val="24"/>
                <w:szCs w:val="24"/>
              </w:rPr>
            </w:pPr>
            <w:r w:rsidRPr="00F11DDC">
              <w:rPr>
                <w:sz w:val="24"/>
                <w:szCs w:val="24"/>
              </w:rPr>
              <w:t>3 525 261,00</w:t>
            </w:r>
          </w:p>
        </w:tc>
      </w:tr>
    </w:tbl>
    <w:p w:rsidR="005A79F5" w:rsidRPr="002427F0" w:rsidRDefault="005A79F5" w:rsidP="005A79F5">
      <w:pPr>
        <w:ind w:left="-180" w:firstLine="180"/>
        <w:jc w:val="both"/>
        <w:rPr>
          <w:sz w:val="24"/>
          <w:szCs w:val="24"/>
        </w:rPr>
      </w:pPr>
    </w:p>
    <w:p w:rsidR="003C4BB2" w:rsidRPr="001B0E01" w:rsidRDefault="003C4BB2" w:rsidP="002755FF">
      <w:pPr>
        <w:ind w:left="-180" w:firstLine="180"/>
        <w:jc w:val="both"/>
        <w:rPr>
          <w:color w:val="FF0000"/>
          <w:sz w:val="24"/>
          <w:szCs w:val="24"/>
        </w:rPr>
      </w:pPr>
      <w:r w:rsidRPr="001B0E01">
        <w:rPr>
          <w:b/>
          <w:color w:val="FF0000"/>
          <w:sz w:val="24"/>
          <w:szCs w:val="24"/>
        </w:rPr>
        <w:t xml:space="preserve">           </w:t>
      </w:r>
    </w:p>
    <w:p w:rsidR="002208F1" w:rsidRDefault="00E250B4" w:rsidP="002755FF">
      <w:pPr>
        <w:pStyle w:val="aa"/>
        <w:spacing w:after="0" w:line="240" w:lineRule="auto"/>
        <w:ind w:left="0"/>
        <w:jc w:val="center"/>
        <w:rPr>
          <w:rFonts w:ascii="Times New Roman" w:eastAsia="Calibri" w:hAnsi="Times New Roman"/>
          <w:b/>
          <w:sz w:val="28"/>
          <w:szCs w:val="28"/>
        </w:rPr>
      </w:pPr>
      <w:r>
        <w:rPr>
          <w:rFonts w:ascii="Times New Roman" w:eastAsia="Calibri" w:hAnsi="Times New Roman"/>
          <w:b/>
          <w:sz w:val="28"/>
          <w:szCs w:val="28"/>
        </w:rPr>
        <w:lastRenderedPageBreak/>
        <w:t>1</w:t>
      </w:r>
      <w:r w:rsidR="00F608B0">
        <w:rPr>
          <w:rFonts w:ascii="Times New Roman" w:eastAsia="Calibri" w:hAnsi="Times New Roman"/>
          <w:b/>
          <w:sz w:val="28"/>
          <w:szCs w:val="28"/>
        </w:rPr>
        <w:t>3</w:t>
      </w:r>
      <w:r>
        <w:rPr>
          <w:rFonts w:ascii="Times New Roman" w:eastAsia="Calibri" w:hAnsi="Times New Roman"/>
          <w:b/>
          <w:sz w:val="28"/>
          <w:szCs w:val="28"/>
        </w:rPr>
        <w:t>.</w:t>
      </w:r>
      <w:r w:rsidR="00C3542E">
        <w:rPr>
          <w:rFonts w:ascii="Times New Roman" w:eastAsia="Calibri" w:hAnsi="Times New Roman"/>
          <w:b/>
          <w:sz w:val="28"/>
          <w:szCs w:val="28"/>
        </w:rPr>
        <w:t xml:space="preserve"> </w:t>
      </w:r>
      <w:r w:rsidR="002208F1" w:rsidRPr="00D0696E">
        <w:rPr>
          <w:rFonts w:ascii="Times New Roman" w:eastAsia="Calibri" w:hAnsi="Times New Roman"/>
          <w:b/>
          <w:sz w:val="28"/>
          <w:szCs w:val="28"/>
        </w:rPr>
        <w:t>Положение детей коренных малочисленных народов Севера</w:t>
      </w:r>
    </w:p>
    <w:p w:rsidR="00E250B4" w:rsidRDefault="00E250B4" w:rsidP="002755FF">
      <w:pPr>
        <w:pStyle w:val="af8"/>
      </w:pP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 xml:space="preserve">Численность постоянного населения коренных малочисленных народов Севера в муниципальном образовании с учётом сельского поселения посёлок Пельвож на сегодняшний день зарегистрировано и проживает </w:t>
      </w:r>
      <w:r w:rsidRPr="00222AEA">
        <w:rPr>
          <w:rFonts w:ascii="Times New Roman" w:hAnsi="Times New Roman"/>
          <w:sz w:val="24"/>
          <w:szCs w:val="20"/>
        </w:rPr>
        <w:t>3735 человек относящихся к коренным народам Севера, в том числе 2637 человек представляющих особые этнические группы, являющиеся носителями самобытных культур, промыслов, традиций, языка.</w:t>
      </w:r>
      <w:r>
        <w:rPr>
          <w:rFonts w:ascii="Times New Roman" w:hAnsi="Times New Roman"/>
          <w:sz w:val="24"/>
          <w:szCs w:val="20"/>
        </w:rPr>
        <w:t xml:space="preserve"> </w:t>
      </w:r>
      <w:r w:rsidRPr="00222AEA">
        <w:rPr>
          <w:rFonts w:ascii="Times New Roman" w:hAnsi="Times New Roman"/>
          <w:sz w:val="24"/>
          <w:szCs w:val="20"/>
        </w:rPr>
        <w:t xml:space="preserve">Условия и образ жизни, которых имеют существенную специфику. Причём </w:t>
      </w:r>
      <w:r>
        <w:rPr>
          <w:rFonts w:ascii="Times New Roman" w:hAnsi="Times New Roman"/>
          <w:sz w:val="24"/>
          <w:szCs w:val="20"/>
        </w:rPr>
        <w:t>289</w:t>
      </w:r>
      <w:r w:rsidRPr="00031CB9">
        <w:rPr>
          <w:rFonts w:ascii="Times New Roman" w:hAnsi="Times New Roman"/>
          <w:sz w:val="24"/>
          <w:szCs w:val="20"/>
        </w:rPr>
        <w:t xml:space="preserve"> жителей пр</w:t>
      </w:r>
      <w:r>
        <w:rPr>
          <w:rFonts w:ascii="Times New Roman" w:hAnsi="Times New Roman"/>
          <w:sz w:val="24"/>
          <w:szCs w:val="20"/>
        </w:rPr>
        <w:t>иходится на сельскую местность.</w:t>
      </w: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 xml:space="preserve">Количество детей указанной категории горожан в возрасте от 0 до 16 </w:t>
      </w:r>
      <w:r w:rsidRPr="009021AE">
        <w:rPr>
          <w:rFonts w:ascii="Times New Roman" w:hAnsi="Times New Roman"/>
          <w:sz w:val="24"/>
          <w:szCs w:val="20"/>
        </w:rPr>
        <w:t>лет составляет 808 человек, из них дети дошкольного возраста – 418 человек и школьники – 390 человек.</w:t>
      </w:r>
      <w:r w:rsidRPr="00031CB9">
        <w:rPr>
          <w:rFonts w:ascii="Times New Roman" w:hAnsi="Times New Roman"/>
          <w:sz w:val="24"/>
          <w:szCs w:val="20"/>
        </w:rPr>
        <w:t xml:space="preserve"> Численность детей из числа коренного населения города Салехарда в возрастном цензе до 16 лет имеет тенденцию стабильного роста, что свидетельствует о положительных демографических тенденциях и социальной политики проводимо</w:t>
      </w:r>
      <w:r>
        <w:rPr>
          <w:rFonts w:ascii="Times New Roman" w:hAnsi="Times New Roman"/>
          <w:sz w:val="24"/>
          <w:szCs w:val="20"/>
        </w:rPr>
        <w:t>й Администрацией муниципалитета.</w:t>
      </w: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Уровень жизни населения, ведущего кочевой и полукочевой образ жизни, ниже уровня жизни населения, проживающего в сельских населенных пунктах и городах автономного округа по целому ряду таких жизненно важных показателей, как жилищно-коммунальные и бытовые условия, медицинское обслуживание, условия труда, посещаемость детьми детских учреждений, уровень занятости.</w:t>
      </w: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Для создания максимально благоприятных социальных, экономических, гарантий, сохранения традиционного образа жизни, развития традиционных отраслей производства, этнокультурного развития коренных малочисленных народов Севера в автономном округе принята постановлением Государственной Думы автономного округа от 23 февраля 2000 года № 866 «Концепция развития коренных малочисленных народов Севера в Ямало-Ненецком автономном округе», определившая  политику автономного округа по отношению к коренным народам Ямала на долговременную перспективу.</w:t>
      </w:r>
    </w:p>
    <w:p w:rsidR="00D74337" w:rsidRPr="00F60E24" w:rsidRDefault="00D74337" w:rsidP="00D74337">
      <w:pPr>
        <w:pStyle w:val="af8"/>
        <w:ind w:right="-1" w:firstLine="708"/>
        <w:jc w:val="both"/>
        <w:rPr>
          <w:rFonts w:ascii="Times New Roman" w:hAnsi="Times New Roman"/>
          <w:sz w:val="24"/>
          <w:szCs w:val="24"/>
        </w:rPr>
      </w:pPr>
      <w:r w:rsidRPr="00031CB9">
        <w:rPr>
          <w:rFonts w:ascii="Times New Roman" w:hAnsi="Times New Roman"/>
          <w:sz w:val="24"/>
          <w:szCs w:val="20"/>
        </w:rPr>
        <w:t xml:space="preserve">С целью содействия в оказании экстренной медицинской помощи лицам, ведущим кочевой/полукочевой образ жизни и занимающимся традиционными видами хозяйственной деятельности, в том числе детскому населению, в рамках реализации </w:t>
      </w:r>
      <w:r>
        <w:rPr>
          <w:rFonts w:ascii="Times New Roman" w:hAnsi="Times New Roman"/>
          <w:sz w:val="24"/>
          <w:szCs w:val="20"/>
        </w:rPr>
        <w:t xml:space="preserve">государственной программы </w:t>
      </w:r>
      <w:r w:rsidRPr="00F60E24">
        <w:rPr>
          <w:rFonts w:ascii="Times New Roman" w:hAnsi="Times New Roman"/>
          <w:sz w:val="24"/>
          <w:szCs w:val="24"/>
        </w:rPr>
        <w:t>Ямало-Ненецкого автономного округа «Развитие региональной политики на 2014-2020 годы» в 2014 году по муниципальному контракту № 9/48/01-14 от 23 июня 2014 года приобретены</w:t>
      </w:r>
      <w:r>
        <w:rPr>
          <w:rFonts w:ascii="Times New Roman" w:hAnsi="Times New Roman"/>
          <w:sz w:val="24"/>
          <w:szCs w:val="24"/>
        </w:rPr>
        <w:t xml:space="preserve"> </w:t>
      </w:r>
      <w:r w:rsidRPr="00F60E24">
        <w:rPr>
          <w:rFonts w:ascii="Times New Roman" w:hAnsi="Times New Roman"/>
          <w:sz w:val="24"/>
          <w:szCs w:val="24"/>
        </w:rPr>
        <w:t>лекарственные препараты и изделия медицинского назначения в соответствии с рекомендательным письмом департамента здравоохранения Ямало-Н</w:t>
      </w:r>
      <w:r>
        <w:rPr>
          <w:rFonts w:ascii="Times New Roman" w:hAnsi="Times New Roman"/>
          <w:sz w:val="24"/>
          <w:szCs w:val="24"/>
        </w:rPr>
        <w:t>ене</w:t>
      </w:r>
      <w:r w:rsidRPr="00F60E24">
        <w:rPr>
          <w:rFonts w:ascii="Times New Roman" w:hAnsi="Times New Roman"/>
          <w:sz w:val="24"/>
          <w:szCs w:val="24"/>
        </w:rPr>
        <w:t xml:space="preserve">цкого автономного округа от 02 апреля 2014 года №1801-16/1882 (укомплектованные в медицинские аптечки) в количестве 5 штук. </w:t>
      </w:r>
      <w:r w:rsidRPr="00F60E24">
        <w:rPr>
          <w:rFonts w:ascii="Times New Roman" w:hAnsi="Times New Roman"/>
          <w:spacing w:val="2"/>
          <w:sz w:val="24"/>
          <w:szCs w:val="24"/>
        </w:rPr>
        <w:t>В соответствии с распоряжением Администрации города Салехарда от 16 июля 2014 года № 1123-р «О безвозмездной передаче медицинских аптечек лицам, ведущим полукочевой образ жизни» и на основании приказа управления культуры и молодёжной политики Администрации города Салехарда от 16 июля 2014 года № 68, медицинские аптечки переданы рыболовецкой Общине «Пельвож-Юган», ведущей полукочевой образ жизни.</w:t>
      </w:r>
    </w:p>
    <w:p w:rsidR="00D74337" w:rsidRPr="00E15A59" w:rsidRDefault="00D74337" w:rsidP="00D74337">
      <w:pPr>
        <w:pStyle w:val="af8"/>
        <w:ind w:right="-1" w:firstLine="708"/>
        <w:jc w:val="both"/>
        <w:rPr>
          <w:rFonts w:ascii="Times New Roman" w:hAnsi="Times New Roman"/>
          <w:sz w:val="24"/>
          <w:szCs w:val="20"/>
        </w:rPr>
      </w:pPr>
      <w:r w:rsidRPr="00E15A59">
        <w:rPr>
          <w:rFonts w:ascii="Times New Roman" w:hAnsi="Times New Roman"/>
          <w:sz w:val="24"/>
          <w:szCs w:val="20"/>
        </w:rPr>
        <w:t>В соответствии со статьей 24 Закона автономного округа от 31.01.2000 № 6-ЗАО «Об образовании в Ямало-Ненецком автономном округе» детям из числа коренных малочисленных народов Севера, проживающим в автономном округе и ведущим традиционный образ жизни, предоставляется социальная поддержка в получении общедоступного и бесплатного общего образования в государственных и муниципальных образовательных учреждениях, реализующих программы общего образования (школах-интернатах), получении начального и среднего профессионального образования в государственных образовательных учреждениях начального и среднего профессионального образования, находящихся в ведении автономного округа, на основе полного государственного обеспечения.</w:t>
      </w:r>
    </w:p>
    <w:p w:rsidR="00D74337" w:rsidRPr="00F60E24" w:rsidRDefault="00D74337" w:rsidP="00D74337">
      <w:pPr>
        <w:pStyle w:val="af8"/>
        <w:ind w:right="-1" w:firstLine="708"/>
        <w:jc w:val="both"/>
        <w:rPr>
          <w:rFonts w:ascii="Times New Roman" w:hAnsi="Times New Roman"/>
          <w:sz w:val="24"/>
          <w:szCs w:val="20"/>
        </w:rPr>
      </w:pPr>
      <w:r w:rsidRPr="00E15A59">
        <w:rPr>
          <w:rFonts w:ascii="Times New Roman" w:hAnsi="Times New Roman"/>
          <w:sz w:val="24"/>
          <w:szCs w:val="20"/>
        </w:rPr>
        <w:t>На территории городского округа город Салехард</w:t>
      </w:r>
      <w:r w:rsidRPr="00F60E24">
        <w:rPr>
          <w:rFonts w:ascii="Times New Roman" w:hAnsi="Times New Roman"/>
          <w:sz w:val="24"/>
          <w:szCs w:val="20"/>
        </w:rPr>
        <w:t xml:space="preserve"> функционируют 5 учреждений начального профессионального образования, численность обучающихся из числа коренных народов в которых составила 665 человек.</w:t>
      </w:r>
    </w:p>
    <w:p w:rsidR="007A05C5" w:rsidRPr="00E15A59" w:rsidRDefault="007A05C5" w:rsidP="007A05C5">
      <w:pPr>
        <w:tabs>
          <w:tab w:val="left" w:pos="0"/>
        </w:tabs>
        <w:ind w:right="310" w:firstLine="709"/>
        <w:jc w:val="both"/>
        <w:rPr>
          <w:sz w:val="24"/>
          <w:szCs w:val="24"/>
        </w:rPr>
      </w:pPr>
      <w:r w:rsidRPr="00E15A59">
        <w:rPr>
          <w:sz w:val="24"/>
          <w:szCs w:val="24"/>
        </w:rPr>
        <w:t>В общеобразовательных учреждениях города обучается 415 учеников из числа коренных малочисленных народов Севера, в сравнении с 2013-2014 годом количество учащихся данной категории увеличилось на 25 человек.</w:t>
      </w:r>
    </w:p>
    <w:p w:rsidR="007A05C5" w:rsidRPr="00E15A59" w:rsidRDefault="007A05C5" w:rsidP="007A05C5">
      <w:pPr>
        <w:pStyle w:val="af8"/>
        <w:tabs>
          <w:tab w:val="left" w:pos="0"/>
          <w:tab w:val="left" w:pos="709"/>
        </w:tabs>
        <w:ind w:firstLine="709"/>
        <w:jc w:val="both"/>
        <w:rPr>
          <w:rFonts w:ascii="Times New Roman" w:hAnsi="Times New Roman"/>
          <w:sz w:val="24"/>
          <w:szCs w:val="24"/>
        </w:rPr>
      </w:pPr>
      <w:r w:rsidRPr="00E15A59">
        <w:rPr>
          <w:rFonts w:ascii="Times New Roman" w:hAnsi="Times New Roman"/>
          <w:sz w:val="24"/>
          <w:szCs w:val="24"/>
        </w:rPr>
        <w:lastRenderedPageBreak/>
        <w:t>В 2015 году выпуск детей из числа КМНС в 9-х классах составил 23 человека. Из них продолжили обучение в 10 классе муниципальных общеобразовательных организаций 14 человек, 8-продолжили обучение в орг8 организациях профессионального образования, 1 – не трудоустроен.</w:t>
      </w:r>
    </w:p>
    <w:p w:rsidR="007A05C5" w:rsidRDefault="007A05C5" w:rsidP="007A05C5">
      <w:pPr>
        <w:pStyle w:val="af8"/>
        <w:tabs>
          <w:tab w:val="left" w:pos="0"/>
          <w:tab w:val="left" w:pos="709"/>
        </w:tabs>
        <w:ind w:firstLine="709"/>
        <w:jc w:val="both"/>
        <w:rPr>
          <w:rFonts w:ascii="Times New Roman" w:hAnsi="Times New Roman"/>
          <w:sz w:val="24"/>
          <w:szCs w:val="24"/>
        </w:rPr>
      </w:pPr>
      <w:r w:rsidRPr="00E15A59">
        <w:rPr>
          <w:rFonts w:ascii="Times New Roman" w:hAnsi="Times New Roman"/>
          <w:sz w:val="24"/>
          <w:szCs w:val="24"/>
        </w:rPr>
        <w:t>Количество выпускников 11 классов муниципальных общеобразовательных организаций в 2015 году составил 19 человек. Из них 9 выпускников поступили в высшие учебные заведения, 8 выпускников продолжили обучение в организациях профессионального образования, 2- не трудоустроены.</w:t>
      </w:r>
    </w:p>
    <w:p w:rsidR="00D74337" w:rsidRDefault="00E15A59" w:rsidP="00D74337">
      <w:pPr>
        <w:pStyle w:val="af8"/>
        <w:ind w:right="-1" w:firstLine="708"/>
        <w:jc w:val="both"/>
        <w:rPr>
          <w:rFonts w:ascii="Times New Roman" w:hAnsi="Times New Roman"/>
          <w:sz w:val="24"/>
          <w:szCs w:val="20"/>
        </w:rPr>
      </w:pPr>
      <w:r>
        <w:rPr>
          <w:rFonts w:ascii="Times New Roman" w:hAnsi="Times New Roman"/>
          <w:sz w:val="24"/>
          <w:szCs w:val="20"/>
        </w:rPr>
        <w:t>Стоит отметить</w:t>
      </w:r>
      <w:r w:rsidR="00D74337" w:rsidRPr="00E15A59">
        <w:rPr>
          <w:rFonts w:ascii="Times New Roman" w:hAnsi="Times New Roman"/>
          <w:sz w:val="24"/>
          <w:szCs w:val="20"/>
        </w:rPr>
        <w:t>, что в муниципальном образовании сохранены существующие социальные гарантии, создаются условия для охраны здоровья, повышения уровня образования детей и молодежи из числа коренных малочисленных народов Севера. Сохранения языка, культуры и традиционного образа жизни коренных малочисленных народов Севера и является одной из приоритетных направлений деятельности органов государственной власти и органов местного самоуправления автономного округа</w:t>
      </w:r>
      <w:r>
        <w:rPr>
          <w:rFonts w:ascii="Times New Roman" w:hAnsi="Times New Roman"/>
          <w:sz w:val="24"/>
          <w:szCs w:val="20"/>
        </w:rPr>
        <w:t>.</w:t>
      </w:r>
    </w:p>
    <w:p w:rsidR="00331B24" w:rsidRPr="00E15A59" w:rsidRDefault="00F6195F" w:rsidP="002755FF">
      <w:pPr>
        <w:ind w:firstLine="708"/>
        <w:jc w:val="center"/>
        <w:rPr>
          <w:b/>
          <w:sz w:val="28"/>
          <w:szCs w:val="28"/>
        </w:rPr>
      </w:pPr>
      <w:r w:rsidRPr="00E15A59">
        <w:rPr>
          <w:b/>
          <w:sz w:val="28"/>
          <w:szCs w:val="28"/>
        </w:rPr>
        <w:t>1</w:t>
      </w:r>
      <w:r w:rsidR="00F608B0">
        <w:rPr>
          <w:b/>
          <w:sz w:val="28"/>
          <w:szCs w:val="28"/>
        </w:rPr>
        <w:t>4</w:t>
      </w:r>
      <w:r w:rsidRPr="00E15A59">
        <w:rPr>
          <w:b/>
          <w:sz w:val="28"/>
          <w:szCs w:val="28"/>
        </w:rPr>
        <w:t xml:space="preserve">. </w:t>
      </w:r>
      <w:r w:rsidR="007F396B" w:rsidRPr="00E15A59">
        <w:rPr>
          <w:b/>
          <w:sz w:val="28"/>
          <w:szCs w:val="28"/>
        </w:rPr>
        <w:t>Профилактика безнадзорности несовершеннолетних</w:t>
      </w:r>
    </w:p>
    <w:p w:rsidR="00665D6C" w:rsidRPr="00AB3519" w:rsidRDefault="00665D6C" w:rsidP="002755FF">
      <w:pPr>
        <w:jc w:val="center"/>
        <w:rPr>
          <w:sz w:val="24"/>
          <w:szCs w:val="24"/>
          <w:highlight w:val="magenta"/>
        </w:rPr>
      </w:pPr>
    </w:p>
    <w:p w:rsidR="007074A7" w:rsidRPr="007074A7" w:rsidRDefault="007074A7" w:rsidP="007074A7">
      <w:pPr>
        <w:widowControl w:val="0"/>
        <w:autoSpaceDE w:val="0"/>
        <w:autoSpaceDN w:val="0"/>
        <w:adjustRightInd w:val="0"/>
        <w:ind w:firstLine="709"/>
        <w:jc w:val="both"/>
        <w:rPr>
          <w:rFonts w:ascii="Times New Roman CYR" w:hAnsi="Times New Roman CYR" w:cs="Times New Roman CYR"/>
          <w:sz w:val="24"/>
          <w:szCs w:val="24"/>
        </w:rPr>
      </w:pPr>
      <w:r w:rsidRPr="007074A7">
        <w:rPr>
          <w:rFonts w:ascii="Times New Roman CYR" w:hAnsi="Times New Roman CYR" w:cs="Times New Roman CYR"/>
          <w:sz w:val="24"/>
          <w:szCs w:val="24"/>
        </w:rPr>
        <w:t>Комиссия по делам несовершеннолетних и защите их прав при Администрации муниципального образования город Салехард (далее - Комиссия) в 2015 году осуществляла свою деятельность на основании федерального закона от 24 июня 1999 года № 120-ФЗ «Об основах системы профилактики безнадзорности и правонарушений несовершеннолетних» и другими нормативно правовыми актами, регламентирующие деятельность комиссий по делам несовершеннолетних и защите их прав.</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Приоритетные направления деятельности комисси</w:t>
      </w:r>
      <w:r w:rsidR="00E85F0B">
        <w:rPr>
          <w:sz w:val="24"/>
          <w:szCs w:val="24"/>
        </w:rPr>
        <w:t>и</w:t>
      </w:r>
      <w:r w:rsidRPr="007074A7">
        <w:rPr>
          <w:sz w:val="24"/>
          <w:szCs w:val="24"/>
        </w:rPr>
        <w:t xml:space="preserve"> являются: координация деятельности субъектов системы профилактики безнадзорности и правонарушений по защите прав и законных интересов несовершеннолетних, повышение эффективности профилактической работы с несовершеннолетними и семьями, находящимися в социально-опасном положении, осуществление мер по выявлению и устранению причин и условий совершения правонарушений, нарушение законных интересов несовершеннолетних, снижение роста преступлений среди несовершеннолетних и в отношении несовершеннолетних, организация кружковой и досуговой занятости, формирование навыков здорового образа жизни и другое.</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Являясь координатором по профилактике безнадзорности и правонарушений несовершеннолетних комиссия объединила деятельность всех учреждений, организаций, структурных подразделений Администрации города, общественных объединений города по предупреждению безнадзорности и правонарушений несовершеннолетних, защите прав и интересов несовершеннолетних во всех сферах жизнедеятельности, осуществляла контроль за соблюдением условий содержания и воспитания несовершеннолетних в органах и организациях государственной системы профилактики.</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 На конец отчетного периода 2015 года в состав комиссии входило 16 человек, в том числе 4 штатных сотрудника комиссии, представители общественных объединений, религиозных конфессий, общественный помощник Уполномоченного по правам ребенка в городе Салехарде. В целях повышения эффективности работы комиссии, а также в связи с кадровыми изменениями в декабре 2015 году состав комиссии изменен.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Деятельность комиссии осуществлялась в соответствии с планом работы на 2015 год, утвержденным постановлением комиссии от 24.12.2014 года №519.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проведено 36 заседаний комиссии (АППГ-26), увеличение составило на 38% в связи необходимостью рассмотрения общих профилактических вопросов, административных материалов в отношении несовершеннолетних и других лиц.</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На заседаниях комиссии рассмотрено 652 вопроса (АППГ-377), увеличение составило на 73%, из них по защите прав и законных интересов несовершеннолетних 341 (АППГ-129), увеличение на 164%, общепрофилактических вопросов 311 (АППГ-248), увеличение на 25%.</w:t>
      </w:r>
    </w:p>
    <w:p w:rsidR="007074A7" w:rsidRPr="007074A7" w:rsidRDefault="007074A7" w:rsidP="005B0672">
      <w:pPr>
        <w:widowControl w:val="0"/>
        <w:autoSpaceDE w:val="0"/>
        <w:autoSpaceDN w:val="0"/>
        <w:adjustRightInd w:val="0"/>
        <w:ind w:left="-142" w:firstLine="709"/>
        <w:jc w:val="both"/>
        <w:rPr>
          <w:sz w:val="24"/>
          <w:szCs w:val="24"/>
        </w:rPr>
      </w:pPr>
      <w:r w:rsidRPr="007074A7">
        <w:rPr>
          <w:sz w:val="24"/>
          <w:szCs w:val="24"/>
        </w:rPr>
        <w:t xml:space="preserve">Проведен анализ состояния безнадзорности и правонарушений среди несовершеннолетних (поквартально), рассматривались вопросы профилактики употребления алкогольных и спиртосодержащих продукций и наркомании, предупреждения совершения преступлений и правонарушений в подростковой среде, формы и методы работы с </w:t>
      </w:r>
      <w:r w:rsidRPr="007074A7">
        <w:rPr>
          <w:sz w:val="24"/>
          <w:szCs w:val="24"/>
        </w:rPr>
        <w:lastRenderedPageBreak/>
        <w:t>неблагополучными семьями и детьми, вопросы соблюдения законодательства в отношении несовершеннолетних во всех сферах жизнедеятельности, включая образование, трудовое законодательство, организацию кружковой и досуговой деятельности подростков, летней занятости несовершеннолетних, состоящих на учете в</w:t>
      </w:r>
      <w:r w:rsidR="005B0672">
        <w:rPr>
          <w:sz w:val="24"/>
          <w:szCs w:val="24"/>
        </w:rPr>
        <w:t xml:space="preserve"> </w:t>
      </w:r>
      <w:r w:rsidRPr="007074A7">
        <w:rPr>
          <w:sz w:val="24"/>
          <w:szCs w:val="24"/>
        </w:rPr>
        <w:t>комиссии, ОПДН ОМВД России по городу Салехарду, внутришкольных учетах, а также, в пределах своей компетенции, рассматривались дела о совершении правонарушений и общественно опасных деяний несовершеннолетними, принимались меры воздействия в отношении подростков, родителей и других взрослых лиц.</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Так, в январе 2015 году на заседаниях комиссии подведены итоги работы учреждений системы профилактики правонарушений среди несовершеннолетних города, рассмотрен вопрос о состоянии безнадзорности и правонарушений несовершеннолетних за 2014 год и принимаемых мерах по их предупреждению и снижению, рассмотрены вопросы о выполнении Постановления №223 от 04.05.2011 года «Об утверждении Порядка взаимодействия органов и учреждений системы профилактики безнадзорности и правонарушений несовершеннолетних в МО г. Салехард», «Об исполнении Федерального закона от 24.06.1999 г. №120-ФЗ «Об основах системы профилактики безнадзорности и правонарушений несовершеннолетних» и др.</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Кроме того, особое внимание уделялось вопросам профилактики подростковой преступности, профилактике преступлений в отношении несовершеннолетних, жестокого обращения с детьми, суицидальных проявлений в молодежной среде, а также вопрос о реализации закона от 05.04.2010 года №40-ЗАО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Ямало-Ненецкого автономного округа».</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По всем рассмотренным вопросам на заседаниях комиссии приняты постановления, назначены сроки исполнения и лица, ответственные по их реализации.</w:t>
      </w:r>
    </w:p>
    <w:p w:rsidR="007074A7" w:rsidRDefault="007074A7" w:rsidP="007074A7">
      <w:pPr>
        <w:ind w:firstLine="360"/>
        <w:jc w:val="both"/>
        <w:rPr>
          <w:sz w:val="24"/>
          <w:szCs w:val="24"/>
        </w:rPr>
      </w:pPr>
      <w:r w:rsidRPr="007074A7">
        <w:rPr>
          <w:sz w:val="24"/>
          <w:szCs w:val="24"/>
        </w:rPr>
        <w:t>Объем выполняемой работы по профилактике правонарушений является значительным и разнообразным по формам. Динамику развития этой работы, взаимосвязи в системе профилактики  можно представить следующим образом.</w:t>
      </w:r>
    </w:p>
    <w:p w:rsidR="007074A7" w:rsidRPr="007074A7" w:rsidRDefault="007074A7" w:rsidP="007074A7">
      <w:pPr>
        <w:ind w:firstLine="360"/>
        <w:jc w:val="both"/>
        <w:rPr>
          <w:sz w:val="24"/>
          <w:szCs w:val="24"/>
        </w:rPr>
      </w:pPr>
    </w:p>
    <w:tbl>
      <w:tblPr>
        <w:tblStyle w:val="13"/>
        <w:tblW w:w="0" w:type="auto"/>
        <w:tblLayout w:type="fixed"/>
        <w:tblLook w:val="04A0" w:firstRow="1" w:lastRow="0" w:firstColumn="1" w:lastColumn="0" w:noHBand="0" w:noVBand="1"/>
      </w:tblPr>
      <w:tblGrid>
        <w:gridCol w:w="2785"/>
        <w:gridCol w:w="1718"/>
        <w:gridCol w:w="1769"/>
        <w:gridCol w:w="1491"/>
        <w:gridCol w:w="1808"/>
      </w:tblGrid>
      <w:tr w:rsidR="007074A7" w:rsidRPr="007074A7" w:rsidTr="007074A7">
        <w:tc>
          <w:tcPr>
            <w:tcW w:w="2785"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Форма работы</w:t>
            </w:r>
          </w:p>
        </w:tc>
        <w:tc>
          <w:tcPr>
            <w:tcW w:w="1718"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2013 г.</w:t>
            </w:r>
          </w:p>
        </w:tc>
        <w:tc>
          <w:tcPr>
            <w:tcW w:w="1769"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2014 г.</w:t>
            </w:r>
          </w:p>
        </w:tc>
        <w:tc>
          <w:tcPr>
            <w:tcW w:w="1491"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2015г.</w:t>
            </w:r>
          </w:p>
        </w:tc>
        <w:tc>
          <w:tcPr>
            <w:tcW w:w="1808"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Примечания</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Ведение банка данных на семьи, находящиеся  в социально опасном положении</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28</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34</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 xml:space="preserve">Совместно </w:t>
            </w:r>
            <w:r>
              <w:rPr>
                <w:rFonts w:ascii="Times New Roman" w:hAnsi="Times New Roman"/>
                <w:sz w:val="24"/>
                <w:szCs w:val="24"/>
              </w:rPr>
              <w:t>с другими субъектами профилактик</w:t>
            </w:r>
            <w:r w:rsidRPr="007074A7">
              <w:rPr>
                <w:rFonts w:ascii="Times New Roman" w:hAnsi="Times New Roman"/>
                <w:sz w:val="24"/>
                <w:szCs w:val="24"/>
              </w:rPr>
              <w:t>и</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Общегородской родительский лекторий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ДО МО г. Салехард</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Ежегодное собрание опекунов</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отделом опеки и попечительста</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Собрание для детей-сирот и детей, оставшихся без попечения родителей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На базе ЯМК и ЯПАТ совместно с отделом опеки и попечительста</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Прием несовершеннолетних и их родителей по вопросам защиты прав</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44</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37</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29</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Все обращения рассмотрены в соответствии с действующим законодательством, даны рекомендации, консультации</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 xml:space="preserve">Осуществление общего </w:t>
            </w:r>
            <w:r w:rsidRPr="007074A7">
              <w:rPr>
                <w:rFonts w:ascii="Times New Roman" w:hAnsi="Times New Roman"/>
                <w:b/>
                <w:sz w:val="24"/>
                <w:szCs w:val="24"/>
              </w:rPr>
              <w:lastRenderedPageBreak/>
              <w:t>контроля деятельности органов и учреждений системы профилактики безнадзорности и правонарушений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lastRenderedPageBreak/>
              <w:t>4</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7</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9</w:t>
            </w:r>
          </w:p>
        </w:tc>
        <w:tc>
          <w:tcPr>
            <w:tcW w:w="1808" w:type="dxa"/>
            <w:shd w:val="clear" w:color="auto" w:fill="FFCCCC"/>
          </w:tcPr>
          <w:p w:rsidR="007074A7" w:rsidRPr="007074A7" w:rsidRDefault="007074A7" w:rsidP="007074A7">
            <w:pPr>
              <w:widowControl w:val="0"/>
              <w:autoSpaceDE w:val="0"/>
              <w:autoSpaceDN w:val="0"/>
              <w:adjustRightInd w:val="0"/>
              <w:rPr>
                <w:rFonts w:ascii="Times New Roman" w:hAnsi="Times New Roman"/>
                <w:sz w:val="24"/>
                <w:szCs w:val="24"/>
              </w:rPr>
            </w:pPr>
            <w:r w:rsidRPr="007074A7">
              <w:rPr>
                <w:rFonts w:ascii="Times New Roman CYR" w:hAnsi="Times New Roman CYR" w:cs="Times New Roman CYR"/>
                <w:sz w:val="24"/>
                <w:szCs w:val="24"/>
              </w:rPr>
              <w:t xml:space="preserve">7 проверок </w:t>
            </w:r>
            <w:r w:rsidRPr="007074A7">
              <w:rPr>
                <w:rFonts w:ascii="Times New Roman CYR" w:hAnsi="Times New Roman CYR" w:cs="Times New Roman CYR"/>
                <w:sz w:val="24"/>
                <w:szCs w:val="24"/>
              </w:rPr>
              <w:lastRenderedPageBreak/>
              <w:t>условий воспитания, обучения, содержания несовершеннолетних и 2 проверки пришкольных площадок образовательных организаций города</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lastRenderedPageBreak/>
              <w:t>Участие в межведомственных  профилактических операциях и акциях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5</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5</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ОПДН ОМВД России по г. Салехарду и другими субъектами профилактики</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Работа экспертной комиссии для оценки предложений об определении</w:t>
            </w:r>
          </w:p>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мест, нахождения в которых может причинить вред здоровью детей, их физическому, интеллектуальному,психическому, духовному и нравственному развитию, и общественных мест, в которых в ночное время не допускается нахождение детей без сопровождения родителей (лиц, их заменяющих) или лиц, осуществляющих мероприятия с участием детей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Определено 19</w:t>
            </w: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объекта на территории города, в которых запрещается нахождение детей без сопровождения взрослых в ночное время</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Определено 19</w:t>
            </w: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объектов на территории города, в которых запрещается нахождение детей без сопровождения взрослых в ночное время</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Определено 19</w:t>
            </w: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объектов на территории города, в которых запрещается нахождение детей без сопровождения взрослых в ночное время</w:t>
            </w:r>
          </w:p>
        </w:tc>
        <w:tc>
          <w:tcPr>
            <w:tcW w:w="1808" w:type="dxa"/>
            <w:shd w:val="clear" w:color="auto" w:fill="FFCCCC"/>
          </w:tcPr>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Решение Городской Думы МО г. Салехард от 23.12.2011 года №109</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Организация летней трудовой занятости несовершеннолетних</w:t>
            </w:r>
          </w:p>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учетной категории</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10 чел.</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14 чел</w:t>
            </w:r>
          </w:p>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15  чел.</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Центром занятости населения, ОПДН, департаментом образования</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Организация летнего отдыха несовершеннолетних учетных категорий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 xml:space="preserve">53 (охвачены летним отдыхом 40, т.е.83%, из 75 </w:t>
            </w:r>
            <w:r w:rsidRPr="007074A7">
              <w:rPr>
                <w:rFonts w:ascii="Times New Roman" w:hAnsi="Times New Roman"/>
                <w:sz w:val="24"/>
                <w:szCs w:val="24"/>
              </w:rPr>
              <w:lastRenderedPageBreak/>
              <w:t>детей из семей, находящихся в социально опасном положении, занято 38 несовершеннолетних, т.е.51%</w:t>
            </w:r>
          </w:p>
          <w:p w:rsidR="007074A7" w:rsidRPr="007074A7" w:rsidRDefault="007074A7" w:rsidP="007074A7">
            <w:pPr>
              <w:rPr>
                <w:rFonts w:ascii="Times New Roman" w:hAnsi="Times New Roman"/>
                <w:sz w:val="24"/>
                <w:szCs w:val="24"/>
              </w:rPr>
            </w:pPr>
          </w:p>
        </w:tc>
        <w:tc>
          <w:tcPr>
            <w:tcW w:w="1769" w:type="dxa"/>
            <w:shd w:val="clear" w:color="auto" w:fill="DAEEF3" w:themeFill="accent5" w:themeFillTint="33"/>
          </w:tcPr>
          <w:p w:rsidR="007074A7" w:rsidRPr="007074A7" w:rsidRDefault="007074A7" w:rsidP="001636A5">
            <w:pPr>
              <w:widowControl w:val="0"/>
              <w:autoSpaceDE w:val="0"/>
              <w:autoSpaceDN w:val="0"/>
              <w:adjustRightInd w:val="0"/>
              <w:rPr>
                <w:rFonts w:ascii="Times New Roman" w:hAnsi="Times New Roman"/>
                <w:sz w:val="24"/>
                <w:szCs w:val="24"/>
              </w:rPr>
            </w:pPr>
            <w:r w:rsidRPr="007074A7">
              <w:rPr>
                <w:rFonts w:ascii="Times New Roman" w:hAnsi="Times New Roman"/>
                <w:sz w:val="24"/>
                <w:szCs w:val="24"/>
              </w:rPr>
              <w:lastRenderedPageBreak/>
              <w:t>63</w:t>
            </w:r>
            <w:r w:rsidR="001636A5">
              <w:rPr>
                <w:rFonts w:ascii="Times New Roman" w:hAnsi="Times New Roman"/>
                <w:sz w:val="24"/>
                <w:szCs w:val="24"/>
              </w:rPr>
              <w:t xml:space="preserve"> (из 31 </w:t>
            </w:r>
            <w:r w:rsidRPr="007074A7">
              <w:rPr>
                <w:rFonts w:ascii="Times New Roman" w:hAnsi="Times New Roman"/>
                <w:sz w:val="24"/>
                <w:szCs w:val="24"/>
              </w:rPr>
              <w:t xml:space="preserve">несовершеннолетнего, состоящего на </w:t>
            </w:r>
            <w:r w:rsidRPr="007074A7">
              <w:rPr>
                <w:rFonts w:ascii="Times New Roman" w:hAnsi="Times New Roman"/>
                <w:sz w:val="24"/>
                <w:szCs w:val="24"/>
              </w:rPr>
              <w:lastRenderedPageBreak/>
              <w:t>учете в комиссии, охвачены летним отдыхом и трудоустройством 28 несовершеннолетних, т.е. занято 97%, из 42 детей из семей СОП занято 35 несовершеннолетних, т.е. 83%.</w:t>
            </w:r>
          </w:p>
        </w:tc>
        <w:tc>
          <w:tcPr>
            <w:tcW w:w="1491" w:type="dxa"/>
            <w:shd w:val="clear" w:color="auto" w:fill="DAEEF3" w:themeFill="accent5" w:themeFillTint="33"/>
          </w:tcPr>
          <w:p w:rsidR="007074A7" w:rsidRPr="007074A7" w:rsidRDefault="007074A7" w:rsidP="007074A7">
            <w:pPr>
              <w:widowControl w:val="0"/>
              <w:autoSpaceDE w:val="0"/>
              <w:autoSpaceDN w:val="0"/>
              <w:adjustRightInd w:val="0"/>
              <w:ind w:left="-142"/>
              <w:rPr>
                <w:rFonts w:ascii="Times New Roman" w:hAnsi="Times New Roman"/>
                <w:sz w:val="24"/>
                <w:szCs w:val="24"/>
              </w:rPr>
            </w:pPr>
            <w:r w:rsidRPr="007074A7">
              <w:rPr>
                <w:rFonts w:ascii="Times New Roman" w:hAnsi="Times New Roman"/>
                <w:sz w:val="24"/>
                <w:szCs w:val="24"/>
              </w:rPr>
              <w:lastRenderedPageBreak/>
              <w:t xml:space="preserve">Из 34 несовершеннолетних, состоящих на </w:t>
            </w:r>
            <w:r w:rsidRPr="007074A7">
              <w:rPr>
                <w:rFonts w:ascii="Times New Roman" w:hAnsi="Times New Roman"/>
                <w:sz w:val="24"/>
                <w:szCs w:val="24"/>
              </w:rPr>
              <w:lastRenderedPageBreak/>
              <w:t>учете в комиссии, летним отдыхом и трудоустройством были охвачены 30 несовершеннолетних - 88%, из 35 детей из семей СОП занято 25 несовершеннолетних -</w:t>
            </w:r>
            <w:r w:rsidRPr="007074A7">
              <w:rPr>
                <w:rFonts w:ascii="Times New Roman" w:hAnsi="Times New Roman"/>
                <w:color w:val="000000"/>
                <w:sz w:val="24"/>
                <w:szCs w:val="24"/>
              </w:rPr>
              <w:t>71%.</w:t>
            </w:r>
          </w:p>
          <w:p w:rsidR="007074A7" w:rsidRPr="007074A7" w:rsidRDefault="007074A7" w:rsidP="007074A7">
            <w:pPr>
              <w:widowControl w:val="0"/>
              <w:autoSpaceDE w:val="0"/>
              <w:autoSpaceDN w:val="0"/>
              <w:adjustRightInd w:val="0"/>
              <w:rPr>
                <w:rFonts w:ascii="Times New Roman" w:hAnsi="Times New Roman"/>
                <w:sz w:val="24"/>
                <w:szCs w:val="24"/>
              </w:rPr>
            </w:pP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lastRenderedPageBreak/>
              <w:t xml:space="preserve">Совместно с Центром занятости населения, </w:t>
            </w:r>
            <w:r w:rsidRPr="007074A7">
              <w:rPr>
                <w:rFonts w:ascii="Times New Roman" w:hAnsi="Times New Roman"/>
                <w:sz w:val="24"/>
                <w:szCs w:val="24"/>
              </w:rPr>
              <w:lastRenderedPageBreak/>
              <w:t>ОПДН, департаментом образования</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lastRenderedPageBreak/>
              <w:t>Состоит на учете в комиссии безнадзорных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10</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7</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w:t>
            </w:r>
          </w:p>
        </w:tc>
        <w:tc>
          <w:tcPr>
            <w:tcW w:w="1808" w:type="dxa"/>
            <w:shd w:val="clear" w:color="auto" w:fill="FFCCCC"/>
          </w:tcPr>
          <w:p w:rsidR="007074A7" w:rsidRPr="007074A7" w:rsidRDefault="007074A7" w:rsidP="007074A7">
            <w:pPr>
              <w:rPr>
                <w:rFonts w:ascii="Times New Roman" w:hAnsi="Times New Roman"/>
                <w:sz w:val="24"/>
                <w:szCs w:val="24"/>
              </w:rPr>
            </w:pP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Состоит на  профилактическом учете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38</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46</w:t>
            </w:r>
          </w:p>
        </w:tc>
        <w:tc>
          <w:tcPr>
            <w:tcW w:w="1808" w:type="dxa"/>
            <w:shd w:val="clear" w:color="auto" w:fill="FFCCCC"/>
          </w:tcPr>
          <w:p w:rsidR="007074A7" w:rsidRPr="007074A7" w:rsidRDefault="007074A7" w:rsidP="007074A7">
            <w:pPr>
              <w:rPr>
                <w:rFonts w:ascii="Times New Roman" w:hAnsi="Times New Roman"/>
                <w:sz w:val="24"/>
                <w:szCs w:val="24"/>
              </w:rPr>
            </w:pP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Состоит на учете семей, в категории социально опасное положение</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28</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34</w:t>
            </w:r>
          </w:p>
        </w:tc>
        <w:tc>
          <w:tcPr>
            <w:tcW w:w="1808" w:type="dxa"/>
            <w:shd w:val="clear" w:color="auto" w:fill="FFCCCC"/>
          </w:tcPr>
          <w:p w:rsidR="007074A7" w:rsidRPr="007074A7" w:rsidRDefault="007074A7" w:rsidP="007074A7">
            <w:pPr>
              <w:rPr>
                <w:rFonts w:ascii="Times New Roman" w:hAnsi="Times New Roman"/>
                <w:sz w:val="24"/>
                <w:szCs w:val="24"/>
              </w:rPr>
            </w:pP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Проведение  семинаров по вопросам профилактики безнадзорности и правонарушений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w:t>
            </w:r>
          </w:p>
        </w:tc>
        <w:tc>
          <w:tcPr>
            <w:tcW w:w="1808" w:type="dxa"/>
            <w:shd w:val="clear" w:color="auto" w:fill="FFCCCC"/>
          </w:tcPr>
          <w:p w:rsidR="007074A7" w:rsidRPr="007074A7" w:rsidRDefault="007074A7" w:rsidP="007074A7">
            <w:pPr>
              <w:rPr>
                <w:rFonts w:ascii="Times New Roman" w:hAnsi="Times New Roman"/>
                <w:sz w:val="24"/>
                <w:szCs w:val="24"/>
              </w:rPr>
            </w:pPr>
          </w:p>
        </w:tc>
      </w:tr>
    </w:tbl>
    <w:p w:rsidR="007074A7" w:rsidRDefault="007074A7" w:rsidP="00CD6782">
      <w:pPr>
        <w:pStyle w:val="11"/>
        <w:spacing w:line="240" w:lineRule="auto"/>
        <w:ind w:firstLine="708"/>
        <w:rPr>
          <w:sz w:val="24"/>
          <w:szCs w:val="24"/>
          <w:highlight w:val="magenta"/>
        </w:rPr>
      </w:pP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соответствии с планом работы комиссии осуществлены проверки деятельности учреждений, осуществляющих образовательную деятельность, по соблюдению требований ст.14 Федерального закона от 24 июня 1999 года №120-ФЗ «Об основах системы профилактики безнадзорности и правонарушений несовершеннолетних» (7 общеобразовательных организаций города, ГБПОУ ЯНАО ЯМК, 2 проверки деятельности оздоровительных лагерей с дневным пребыванием детей на базе муниципальных образовательных организаций (МБОУ СОШ №3, МБОУ СОШ №6). Проведены также внеплановые проверки учреждений субъектов профилактики в муниципальном образовании МО г. Салехард. Результаты проверок рассмотрены на заседаниях комиссии, вынесены постановления для исполнения.</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Функции координации и взаимодействия деятельности органов и учреждений системы профилактики осуществлялось через совместное планирование мероприятий, отраженных в годовом плане работы комиссии, межведомственных комплексных планах, а также нормативно-правовых актах, утвержденных Администрацией города и ЯНАО. </w:t>
      </w:r>
    </w:p>
    <w:p w:rsidR="001636A5" w:rsidRDefault="007074A7" w:rsidP="007074A7">
      <w:pPr>
        <w:widowControl w:val="0"/>
        <w:autoSpaceDE w:val="0"/>
        <w:autoSpaceDN w:val="0"/>
        <w:adjustRightInd w:val="0"/>
        <w:ind w:left="-142" w:firstLine="709"/>
        <w:jc w:val="both"/>
        <w:rPr>
          <w:sz w:val="24"/>
          <w:szCs w:val="24"/>
        </w:rPr>
      </w:pPr>
      <w:r w:rsidRPr="007074A7">
        <w:rPr>
          <w:sz w:val="24"/>
          <w:szCs w:val="24"/>
        </w:rPr>
        <w:t xml:space="preserve">В целях повышения эффективности мер по защите прав несовершеннолетних, реализации задач государственной и демографической политики в сфере защиты детства, на территории города Салехарда распоряжениями Администрации МО г. Салехард утверждены и реализуются Планы мероприятий, направленные на профилактику семейного и детского неблагополучия, совершенствование деятельности по оказанию помощи детям и подросткам в случаях жестокого </w:t>
      </w:r>
      <w:r w:rsidRPr="007074A7">
        <w:rPr>
          <w:sz w:val="24"/>
          <w:szCs w:val="24"/>
        </w:rPr>
        <w:lastRenderedPageBreak/>
        <w:t xml:space="preserve">обращения с ними, на профилактику суицидов, предупреждение и предотвращение суицидальных попыток среди несовершеннолетних, а также на профилактику безнадзорности, беспризорности, наркомании, токсикомании, алкоголизма, правонарушений несовершеннолетних в муниципальном образовании город Салехард.                                                                                 </w:t>
      </w:r>
      <w:r w:rsidR="001636A5">
        <w:rPr>
          <w:sz w:val="24"/>
          <w:szCs w:val="24"/>
        </w:rPr>
        <w:t xml:space="preserve">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в результате планомерной работы всех заинтересованных ведомств по реализации мероприятий вышеуказанных планов фактов жестокого обращения с детьми не выявлено, фактов суицидальных проявлений среди несовершеннолетних осталось на прежнем уровне (2015 г.- 2, 2014 г.- 2).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на территории МО город Салехард продолжена работа по формированию регионального банка данных о детях и семьях (АИС «Подросток»).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на заседаниях комиссии рассмотрено 360 дел в отношении несовершеннолетних</w:t>
      </w:r>
      <w:r w:rsidRPr="007074A7">
        <w:rPr>
          <w:color w:val="C00000"/>
          <w:sz w:val="24"/>
          <w:szCs w:val="24"/>
        </w:rPr>
        <w:t xml:space="preserve"> </w:t>
      </w:r>
      <w:r w:rsidRPr="007074A7">
        <w:rPr>
          <w:sz w:val="24"/>
          <w:szCs w:val="24"/>
        </w:rPr>
        <w:t>(АППГ - 250), увеличение на 44%, из них административных протоколов  - 327 (АППГ-217), увеличение на 51%, постановлений об отказе в возбуждении уголовного дела либо прекращения уголовного дела - 33 (АППГ-33). Число несовершеннолетних, чьи дела были рассмотрены на заседаниях комиссии в 2015 году составило 245 (АППГ-160), увеличение на 53%, в том числе до 14 лет - 22 подростка (АППГ-29), от 14 лет - 223 (АППГ-131), из них учащиеся образовательных организаций города 239 (АППГ- 144), увеличение на 66%, работающие - 1(АППГ-3), уменьшение на 67%, не работающие и не учащиеся-1(АППГ-3), уменьшение на 55%. Увеличение количества рассматриваемых дел в отношении несовершеннолетних свидетельствует о всесторонней профилактической работе по выявлению правонарушений в отношении несовершеннолетних сотрудниками ОПДН ОМВД России по городу Салехарду, ОГИБДД ОМВД России по городу Салехарду, штатными сотрудниками комиссии и другими представителями субъектов профилактики, а также в связи с изменениями в законодательстве РФ (в ходе рейдовых мероприятий сотрудниками полиции выявляются правонарушения по ч.1 ст. 6.24 КоАП РФ (курение табака), рост количества административных протоколов по линии ГИБДД). По результатам рассмотрения дел направлено  3 представления руководителям субъектов профилактики и других учреждений по устранению причин и условий совершения правонарушений и других деяний (АППГ-0).</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Комиссией рассмотрено 33 постановления об отказе в возбуждении уголовного дела в отношении несовершеннолетних (из них по ООД – 29, против 33</w:t>
      </w:r>
      <w:r w:rsidRPr="007074A7">
        <w:rPr>
          <w:color w:val="C00000"/>
          <w:sz w:val="24"/>
          <w:szCs w:val="24"/>
        </w:rPr>
        <w:t xml:space="preserve"> </w:t>
      </w:r>
      <w:r w:rsidRPr="007074A7">
        <w:rPr>
          <w:sz w:val="24"/>
          <w:szCs w:val="24"/>
        </w:rPr>
        <w:t xml:space="preserve">аналогичного периода прошлого года; 3 постановления по не достижению возраста привлечения к административной ответственности; 1 постановление – за отсутствием события преступления).                                                                                                                              Среди общественно-опасных деяний совершенных несовершеннолетними лидирующее место занимали тяжкие деяния (кражи - 17) и деяния против личности (побои - 9).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связи с тем, что на заседаниях комиссии несовершеннолетние, совершившие повторные общественно опасные деяния не рассматривались, постановления о направлении несовершеннолетних в специальное учебно-воспитательное учреждение закрытого типа не выносились.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Наблюдается увеличение количества административных дел в отношении родителей и других законных представителей. В 2015 году рассмотрено 182 дела, против 124 дел аналогичного периода прошлого года, увеличение на 47%, из них по ч.1 ст.5.35 КоАП РФ - 124 (АППГ-84), увеличение на 47%, по ст.20.22 КоАП РФ - 58 (АППГ-31). </w:t>
      </w:r>
    </w:p>
    <w:p w:rsidR="007074A7" w:rsidRPr="007074A7" w:rsidRDefault="007074A7" w:rsidP="007074A7">
      <w:pPr>
        <w:pStyle w:val="a4"/>
        <w:tabs>
          <w:tab w:val="left" w:pos="720"/>
        </w:tabs>
        <w:ind w:left="-142" w:firstLine="709"/>
        <w:jc w:val="both"/>
        <w:rPr>
          <w:b w:val="0"/>
          <w:sz w:val="24"/>
          <w:szCs w:val="24"/>
        </w:rPr>
      </w:pPr>
      <w:r w:rsidRPr="007074A7">
        <w:rPr>
          <w:b w:val="0"/>
          <w:sz w:val="24"/>
          <w:szCs w:val="24"/>
        </w:rPr>
        <w:t>Число семей, состоящих на учете в комиссии в категории социально опасное положение увеличилось с 21 до 34, рост составил 62%. Профилактическая работа, в том числе и выявление семей, оказавшихся в социально опасном положении, ведется во взаимодействии со всеми учреждениями городской системы профилактики безнадзорности  и правонарушений несовершеннолетних. Также в адрес комиссии в соответствии с Порядком межведомственного взаимодействия поступает информация от комиссий других муниципальных образований округа.</w:t>
      </w:r>
    </w:p>
    <w:p w:rsidR="007074A7" w:rsidRPr="007074A7" w:rsidRDefault="007074A7" w:rsidP="007074A7">
      <w:pPr>
        <w:ind w:left="-142" w:firstLine="709"/>
        <w:jc w:val="both"/>
        <w:rPr>
          <w:sz w:val="24"/>
          <w:szCs w:val="24"/>
        </w:rPr>
      </w:pPr>
      <w:r w:rsidRPr="007074A7">
        <w:rPr>
          <w:sz w:val="24"/>
          <w:szCs w:val="24"/>
        </w:rPr>
        <w:t>В течение года регулярно семьям оказывалась материальная и благотворительная помощь.</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по результатам рассмотрения дел в отношении родителей, иных законных представителей, систематически не выполняющих обязанности по воспитанию детей комиссия принимала решения о направлении органами опеки и попечительства материалов в суд об ограничении или о лишении родительских прав. Так, за отчетный период 2015 года органами опеки и попечительства департамента образования города подано 8 исков в Салехардский </w:t>
      </w:r>
      <w:r w:rsidRPr="007074A7">
        <w:rPr>
          <w:sz w:val="24"/>
          <w:szCs w:val="24"/>
        </w:rPr>
        <w:lastRenderedPageBreak/>
        <w:t xml:space="preserve">городской суд об ограничении или о лишении родительских прав, против 10 аналогичного периода прошлого года. </w:t>
      </w:r>
    </w:p>
    <w:p w:rsidR="007074A7" w:rsidRPr="007074A7" w:rsidRDefault="007074A7" w:rsidP="007074A7">
      <w:pPr>
        <w:pStyle w:val="a4"/>
        <w:tabs>
          <w:tab w:val="left" w:pos="720"/>
        </w:tabs>
        <w:ind w:left="-142" w:firstLine="709"/>
        <w:jc w:val="both"/>
        <w:rPr>
          <w:sz w:val="24"/>
          <w:szCs w:val="24"/>
        </w:rPr>
      </w:pPr>
      <w:r w:rsidRPr="007074A7">
        <w:rPr>
          <w:b w:val="0"/>
          <w:sz w:val="24"/>
          <w:szCs w:val="24"/>
        </w:rPr>
        <w:t>Количество семей, где родители злоупотребляют спиртными напитками, в сравнении с аналогичным периодом прошлого года увеличилось с 8 до 24, т.е. на 200%.</w:t>
      </w:r>
      <w:r w:rsidRPr="007074A7">
        <w:rPr>
          <w:sz w:val="24"/>
          <w:szCs w:val="24"/>
        </w:rPr>
        <w:t xml:space="preserve"> </w:t>
      </w:r>
    </w:p>
    <w:p w:rsidR="007074A7" w:rsidRPr="007074A7" w:rsidRDefault="007074A7" w:rsidP="007074A7">
      <w:pPr>
        <w:ind w:left="-142" w:firstLine="708"/>
        <w:jc w:val="both"/>
        <w:rPr>
          <w:sz w:val="24"/>
          <w:szCs w:val="24"/>
        </w:rPr>
      </w:pPr>
      <w:r w:rsidRPr="007074A7">
        <w:rPr>
          <w:sz w:val="24"/>
          <w:szCs w:val="24"/>
        </w:rPr>
        <w:t xml:space="preserve">В целях профилактики семейного неблагополучия в сфере антиалкогольного законодательства в состав комиссии включены специалисты ЯНОПНД, которые ведут с данной категорией семей профилактическую работу в рамках полномочий (в 2015 году по инициативе комиссии, в ЯНОПНД прошли лечение 2 родителя), проводят среди населения города профилактические беседы (по решению комиссии 22 родителя прошли индивидуальные беседы у врача нарколога, врача психолога), принимают участие в общегородских лекториях по пропаганде здорового образа жизни. </w:t>
      </w:r>
    </w:p>
    <w:p w:rsidR="007074A7" w:rsidRPr="007074A7" w:rsidRDefault="007074A7" w:rsidP="007074A7">
      <w:pPr>
        <w:ind w:left="-142" w:firstLine="708"/>
        <w:jc w:val="both"/>
        <w:rPr>
          <w:sz w:val="24"/>
          <w:szCs w:val="24"/>
        </w:rPr>
      </w:pPr>
      <w:r w:rsidRPr="007074A7">
        <w:rPr>
          <w:sz w:val="24"/>
          <w:szCs w:val="24"/>
        </w:rPr>
        <w:t>С 24 октября по 31 октября 2015 года во всех образовательных организациях города проведены лектории в сфере антиалкогольного, антитабачного и антинаркотического законодательства с привлечением заинтересованных ведомств (прокуратура, ОМВД, следственный комитет, представитель Уполномоченного по правам ребёнка в ЯНАО, УФСКН и др.)</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На профилактическом учете в комиссии на 31 декабря 2015 года состоит 46 несовершеннолетних за совершение административных правонарушений, общественно опасных деяний, преступлений (АППГ – 31), увеличение на 48%, количество поставленных на учет подростков увеличилось на 150 %, снятых с учета увеличилось на 20%.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продолжилась работа по организации кружковой и досуговой деятельности несовершеннолетних, состоящих на учете в комиссии, ОМВД России по городу Салехарду и внутришкольных учетах в соответствии с утвержденным Постановлением Администрации города от 06 мая 2013 года №169 «Об утверждении Положения об организации кружковой и досуговой деятельности несовершеннолетних, состоящих на профилактических учетах».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Так, на конец декабря 2015 года общий процент занятости несовершеннолетних, состоящих на учете в комиссии составил 91%, в ОПДН ОМВД России по городу Салехарду 67%, на внутришкольном учете - 90%.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Комиссия по вовлечению несовершеннолетних в досуговую деятельность тесно сотрудничает с общественными объединениями города, учреждениями города и округа (Салехардское городское казачье общество, общественная организация воинов Афганистана, ГКУ ЯНАО «Центр внешних связей»,</w:t>
      </w:r>
      <w:r w:rsidRPr="007074A7">
        <w:rPr>
          <w:color w:val="C00000"/>
          <w:sz w:val="24"/>
          <w:szCs w:val="24"/>
        </w:rPr>
        <w:t xml:space="preserve"> </w:t>
      </w:r>
      <w:r w:rsidRPr="007074A7">
        <w:rPr>
          <w:sz w:val="24"/>
          <w:szCs w:val="24"/>
        </w:rPr>
        <w:t xml:space="preserve">ГКУ ЯНАО «Ледовый дворец» и др.)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текущем периоде 2015 года проведено 210 мероприятий (АППГ-205) - экскурсии, мастер-классы, посещения музеев, массовых катаний на лыжах и коньках и др.</w:t>
      </w:r>
    </w:p>
    <w:p w:rsidR="007074A7" w:rsidRPr="007074A7" w:rsidRDefault="007074A7" w:rsidP="007074A7">
      <w:pPr>
        <w:widowControl w:val="0"/>
        <w:autoSpaceDE w:val="0"/>
        <w:autoSpaceDN w:val="0"/>
        <w:adjustRightInd w:val="0"/>
        <w:ind w:left="-142" w:firstLine="709"/>
        <w:jc w:val="both"/>
        <w:rPr>
          <w:color w:val="000000"/>
          <w:sz w:val="24"/>
          <w:szCs w:val="24"/>
        </w:rPr>
      </w:pPr>
      <w:r w:rsidRPr="007074A7">
        <w:rPr>
          <w:sz w:val="24"/>
          <w:szCs w:val="24"/>
        </w:rPr>
        <w:t>Комиссией совместно с МАУ «Салехардский центр молодежи»</w:t>
      </w:r>
      <w:r w:rsidRPr="007074A7">
        <w:rPr>
          <w:color w:val="000000"/>
          <w:sz w:val="24"/>
          <w:szCs w:val="24"/>
        </w:rPr>
        <w:t xml:space="preserve"> </w:t>
      </w:r>
      <w:r w:rsidRPr="007074A7">
        <w:rPr>
          <w:sz w:val="24"/>
          <w:szCs w:val="24"/>
        </w:rPr>
        <w:t xml:space="preserve">с целью корректировки девиантного поведения детей, состоящих на профилактических учетах, в 2015 году продолжилась совместная реализация проекта «Личная эффективность». В мероприятии приняли участие 34 несовершеннолетних.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организация летней занятости детей и подростков из семей категории СОП велась во взаимодействии со всеми заинтересованными ведомствами. Из 34 несовершеннолетних, состоящих на учете в комиссии, летним отдыхом и трудоустройством были охвачены 30 несовершеннолетних - 88%, из 35 детей из семей СОП занято 25 несовершеннолетних -</w:t>
      </w:r>
      <w:r w:rsidRPr="007074A7">
        <w:rPr>
          <w:color w:val="000000"/>
          <w:sz w:val="24"/>
          <w:szCs w:val="24"/>
        </w:rPr>
        <w:t>71%.</w:t>
      </w:r>
      <w:r w:rsidRPr="007074A7">
        <w:rPr>
          <w:sz w:val="24"/>
          <w:szCs w:val="24"/>
        </w:rPr>
        <w:t xml:space="preserve">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июне-июле 2015 года несовершеннолетние, состоящие на учете в комиссии выезжали в детский оздоровительный лагерь «Снежинка» г. Тюмень, посещали оздоровительные лагеря с дневным пребыванием на базе образовательных организаций города, палаточный лагерь «Северные просторы» п. Харп. В декабре 2015 года 5 несовершеннолетних, состоящих на учете в комиссии выезжали в оздоровительный лагерь «Ребячья республика» г. Тюмень.</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летний период 2015 года трудоустроено 20 несовершеннолетних, аналогичный период прошлого года - 14, увеличение на 43%.</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по инициативе комиссии в соответствии с утвержденным графиком проводились межведомственные рейдовые мероприятия по проверке семей и несовершеннолетних, состоящих на профилактическом учете, общежитий учебных заведений города, вечерние проверки улиц города с целью выявления несовершеннолетних, находящихся </w:t>
      </w:r>
      <w:r w:rsidRPr="007074A7">
        <w:rPr>
          <w:sz w:val="24"/>
          <w:szCs w:val="24"/>
        </w:rPr>
        <w:lastRenderedPageBreak/>
        <w:t xml:space="preserve">без сопровождения взрослых, проверки кафе, баров города. Всего проведено </w:t>
      </w:r>
      <w:r w:rsidRPr="007074A7">
        <w:rPr>
          <w:color w:val="000000"/>
          <w:sz w:val="24"/>
          <w:szCs w:val="24"/>
        </w:rPr>
        <w:t>138</w:t>
      </w:r>
      <w:r w:rsidRPr="007074A7">
        <w:rPr>
          <w:sz w:val="24"/>
          <w:szCs w:val="24"/>
        </w:rPr>
        <w:t xml:space="preserve"> рейдовых мероприятий, аналогичный период 2014 года  - 114 (увеличение на 21%).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отчетном периоде специалистами комиссии совместно со специалистами службы судебных приставов проведено 4 (АППГ-</w:t>
      </w:r>
      <w:r w:rsidRPr="007074A7">
        <w:rPr>
          <w:color w:val="000000"/>
          <w:sz w:val="24"/>
          <w:szCs w:val="24"/>
        </w:rPr>
        <w:t>4</w:t>
      </w:r>
      <w:r w:rsidRPr="007074A7">
        <w:rPr>
          <w:sz w:val="24"/>
          <w:szCs w:val="24"/>
        </w:rPr>
        <w:t>)  рейдовых мероприятия, в рамках которых посещено 36 несовершеннолетних и семей, находящихся в социально опасном положении, уклоняющихся от уплаты штрафов, взыскиваемых по постановлениям комиссии. Вопросы по профилактике правонарушений и преступлений среди несовершеннолетних на протяжении 2015 года неоднократно выносились на обсуждение на рабочих совещаниях при заместителе Главы Администрации города по социальной политике, председателе комиссии, на Межведомственную комиссию по профилактике правонарушений в муниципальном образовании город Салехард, Антинаркотическую комиссию МО город Салехард, проводились рабочие встречи, семинары-совещания, консилиумы с представителями органов и учреждений системы профилактики муниципального образования город Салехард, организовывались совместные встречи с руководством ОМВД России по городу Салехарду, следственным комитетом города Салехарда, департаментом образования города.</w:t>
      </w:r>
    </w:p>
    <w:p w:rsidR="007074A7" w:rsidRPr="007074A7" w:rsidRDefault="007074A7" w:rsidP="007074A7">
      <w:pPr>
        <w:ind w:left="-142" w:firstLine="709"/>
        <w:jc w:val="both"/>
        <w:rPr>
          <w:sz w:val="24"/>
          <w:szCs w:val="24"/>
        </w:rPr>
      </w:pPr>
      <w:r w:rsidRPr="007074A7">
        <w:rPr>
          <w:sz w:val="24"/>
          <w:szCs w:val="24"/>
        </w:rPr>
        <w:t>30 октября 2015 года вопрос взаимодействия органов и учреждений системы профилактики города обсуждался на заседании межведомственного совещания при прокуратуре города Салехарда.</w:t>
      </w:r>
    </w:p>
    <w:p w:rsidR="007074A7" w:rsidRPr="007074A7" w:rsidRDefault="007074A7" w:rsidP="007074A7">
      <w:pPr>
        <w:ind w:left="-142" w:firstLine="709"/>
        <w:jc w:val="both"/>
        <w:rPr>
          <w:sz w:val="24"/>
          <w:szCs w:val="24"/>
        </w:rPr>
      </w:pPr>
      <w:r w:rsidRPr="007074A7">
        <w:rPr>
          <w:sz w:val="24"/>
          <w:szCs w:val="24"/>
        </w:rPr>
        <w:t>В 2015 году на территории города Салехарда проводились межведомственные профилактические акции ОМВД России по городу Салехарду, УФСИН УИИ ЯНАО, Антинаркотической комиссии города Салехарда и других ведомств,  Советы профилактики в образовательных организациях города, собрания д</w:t>
      </w:r>
      <w:bookmarkStart w:id="4" w:name="_GoBack"/>
      <w:bookmarkEnd w:id="4"/>
      <w:r w:rsidRPr="007074A7">
        <w:rPr>
          <w:sz w:val="24"/>
          <w:szCs w:val="24"/>
        </w:rPr>
        <w:t xml:space="preserve">ля судимых несовершеннолетних, опекунов и попечителей, в которых приняли участие штатные сотрудники комиссии. </w:t>
      </w:r>
    </w:p>
    <w:p w:rsidR="007074A7" w:rsidRPr="007074A7" w:rsidRDefault="007074A7" w:rsidP="005A7081">
      <w:pPr>
        <w:pStyle w:val="a9"/>
        <w:spacing w:after="0"/>
        <w:ind w:left="-142" w:firstLine="709"/>
      </w:pPr>
      <w:r w:rsidRPr="007074A7">
        <w:t>Деятельность комиссии постоянно освещается в средствах массовой информации: по итогам 2015 года - 17 выступлений на телевидении городского и окружного значения по профилактике безнадзорности и совершения правонарушений (по линии ГИБДД, антиалкогольной и антинаркотической направленности), в т.ч. 2 пресс-конференции, две публикации в газетах «Красный Север» и «Полярный круг» по теме профилактики правонарушений и преступлений несовершеннолетними и в отношении несовершеннолетних.</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За отчетный период 2015 года комиссией подготовлено и направлено 1043 информации учреждениям, предприятиям, исполнительным органам власти по вопросам профилактики безнадзорности и правонарушений несовершеннолетних, против 994 за аналогичный период прошлого года. Из них 38 информаций по выявлению несовершеннолетних и семей, находящихся в социально опасном положении направлено в ОМВД Росси по г. Салехарду.</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был осуществлен прием граждан по личным вопросам (защита прав и интересов несовершеннолетних детей, оказание консультативной помощи, урегулирование семейных отношений) – 28 человек, исполнено 6 заявлений граждан.</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По данным ОМВД России по городу Салехарду в 2015 году состояние оперативной обстановки по линии несовершеннолетних на территории города Салехарда характеризовалось увеличением количества преступлений, совершенных несовершеннолетними и при их соучастии на 48,9% (с 33 до 49).</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Участие в совершении преступлений приняли 44 несовершеннолетних (в 2014 году - 33), увеличение на 48%, в состоянии опьянения - 8 (6), увеличение на 33%. Выявлено 2 преступления, предусмотренные ст.150 УК РФ (вовлечение несовершеннолетних в совершение преступлений).</w:t>
      </w:r>
    </w:p>
    <w:p w:rsidR="007074A7" w:rsidRPr="007074A7" w:rsidRDefault="007074A7" w:rsidP="007074A7">
      <w:pPr>
        <w:tabs>
          <w:tab w:val="left" w:pos="709"/>
        </w:tabs>
        <w:ind w:left="-142" w:firstLine="709"/>
        <w:jc w:val="both"/>
        <w:rPr>
          <w:sz w:val="24"/>
          <w:szCs w:val="24"/>
        </w:rPr>
      </w:pPr>
      <w:r w:rsidRPr="007074A7">
        <w:rPr>
          <w:sz w:val="24"/>
          <w:szCs w:val="24"/>
        </w:rPr>
        <w:t xml:space="preserve">Необходимо отметить, что по итогам 2015 года произошло уменьшение количества преступлений насильственного характера, совершенных в отношении несовершеннолетних на территории города Салехарда по ст.115 УК РФ (умышленное причинение легкого вреда здоровью) и ст.116 УК РФ (побои), на 20%. </w:t>
      </w:r>
    </w:p>
    <w:p w:rsidR="007074A7" w:rsidRPr="007074A7" w:rsidRDefault="007074A7" w:rsidP="007074A7">
      <w:pPr>
        <w:ind w:firstLine="709"/>
        <w:jc w:val="both"/>
        <w:rPr>
          <w:sz w:val="24"/>
          <w:szCs w:val="24"/>
        </w:rPr>
      </w:pPr>
      <w:r w:rsidRPr="007074A7">
        <w:rPr>
          <w:sz w:val="24"/>
          <w:szCs w:val="24"/>
        </w:rPr>
        <w:t xml:space="preserve">Проведя анализ преступлений, от которых пострадали несовершеннолетние, основными характерными причинами явилось злоупотребление алкоголем родителей несовершеннолетних, ложно понимаемые воспитательные цели физического наказания детей и отсутствие доверительных отношений между родителями и детьми. В основном преступления в отношении несовершеннолетних совершены родственниками и другими посторонними лицами в ходе </w:t>
      </w:r>
      <w:r w:rsidRPr="007074A7">
        <w:rPr>
          <w:sz w:val="24"/>
          <w:szCs w:val="24"/>
        </w:rPr>
        <w:lastRenderedPageBreak/>
        <w:t xml:space="preserve">бытовых ссор с бывшими супругами и другими взрослыми лицами, в результате чего пострадали несовершеннолетние. </w:t>
      </w:r>
    </w:p>
    <w:p w:rsidR="00846937" w:rsidRPr="002F1893" w:rsidRDefault="00846937" w:rsidP="002755FF">
      <w:pPr>
        <w:widowControl w:val="0"/>
        <w:autoSpaceDE w:val="0"/>
        <w:autoSpaceDN w:val="0"/>
        <w:adjustRightInd w:val="0"/>
        <w:jc w:val="both"/>
        <w:rPr>
          <w:sz w:val="24"/>
          <w:szCs w:val="24"/>
        </w:rPr>
      </w:pPr>
    </w:p>
    <w:p w:rsidR="00C3542E" w:rsidRPr="007074A7" w:rsidRDefault="00C3542E" w:rsidP="002755FF">
      <w:pPr>
        <w:ind w:left="900"/>
        <w:jc w:val="center"/>
        <w:rPr>
          <w:b/>
          <w:sz w:val="28"/>
          <w:szCs w:val="28"/>
        </w:rPr>
      </w:pPr>
      <w:r w:rsidRPr="007074A7">
        <w:rPr>
          <w:b/>
          <w:sz w:val="28"/>
          <w:szCs w:val="28"/>
        </w:rPr>
        <w:t>1</w:t>
      </w:r>
      <w:r w:rsidR="00F6195F" w:rsidRPr="007074A7">
        <w:rPr>
          <w:b/>
          <w:sz w:val="28"/>
          <w:szCs w:val="28"/>
        </w:rPr>
        <w:t>5</w:t>
      </w:r>
      <w:r w:rsidRPr="007074A7">
        <w:rPr>
          <w:b/>
          <w:sz w:val="28"/>
          <w:szCs w:val="28"/>
        </w:rPr>
        <w:t>.</w:t>
      </w:r>
      <w:r w:rsidR="005B0672">
        <w:rPr>
          <w:b/>
          <w:sz w:val="28"/>
          <w:szCs w:val="28"/>
        </w:rPr>
        <w:t xml:space="preserve"> </w:t>
      </w:r>
      <w:r w:rsidRPr="007074A7">
        <w:rPr>
          <w:b/>
          <w:sz w:val="28"/>
          <w:szCs w:val="28"/>
        </w:rPr>
        <w:t>Профилактика правонарушений несовершеннолетних</w:t>
      </w:r>
    </w:p>
    <w:p w:rsidR="00846937" w:rsidRPr="007074A7" w:rsidRDefault="00846937" w:rsidP="002755FF">
      <w:pPr>
        <w:ind w:left="900"/>
        <w:jc w:val="center"/>
        <w:rPr>
          <w:b/>
          <w:sz w:val="28"/>
          <w:szCs w:val="28"/>
        </w:rPr>
      </w:pPr>
    </w:p>
    <w:p w:rsidR="00C3542E" w:rsidRPr="007074A7" w:rsidRDefault="00B46D7F" w:rsidP="002755FF">
      <w:pPr>
        <w:ind w:firstLine="708"/>
        <w:jc w:val="both"/>
        <w:rPr>
          <w:sz w:val="24"/>
          <w:szCs w:val="24"/>
        </w:rPr>
      </w:pPr>
      <w:r w:rsidRPr="007074A7">
        <w:rPr>
          <w:sz w:val="24"/>
          <w:szCs w:val="24"/>
        </w:rPr>
        <w:t>По итогам декабря 2015</w:t>
      </w:r>
      <w:r w:rsidR="001B7AA9" w:rsidRPr="007074A7">
        <w:rPr>
          <w:sz w:val="24"/>
          <w:szCs w:val="24"/>
        </w:rPr>
        <w:t xml:space="preserve"> года в г. Салехарде зарегистрировано </w:t>
      </w:r>
      <w:r w:rsidRPr="007074A7">
        <w:rPr>
          <w:sz w:val="24"/>
          <w:szCs w:val="24"/>
        </w:rPr>
        <w:t>49</w:t>
      </w:r>
      <w:r w:rsidR="001B7AA9" w:rsidRPr="007074A7">
        <w:rPr>
          <w:sz w:val="24"/>
          <w:szCs w:val="24"/>
        </w:rPr>
        <w:t xml:space="preserve"> преступлений, совер</w:t>
      </w:r>
      <w:r w:rsidRPr="007074A7">
        <w:rPr>
          <w:sz w:val="24"/>
          <w:szCs w:val="24"/>
        </w:rPr>
        <w:t>шенных несовершеннолетними (2014 год – 33, 2013</w:t>
      </w:r>
      <w:r w:rsidR="001B7AA9" w:rsidRPr="007074A7">
        <w:rPr>
          <w:sz w:val="24"/>
          <w:szCs w:val="24"/>
        </w:rPr>
        <w:t xml:space="preserve"> год – </w:t>
      </w:r>
      <w:r w:rsidRPr="007074A7">
        <w:rPr>
          <w:sz w:val="24"/>
          <w:szCs w:val="24"/>
        </w:rPr>
        <w:t>23</w:t>
      </w:r>
      <w:r w:rsidR="001B7AA9" w:rsidRPr="007074A7">
        <w:rPr>
          <w:sz w:val="24"/>
          <w:szCs w:val="24"/>
        </w:rPr>
        <w:t>).</w:t>
      </w:r>
    </w:p>
    <w:p w:rsidR="00B46D7F" w:rsidRPr="007074A7" w:rsidRDefault="001B7AA9" w:rsidP="002755FF">
      <w:pPr>
        <w:ind w:firstLine="708"/>
        <w:jc w:val="both"/>
        <w:rPr>
          <w:sz w:val="24"/>
          <w:szCs w:val="24"/>
        </w:rPr>
      </w:pPr>
      <w:r w:rsidRPr="007074A7">
        <w:rPr>
          <w:sz w:val="24"/>
          <w:szCs w:val="24"/>
        </w:rPr>
        <w:t xml:space="preserve">Следует отметить, что статистическая информация не отражает с полной достоверностью состояние преступности среди несовершеннолетних, проживающих на территории г. Салехарда. Так, из </w:t>
      </w:r>
      <w:r w:rsidR="00B46D7F" w:rsidRPr="007074A7">
        <w:rPr>
          <w:sz w:val="24"/>
          <w:szCs w:val="24"/>
        </w:rPr>
        <w:t>49</w:t>
      </w:r>
      <w:r w:rsidRPr="007074A7">
        <w:rPr>
          <w:sz w:val="24"/>
          <w:szCs w:val="24"/>
        </w:rPr>
        <w:t xml:space="preserve"> зарегистрированных преступлений, </w:t>
      </w:r>
      <w:r w:rsidR="00B46D7F" w:rsidRPr="007074A7">
        <w:rPr>
          <w:sz w:val="24"/>
          <w:szCs w:val="24"/>
        </w:rPr>
        <w:t xml:space="preserve">11 </w:t>
      </w:r>
      <w:r w:rsidRPr="007074A7">
        <w:rPr>
          <w:sz w:val="24"/>
          <w:szCs w:val="24"/>
        </w:rPr>
        <w:t>совершены в 201</w:t>
      </w:r>
      <w:r w:rsidR="00B46D7F" w:rsidRPr="007074A7">
        <w:rPr>
          <w:sz w:val="24"/>
          <w:szCs w:val="24"/>
        </w:rPr>
        <w:t>4</w:t>
      </w:r>
      <w:r w:rsidRPr="007074A7">
        <w:rPr>
          <w:sz w:val="24"/>
          <w:szCs w:val="24"/>
        </w:rPr>
        <w:t xml:space="preserve"> году, </w:t>
      </w:r>
      <w:r w:rsidR="00B46D7F" w:rsidRPr="007074A7">
        <w:rPr>
          <w:sz w:val="24"/>
          <w:szCs w:val="24"/>
        </w:rPr>
        <w:t>2</w:t>
      </w:r>
      <w:r w:rsidRPr="007074A7">
        <w:rPr>
          <w:sz w:val="24"/>
          <w:szCs w:val="24"/>
        </w:rPr>
        <w:t xml:space="preserve"> преступления совершены несовершеннолетним, посто</w:t>
      </w:r>
      <w:r w:rsidR="0099296B" w:rsidRPr="007074A7">
        <w:rPr>
          <w:sz w:val="24"/>
          <w:szCs w:val="24"/>
        </w:rPr>
        <w:t>янно проживающим в других муниципа</w:t>
      </w:r>
      <w:r w:rsidRPr="007074A7">
        <w:rPr>
          <w:sz w:val="24"/>
          <w:szCs w:val="24"/>
        </w:rPr>
        <w:t>льных образованиях</w:t>
      </w:r>
      <w:r w:rsidR="00B46D7F" w:rsidRPr="007074A7">
        <w:rPr>
          <w:sz w:val="24"/>
          <w:szCs w:val="24"/>
        </w:rPr>
        <w:t>.</w:t>
      </w:r>
    </w:p>
    <w:p w:rsidR="0099296B" w:rsidRPr="007074A7" w:rsidRDefault="00B46D7F" w:rsidP="002755FF">
      <w:pPr>
        <w:ind w:firstLine="708"/>
        <w:jc w:val="both"/>
        <w:rPr>
          <w:sz w:val="24"/>
          <w:szCs w:val="24"/>
        </w:rPr>
      </w:pPr>
      <w:r w:rsidRPr="007074A7">
        <w:rPr>
          <w:sz w:val="24"/>
          <w:szCs w:val="24"/>
        </w:rPr>
        <w:t xml:space="preserve"> </w:t>
      </w:r>
      <w:r w:rsidR="0099296B" w:rsidRPr="007074A7">
        <w:rPr>
          <w:sz w:val="24"/>
          <w:szCs w:val="24"/>
        </w:rPr>
        <w:t>Соотношение количества участников преступления (</w:t>
      </w:r>
      <w:r w:rsidRPr="007074A7">
        <w:rPr>
          <w:sz w:val="24"/>
          <w:szCs w:val="24"/>
        </w:rPr>
        <w:t>44</w:t>
      </w:r>
      <w:r w:rsidR="0099296B" w:rsidRPr="007074A7">
        <w:rPr>
          <w:sz w:val="24"/>
          <w:szCs w:val="24"/>
        </w:rPr>
        <w:t>) с численностью детского населения в возрасте, с которого наступает уголовная ответственность на обслуживаемой территории (3282 несовершеннолетних в возрасте от 14 до 18 лет), составляет 1/</w:t>
      </w:r>
      <w:r w:rsidRPr="007074A7">
        <w:rPr>
          <w:sz w:val="24"/>
          <w:szCs w:val="24"/>
        </w:rPr>
        <w:t>76</w:t>
      </w:r>
      <w:r w:rsidR="0099296B" w:rsidRPr="007074A7">
        <w:rPr>
          <w:sz w:val="24"/>
          <w:szCs w:val="24"/>
        </w:rPr>
        <w:t>.</w:t>
      </w:r>
    </w:p>
    <w:p w:rsidR="00B46D7F" w:rsidRPr="007074A7" w:rsidRDefault="0099296B" w:rsidP="00B46D7F">
      <w:pPr>
        <w:ind w:firstLine="708"/>
        <w:jc w:val="both"/>
        <w:rPr>
          <w:sz w:val="24"/>
          <w:szCs w:val="24"/>
        </w:rPr>
      </w:pPr>
      <w:r w:rsidRPr="007074A7">
        <w:rPr>
          <w:sz w:val="24"/>
          <w:szCs w:val="24"/>
        </w:rPr>
        <w:t xml:space="preserve">По видам преступления распределяются следующим образом: кражи – </w:t>
      </w:r>
      <w:r w:rsidR="00B46D7F" w:rsidRPr="007074A7">
        <w:rPr>
          <w:sz w:val="24"/>
          <w:szCs w:val="24"/>
        </w:rPr>
        <w:t>31</w:t>
      </w:r>
      <w:r w:rsidRPr="007074A7">
        <w:rPr>
          <w:sz w:val="24"/>
          <w:szCs w:val="24"/>
        </w:rPr>
        <w:t xml:space="preserve"> (201</w:t>
      </w:r>
      <w:r w:rsidR="00B46D7F" w:rsidRPr="007074A7">
        <w:rPr>
          <w:sz w:val="24"/>
          <w:szCs w:val="24"/>
        </w:rPr>
        <w:t>4 год – 15, 2013</w:t>
      </w:r>
      <w:r w:rsidRPr="007074A7">
        <w:rPr>
          <w:sz w:val="24"/>
          <w:szCs w:val="24"/>
        </w:rPr>
        <w:t xml:space="preserve"> год – 1</w:t>
      </w:r>
      <w:r w:rsidR="00B46D7F" w:rsidRPr="007074A7">
        <w:rPr>
          <w:sz w:val="24"/>
          <w:szCs w:val="24"/>
        </w:rPr>
        <w:t>5</w:t>
      </w:r>
      <w:r w:rsidRPr="007074A7">
        <w:rPr>
          <w:sz w:val="24"/>
          <w:szCs w:val="24"/>
        </w:rPr>
        <w:t xml:space="preserve">), </w:t>
      </w:r>
      <w:r w:rsidR="00B46D7F" w:rsidRPr="007074A7">
        <w:rPr>
          <w:sz w:val="24"/>
          <w:szCs w:val="24"/>
        </w:rPr>
        <w:t xml:space="preserve">подделка, изготовлении или сбыт поддельных документов, государственных наград, штампов, печатей, бланков – 1(2014-0, 2013-0), угоны – 5 (2014 год – 11, 2013 год – 0), по линии НОН – 4 (2014 год – 1, 2013 год – 0), </w:t>
      </w:r>
      <w:r w:rsidRPr="007074A7">
        <w:rPr>
          <w:sz w:val="24"/>
          <w:szCs w:val="24"/>
        </w:rPr>
        <w:t>умышленное причи</w:t>
      </w:r>
      <w:r w:rsidR="00B46D7F" w:rsidRPr="007074A7">
        <w:rPr>
          <w:sz w:val="24"/>
          <w:szCs w:val="24"/>
        </w:rPr>
        <w:t>нение легкого вреда здоровью – 1 (2014</w:t>
      </w:r>
      <w:r w:rsidRPr="007074A7">
        <w:rPr>
          <w:sz w:val="24"/>
          <w:szCs w:val="24"/>
        </w:rPr>
        <w:t xml:space="preserve"> год – </w:t>
      </w:r>
      <w:r w:rsidR="00B46D7F" w:rsidRPr="007074A7">
        <w:rPr>
          <w:sz w:val="24"/>
          <w:szCs w:val="24"/>
        </w:rPr>
        <w:t>0, 2013</w:t>
      </w:r>
      <w:r w:rsidRPr="007074A7">
        <w:rPr>
          <w:sz w:val="24"/>
          <w:szCs w:val="24"/>
        </w:rPr>
        <w:t xml:space="preserve"> год – 1), умышленное причинение вреда здоровью средней тяжести – </w:t>
      </w:r>
      <w:r w:rsidR="00B46D7F" w:rsidRPr="007074A7">
        <w:rPr>
          <w:sz w:val="24"/>
          <w:szCs w:val="24"/>
        </w:rPr>
        <w:t>1 (2014</w:t>
      </w:r>
      <w:r w:rsidRPr="007074A7">
        <w:rPr>
          <w:sz w:val="24"/>
          <w:szCs w:val="24"/>
        </w:rPr>
        <w:t xml:space="preserve"> год </w:t>
      </w:r>
      <w:r w:rsidR="00B46D7F" w:rsidRPr="007074A7">
        <w:rPr>
          <w:sz w:val="24"/>
          <w:szCs w:val="24"/>
        </w:rPr>
        <w:t>–0, 2013 год – 0), убийство – 1 (2014</w:t>
      </w:r>
      <w:r w:rsidRPr="007074A7">
        <w:rPr>
          <w:sz w:val="24"/>
          <w:szCs w:val="24"/>
        </w:rPr>
        <w:t xml:space="preserve"> год – </w:t>
      </w:r>
      <w:r w:rsidR="00B46D7F" w:rsidRPr="007074A7">
        <w:rPr>
          <w:sz w:val="24"/>
          <w:szCs w:val="24"/>
        </w:rPr>
        <w:t>0, 2013 год – 1</w:t>
      </w:r>
      <w:r w:rsidRPr="007074A7">
        <w:rPr>
          <w:sz w:val="24"/>
          <w:szCs w:val="24"/>
        </w:rPr>
        <w:t>), разбои – 0 (2013 год – 1, 2012 год – 1)</w:t>
      </w:r>
      <w:r w:rsidR="00B46D7F" w:rsidRPr="007074A7">
        <w:rPr>
          <w:sz w:val="24"/>
          <w:szCs w:val="24"/>
        </w:rPr>
        <w:t>.</w:t>
      </w:r>
    </w:p>
    <w:p w:rsidR="001D64CF" w:rsidRPr="007074A7" w:rsidRDefault="001D64CF" w:rsidP="002755FF">
      <w:pPr>
        <w:ind w:firstLine="708"/>
        <w:jc w:val="both"/>
        <w:rPr>
          <w:sz w:val="24"/>
          <w:szCs w:val="24"/>
        </w:rPr>
      </w:pPr>
      <w:r w:rsidRPr="007074A7">
        <w:rPr>
          <w:sz w:val="24"/>
          <w:szCs w:val="24"/>
        </w:rPr>
        <w:t xml:space="preserve">Участие в совершении преступлений прияли </w:t>
      </w:r>
      <w:r w:rsidR="00B46D7F" w:rsidRPr="007074A7">
        <w:rPr>
          <w:sz w:val="24"/>
          <w:szCs w:val="24"/>
        </w:rPr>
        <w:t xml:space="preserve">44 </w:t>
      </w:r>
      <w:r w:rsidRPr="007074A7">
        <w:rPr>
          <w:sz w:val="24"/>
          <w:szCs w:val="24"/>
        </w:rPr>
        <w:t>несовершеннолетних (</w:t>
      </w:r>
      <w:r w:rsidR="00B46D7F" w:rsidRPr="007074A7">
        <w:rPr>
          <w:sz w:val="24"/>
          <w:szCs w:val="24"/>
        </w:rPr>
        <w:t>2014</w:t>
      </w:r>
      <w:r w:rsidRPr="007074A7">
        <w:rPr>
          <w:sz w:val="24"/>
          <w:szCs w:val="24"/>
        </w:rPr>
        <w:t xml:space="preserve"> год – </w:t>
      </w:r>
      <w:r w:rsidR="00B46D7F" w:rsidRPr="007074A7">
        <w:rPr>
          <w:sz w:val="24"/>
          <w:szCs w:val="24"/>
        </w:rPr>
        <w:t>33, 2013 год – 19</w:t>
      </w:r>
      <w:r w:rsidRPr="007074A7">
        <w:rPr>
          <w:sz w:val="24"/>
          <w:szCs w:val="24"/>
        </w:rPr>
        <w:t>), и</w:t>
      </w:r>
      <w:r w:rsidR="00B46D7F" w:rsidRPr="007074A7">
        <w:rPr>
          <w:sz w:val="24"/>
          <w:szCs w:val="24"/>
        </w:rPr>
        <w:t>з них в возрасте: 14-15-лет – 18  (2014</w:t>
      </w:r>
      <w:r w:rsidRPr="007074A7">
        <w:rPr>
          <w:sz w:val="24"/>
          <w:szCs w:val="24"/>
        </w:rPr>
        <w:t xml:space="preserve"> год – </w:t>
      </w:r>
      <w:r w:rsidR="00B46D7F" w:rsidRPr="007074A7">
        <w:rPr>
          <w:sz w:val="24"/>
          <w:szCs w:val="24"/>
        </w:rPr>
        <w:t>13, 2013</w:t>
      </w:r>
      <w:r w:rsidRPr="007074A7">
        <w:rPr>
          <w:sz w:val="24"/>
          <w:szCs w:val="24"/>
        </w:rPr>
        <w:t xml:space="preserve"> год – </w:t>
      </w:r>
      <w:r w:rsidR="00B46D7F" w:rsidRPr="007074A7">
        <w:rPr>
          <w:sz w:val="24"/>
          <w:szCs w:val="24"/>
        </w:rPr>
        <w:t>6), 16-17 лет – 26 (2014</w:t>
      </w:r>
      <w:r w:rsidRPr="007074A7">
        <w:rPr>
          <w:sz w:val="24"/>
          <w:szCs w:val="24"/>
        </w:rPr>
        <w:t xml:space="preserve"> год – </w:t>
      </w:r>
      <w:r w:rsidR="00B46D7F" w:rsidRPr="007074A7">
        <w:rPr>
          <w:sz w:val="24"/>
          <w:szCs w:val="24"/>
        </w:rPr>
        <w:t>20, 2013</w:t>
      </w:r>
      <w:r w:rsidRPr="007074A7">
        <w:rPr>
          <w:sz w:val="24"/>
          <w:szCs w:val="24"/>
        </w:rPr>
        <w:t xml:space="preserve"> год – 1</w:t>
      </w:r>
      <w:r w:rsidR="00B46D7F" w:rsidRPr="007074A7">
        <w:rPr>
          <w:sz w:val="24"/>
          <w:szCs w:val="24"/>
        </w:rPr>
        <w:t>3</w:t>
      </w:r>
      <w:r w:rsidRPr="007074A7">
        <w:rPr>
          <w:sz w:val="24"/>
          <w:szCs w:val="24"/>
        </w:rPr>
        <w:t>), из них учащиеся – 3</w:t>
      </w:r>
      <w:r w:rsidR="00B46D7F" w:rsidRPr="007074A7">
        <w:rPr>
          <w:sz w:val="24"/>
          <w:szCs w:val="24"/>
        </w:rPr>
        <w:t>6</w:t>
      </w:r>
      <w:r w:rsidRPr="007074A7">
        <w:rPr>
          <w:sz w:val="24"/>
          <w:szCs w:val="24"/>
        </w:rPr>
        <w:t xml:space="preserve"> (201</w:t>
      </w:r>
      <w:r w:rsidR="009240CD" w:rsidRPr="007074A7">
        <w:rPr>
          <w:sz w:val="24"/>
          <w:szCs w:val="24"/>
        </w:rPr>
        <w:t>4</w:t>
      </w:r>
      <w:r w:rsidRPr="007074A7">
        <w:rPr>
          <w:sz w:val="24"/>
          <w:szCs w:val="24"/>
        </w:rPr>
        <w:t xml:space="preserve"> год – </w:t>
      </w:r>
      <w:r w:rsidR="009240CD" w:rsidRPr="007074A7">
        <w:rPr>
          <w:sz w:val="24"/>
          <w:szCs w:val="24"/>
        </w:rPr>
        <w:t>30</w:t>
      </w:r>
      <w:r w:rsidRPr="007074A7">
        <w:rPr>
          <w:sz w:val="24"/>
          <w:szCs w:val="24"/>
        </w:rPr>
        <w:t>, 201</w:t>
      </w:r>
      <w:r w:rsidR="009240CD" w:rsidRPr="007074A7">
        <w:rPr>
          <w:sz w:val="24"/>
          <w:szCs w:val="24"/>
        </w:rPr>
        <w:t>3</w:t>
      </w:r>
      <w:r w:rsidRPr="007074A7">
        <w:rPr>
          <w:sz w:val="24"/>
          <w:szCs w:val="24"/>
        </w:rPr>
        <w:t xml:space="preserve"> год – 1</w:t>
      </w:r>
      <w:r w:rsidR="009240CD" w:rsidRPr="007074A7">
        <w:rPr>
          <w:sz w:val="24"/>
          <w:szCs w:val="24"/>
        </w:rPr>
        <w:t>5</w:t>
      </w:r>
      <w:r w:rsidRPr="007074A7">
        <w:rPr>
          <w:sz w:val="24"/>
          <w:szCs w:val="24"/>
        </w:rPr>
        <w:t xml:space="preserve">), студенты – </w:t>
      </w:r>
      <w:r w:rsidR="009240CD" w:rsidRPr="007074A7">
        <w:rPr>
          <w:sz w:val="24"/>
          <w:szCs w:val="24"/>
        </w:rPr>
        <w:t>0 (2014</w:t>
      </w:r>
      <w:r w:rsidRPr="007074A7">
        <w:rPr>
          <w:sz w:val="24"/>
          <w:szCs w:val="24"/>
        </w:rPr>
        <w:t xml:space="preserve"> год – </w:t>
      </w:r>
      <w:r w:rsidR="009240CD" w:rsidRPr="007074A7">
        <w:rPr>
          <w:sz w:val="24"/>
          <w:szCs w:val="24"/>
        </w:rPr>
        <w:t>0, 2013</w:t>
      </w:r>
      <w:r w:rsidRPr="007074A7">
        <w:rPr>
          <w:sz w:val="24"/>
          <w:szCs w:val="24"/>
        </w:rPr>
        <w:t xml:space="preserve"> год – 0), без определенных з</w:t>
      </w:r>
      <w:r w:rsidR="009240CD" w:rsidRPr="007074A7">
        <w:rPr>
          <w:sz w:val="24"/>
          <w:szCs w:val="24"/>
        </w:rPr>
        <w:t>анятий – 6 (2014 год – 3, 2013 год – 4</w:t>
      </w:r>
      <w:r w:rsidRPr="007074A7">
        <w:rPr>
          <w:sz w:val="24"/>
          <w:szCs w:val="24"/>
        </w:rPr>
        <w:t xml:space="preserve">), в состоянии опьянения – </w:t>
      </w:r>
      <w:r w:rsidR="009240CD" w:rsidRPr="007074A7">
        <w:rPr>
          <w:sz w:val="24"/>
          <w:szCs w:val="24"/>
        </w:rPr>
        <w:t>8 (2014</w:t>
      </w:r>
      <w:r w:rsidRPr="007074A7">
        <w:rPr>
          <w:sz w:val="24"/>
          <w:szCs w:val="24"/>
        </w:rPr>
        <w:t xml:space="preserve"> год – </w:t>
      </w:r>
      <w:r w:rsidR="009240CD" w:rsidRPr="007074A7">
        <w:rPr>
          <w:sz w:val="24"/>
          <w:szCs w:val="24"/>
        </w:rPr>
        <w:t>6, 2013 год – 4). Ранее совершавшие – 5 (2014</w:t>
      </w:r>
      <w:r w:rsidRPr="007074A7">
        <w:rPr>
          <w:sz w:val="24"/>
          <w:szCs w:val="24"/>
        </w:rPr>
        <w:t xml:space="preserve"> год – </w:t>
      </w:r>
      <w:r w:rsidR="009240CD" w:rsidRPr="007074A7">
        <w:rPr>
          <w:sz w:val="24"/>
          <w:szCs w:val="24"/>
        </w:rPr>
        <w:t>5</w:t>
      </w:r>
      <w:r w:rsidRPr="007074A7">
        <w:rPr>
          <w:sz w:val="24"/>
          <w:szCs w:val="24"/>
        </w:rPr>
        <w:t>, 201</w:t>
      </w:r>
      <w:r w:rsidR="009240CD" w:rsidRPr="007074A7">
        <w:rPr>
          <w:sz w:val="24"/>
          <w:szCs w:val="24"/>
        </w:rPr>
        <w:t>3</w:t>
      </w:r>
      <w:r w:rsidRPr="007074A7">
        <w:rPr>
          <w:sz w:val="24"/>
          <w:szCs w:val="24"/>
        </w:rPr>
        <w:t xml:space="preserve"> год – </w:t>
      </w:r>
      <w:r w:rsidR="009240CD" w:rsidRPr="007074A7">
        <w:rPr>
          <w:sz w:val="24"/>
          <w:szCs w:val="24"/>
        </w:rPr>
        <w:t>4</w:t>
      </w:r>
      <w:r w:rsidRPr="007074A7">
        <w:rPr>
          <w:sz w:val="24"/>
          <w:szCs w:val="24"/>
        </w:rPr>
        <w:t xml:space="preserve">), ранее судимые – </w:t>
      </w:r>
      <w:r w:rsidR="009240CD" w:rsidRPr="007074A7">
        <w:rPr>
          <w:sz w:val="24"/>
          <w:szCs w:val="24"/>
        </w:rPr>
        <w:t>3 (2014 год – 4, 2013</w:t>
      </w:r>
      <w:r w:rsidRPr="007074A7">
        <w:rPr>
          <w:sz w:val="24"/>
          <w:szCs w:val="24"/>
        </w:rPr>
        <w:t xml:space="preserve"> год – </w:t>
      </w:r>
      <w:r w:rsidR="009240CD" w:rsidRPr="007074A7">
        <w:rPr>
          <w:sz w:val="24"/>
          <w:szCs w:val="24"/>
        </w:rPr>
        <w:t>1</w:t>
      </w:r>
      <w:r w:rsidRPr="007074A7">
        <w:rPr>
          <w:sz w:val="24"/>
          <w:szCs w:val="24"/>
        </w:rPr>
        <w:t>).</w:t>
      </w:r>
    </w:p>
    <w:p w:rsidR="001D64CF" w:rsidRPr="007074A7" w:rsidRDefault="001D64CF" w:rsidP="002755FF">
      <w:pPr>
        <w:ind w:firstLine="708"/>
        <w:jc w:val="both"/>
        <w:rPr>
          <w:sz w:val="24"/>
          <w:szCs w:val="24"/>
        </w:rPr>
      </w:pPr>
      <w:r w:rsidRPr="007074A7">
        <w:rPr>
          <w:sz w:val="24"/>
          <w:szCs w:val="24"/>
        </w:rPr>
        <w:t xml:space="preserve">Количество общественно-опасных деяний, совершенных несовершеннолетними, не </w:t>
      </w:r>
      <w:r w:rsidR="00FA7B58" w:rsidRPr="007074A7">
        <w:rPr>
          <w:sz w:val="24"/>
          <w:szCs w:val="24"/>
        </w:rPr>
        <w:t>достигшими</w:t>
      </w:r>
      <w:r w:rsidRPr="007074A7">
        <w:rPr>
          <w:sz w:val="24"/>
          <w:szCs w:val="24"/>
        </w:rPr>
        <w:t xml:space="preserve"> возраста привлече</w:t>
      </w:r>
      <w:r w:rsidR="002538CE" w:rsidRPr="007074A7">
        <w:rPr>
          <w:sz w:val="24"/>
          <w:szCs w:val="24"/>
        </w:rPr>
        <w:t>ния к уголовной отв</w:t>
      </w:r>
      <w:r w:rsidR="009240CD" w:rsidRPr="007074A7">
        <w:rPr>
          <w:sz w:val="24"/>
          <w:szCs w:val="24"/>
        </w:rPr>
        <w:t>етственности, составило 20 (2014 год – 20, 2013</w:t>
      </w:r>
      <w:r w:rsidR="002538CE" w:rsidRPr="007074A7">
        <w:rPr>
          <w:sz w:val="24"/>
          <w:szCs w:val="24"/>
        </w:rPr>
        <w:t xml:space="preserve"> год – 2</w:t>
      </w:r>
      <w:r w:rsidR="009240CD" w:rsidRPr="007074A7">
        <w:rPr>
          <w:sz w:val="24"/>
          <w:szCs w:val="24"/>
        </w:rPr>
        <w:t>0</w:t>
      </w:r>
      <w:r w:rsidR="002538CE" w:rsidRPr="007074A7">
        <w:rPr>
          <w:sz w:val="24"/>
          <w:szCs w:val="24"/>
        </w:rPr>
        <w:t>).</w:t>
      </w:r>
    </w:p>
    <w:p w:rsidR="002538CE" w:rsidRPr="007074A7" w:rsidRDefault="002538CE" w:rsidP="002755FF">
      <w:pPr>
        <w:ind w:firstLine="708"/>
        <w:jc w:val="both"/>
        <w:rPr>
          <w:sz w:val="24"/>
          <w:szCs w:val="24"/>
        </w:rPr>
      </w:pPr>
      <w:r w:rsidRPr="007074A7">
        <w:rPr>
          <w:sz w:val="24"/>
          <w:szCs w:val="24"/>
        </w:rPr>
        <w:t>Соотношение количества участников общественно-опасных деяний (20) с численностью детского населения на обслуживаемой территории в возрасте до 14 лет (10274), составляет 1/514.</w:t>
      </w:r>
    </w:p>
    <w:p w:rsidR="002538CE" w:rsidRPr="007074A7" w:rsidRDefault="009240CD" w:rsidP="002755FF">
      <w:pPr>
        <w:ind w:firstLine="708"/>
        <w:jc w:val="both"/>
        <w:rPr>
          <w:sz w:val="24"/>
          <w:szCs w:val="24"/>
        </w:rPr>
      </w:pPr>
      <w:r w:rsidRPr="007074A7">
        <w:rPr>
          <w:sz w:val="24"/>
          <w:szCs w:val="24"/>
        </w:rPr>
        <w:t>В 2015</w:t>
      </w:r>
      <w:r w:rsidR="002538CE" w:rsidRPr="007074A7">
        <w:rPr>
          <w:sz w:val="24"/>
          <w:szCs w:val="24"/>
        </w:rPr>
        <w:t xml:space="preserve"> году сотрудниками отделения по делам несовершеннолетних (далее - ПДН) выявлено </w:t>
      </w:r>
      <w:r w:rsidRPr="007074A7">
        <w:rPr>
          <w:sz w:val="24"/>
          <w:szCs w:val="24"/>
        </w:rPr>
        <w:t>2</w:t>
      </w:r>
      <w:r w:rsidR="002538CE" w:rsidRPr="007074A7">
        <w:rPr>
          <w:sz w:val="24"/>
          <w:szCs w:val="24"/>
        </w:rPr>
        <w:t xml:space="preserve"> преступление, пре</w:t>
      </w:r>
      <w:r w:rsidRPr="007074A7">
        <w:rPr>
          <w:sz w:val="24"/>
          <w:szCs w:val="24"/>
        </w:rPr>
        <w:t>дусмотренное ст. 150 УК РФ (2014</w:t>
      </w:r>
      <w:r w:rsidR="002538CE" w:rsidRPr="007074A7">
        <w:rPr>
          <w:sz w:val="24"/>
          <w:szCs w:val="24"/>
        </w:rPr>
        <w:t xml:space="preserve"> год – </w:t>
      </w:r>
      <w:r w:rsidRPr="007074A7">
        <w:rPr>
          <w:sz w:val="24"/>
          <w:szCs w:val="24"/>
        </w:rPr>
        <w:t>1, 2013</w:t>
      </w:r>
      <w:r w:rsidR="002538CE" w:rsidRPr="007074A7">
        <w:rPr>
          <w:sz w:val="24"/>
          <w:szCs w:val="24"/>
        </w:rPr>
        <w:t xml:space="preserve"> год – 0). Преступлений, предусмотренных статьями 151 и 156 УК РФ не выявлено. Проведено 15</w:t>
      </w:r>
      <w:r w:rsidRPr="007074A7">
        <w:rPr>
          <w:sz w:val="24"/>
          <w:szCs w:val="24"/>
        </w:rPr>
        <w:t>4 рейдовых мероприятий (2014</w:t>
      </w:r>
      <w:r w:rsidR="002538CE" w:rsidRPr="007074A7">
        <w:rPr>
          <w:sz w:val="24"/>
          <w:szCs w:val="24"/>
        </w:rPr>
        <w:t xml:space="preserve"> год – </w:t>
      </w:r>
      <w:r w:rsidRPr="007074A7">
        <w:rPr>
          <w:sz w:val="24"/>
          <w:szCs w:val="24"/>
        </w:rPr>
        <w:t>53, 2013</w:t>
      </w:r>
      <w:r w:rsidR="002538CE" w:rsidRPr="007074A7">
        <w:rPr>
          <w:sz w:val="24"/>
          <w:szCs w:val="24"/>
        </w:rPr>
        <w:t xml:space="preserve"> год – 1</w:t>
      </w:r>
      <w:r w:rsidRPr="007074A7">
        <w:rPr>
          <w:sz w:val="24"/>
          <w:szCs w:val="24"/>
        </w:rPr>
        <w:t>48</w:t>
      </w:r>
      <w:r w:rsidR="002538CE" w:rsidRPr="007074A7">
        <w:rPr>
          <w:sz w:val="24"/>
          <w:szCs w:val="24"/>
        </w:rPr>
        <w:t>). В школах и других учебных заведениях г</w:t>
      </w:r>
      <w:r w:rsidRPr="007074A7">
        <w:rPr>
          <w:sz w:val="24"/>
          <w:szCs w:val="24"/>
        </w:rPr>
        <w:t>орода прочитано 784 лекций (2014</w:t>
      </w:r>
      <w:r w:rsidR="002538CE" w:rsidRPr="007074A7">
        <w:rPr>
          <w:sz w:val="24"/>
          <w:szCs w:val="24"/>
        </w:rPr>
        <w:t xml:space="preserve"> год – 7</w:t>
      </w:r>
      <w:r w:rsidRPr="007074A7">
        <w:rPr>
          <w:sz w:val="24"/>
          <w:szCs w:val="24"/>
        </w:rPr>
        <w:t>84</w:t>
      </w:r>
      <w:r w:rsidR="002538CE" w:rsidRPr="007074A7">
        <w:rPr>
          <w:sz w:val="24"/>
          <w:szCs w:val="24"/>
        </w:rPr>
        <w:t>, 201</w:t>
      </w:r>
      <w:r w:rsidRPr="007074A7">
        <w:rPr>
          <w:sz w:val="24"/>
          <w:szCs w:val="24"/>
        </w:rPr>
        <w:t>3</w:t>
      </w:r>
      <w:r w:rsidR="002538CE" w:rsidRPr="007074A7">
        <w:rPr>
          <w:sz w:val="24"/>
          <w:szCs w:val="24"/>
        </w:rPr>
        <w:t xml:space="preserve"> год – </w:t>
      </w:r>
      <w:r w:rsidRPr="007074A7">
        <w:rPr>
          <w:sz w:val="24"/>
          <w:szCs w:val="24"/>
        </w:rPr>
        <w:t>747</w:t>
      </w:r>
      <w:r w:rsidR="002538CE" w:rsidRPr="007074A7">
        <w:rPr>
          <w:sz w:val="24"/>
          <w:szCs w:val="24"/>
        </w:rPr>
        <w:t xml:space="preserve">). В средствах массовой информации организовано </w:t>
      </w:r>
      <w:r w:rsidRPr="007074A7">
        <w:rPr>
          <w:sz w:val="24"/>
          <w:szCs w:val="24"/>
        </w:rPr>
        <w:t>45 выступлений (2014</w:t>
      </w:r>
      <w:r w:rsidR="002538CE" w:rsidRPr="007074A7">
        <w:rPr>
          <w:sz w:val="24"/>
          <w:szCs w:val="24"/>
        </w:rPr>
        <w:t xml:space="preserve"> год – </w:t>
      </w:r>
      <w:r w:rsidRPr="007074A7">
        <w:rPr>
          <w:sz w:val="24"/>
          <w:szCs w:val="24"/>
        </w:rPr>
        <w:t>25, 2013</w:t>
      </w:r>
      <w:r w:rsidR="002538CE" w:rsidRPr="007074A7">
        <w:rPr>
          <w:sz w:val="24"/>
          <w:szCs w:val="24"/>
        </w:rPr>
        <w:t xml:space="preserve"> год – </w:t>
      </w:r>
      <w:r w:rsidRPr="007074A7">
        <w:rPr>
          <w:sz w:val="24"/>
          <w:szCs w:val="24"/>
        </w:rPr>
        <w:t>42</w:t>
      </w:r>
      <w:r w:rsidR="002538CE" w:rsidRPr="007074A7">
        <w:rPr>
          <w:sz w:val="24"/>
          <w:szCs w:val="24"/>
        </w:rPr>
        <w:t>).</w:t>
      </w:r>
    </w:p>
    <w:p w:rsidR="002538CE" w:rsidRPr="007074A7" w:rsidRDefault="009240CD" w:rsidP="002755FF">
      <w:pPr>
        <w:ind w:firstLine="708"/>
        <w:jc w:val="both"/>
        <w:rPr>
          <w:sz w:val="24"/>
          <w:szCs w:val="24"/>
        </w:rPr>
      </w:pPr>
      <w:r w:rsidRPr="007074A7">
        <w:rPr>
          <w:sz w:val="24"/>
          <w:szCs w:val="24"/>
        </w:rPr>
        <w:t>В 2015</w:t>
      </w:r>
      <w:r w:rsidR="002538CE" w:rsidRPr="007074A7">
        <w:rPr>
          <w:sz w:val="24"/>
          <w:szCs w:val="24"/>
        </w:rPr>
        <w:t xml:space="preserve"> году в органы и учреждения, в том числе входящие в систему профилактики, направлена 271 информация по вопросам совершенствования деятельности по профилактике безнадзорности и правонарушений несовершеннолетних, а также по устранению причин и условий, способствующих безнад</w:t>
      </w:r>
      <w:r w:rsidR="00883E43" w:rsidRPr="007074A7">
        <w:rPr>
          <w:sz w:val="24"/>
          <w:szCs w:val="24"/>
        </w:rPr>
        <w:t>з</w:t>
      </w:r>
      <w:r w:rsidR="002538CE" w:rsidRPr="007074A7">
        <w:rPr>
          <w:sz w:val="24"/>
          <w:szCs w:val="24"/>
        </w:rPr>
        <w:t>орности право</w:t>
      </w:r>
      <w:r w:rsidR="00883E43" w:rsidRPr="007074A7">
        <w:rPr>
          <w:sz w:val="24"/>
          <w:szCs w:val="24"/>
        </w:rPr>
        <w:t>нарушений несовершеннолетних (201</w:t>
      </w:r>
      <w:r w:rsidRPr="007074A7">
        <w:rPr>
          <w:sz w:val="24"/>
          <w:szCs w:val="24"/>
        </w:rPr>
        <w:t>4</w:t>
      </w:r>
      <w:r w:rsidR="00883E43" w:rsidRPr="007074A7">
        <w:rPr>
          <w:sz w:val="24"/>
          <w:szCs w:val="24"/>
        </w:rPr>
        <w:t xml:space="preserve"> год – 2</w:t>
      </w:r>
      <w:r w:rsidRPr="007074A7">
        <w:rPr>
          <w:sz w:val="24"/>
          <w:szCs w:val="24"/>
        </w:rPr>
        <w:t>71</w:t>
      </w:r>
      <w:r w:rsidR="00883E43" w:rsidRPr="007074A7">
        <w:rPr>
          <w:sz w:val="24"/>
          <w:szCs w:val="24"/>
        </w:rPr>
        <w:t>, 201</w:t>
      </w:r>
      <w:r w:rsidRPr="007074A7">
        <w:rPr>
          <w:sz w:val="24"/>
          <w:szCs w:val="24"/>
        </w:rPr>
        <w:t>3</w:t>
      </w:r>
      <w:r w:rsidR="00883E43" w:rsidRPr="007074A7">
        <w:rPr>
          <w:sz w:val="24"/>
          <w:szCs w:val="24"/>
        </w:rPr>
        <w:t xml:space="preserve"> год – </w:t>
      </w:r>
      <w:r w:rsidRPr="007074A7">
        <w:rPr>
          <w:sz w:val="24"/>
          <w:szCs w:val="24"/>
        </w:rPr>
        <w:t>26</w:t>
      </w:r>
      <w:r w:rsidR="00883E43" w:rsidRPr="007074A7">
        <w:rPr>
          <w:sz w:val="24"/>
          <w:szCs w:val="24"/>
        </w:rPr>
        <w:t>8).</w:t>
      </w:r>
    </w:p>
    <w:p w:rsidR="009240CD" w:rsidRPr="007074A7" w:rsidRDefault="00883E43" w:rsidP="002755FF">
      <w:pPr>
        <w:ind w:firstLine="708"/>
        <w:jc w:val="both"/>
        <w:rPr>
          <w:sz w:val="24"/>
          <w:szCs w:val="24"/>
        </w:rPr>
      </w:pPr>
      <w:r w:rsidRPr="007074A7">
        <w:rPr>
          <w:sz w:val="24"/>
          <w:szCs w:val="24"/>
        </w:rPr>
        <w:t>На профилактическом учете по итогам декабря 201</w:t>
      </w:r>
      <w:r w:rsidR="009240CD" w:rsidRPr="007074A7">
        <w:rPr>
          <w:sz w:val="24"/>
          <w:szCs w:val="24"/>
        </w:rPr>
        <w:t>5 года состояло 11</w:t>
      </w:r>
      <w:r w:rsidRPr="007074A7">
        <w:rPr>
          <w:sz w:val="24"/>
          <w:szCs w:val="24"/>
        </w:rPr>
        <w:t>6 несоверш</w:t>
      </w:r>
      <w:r w:rsidR="009240CD" w:rsidRPr="007074A7">
        <w:rPr>
          <w:sz w:val="24"/>
          <w:szCs w:val="24"/>
        </w:rPr>
        <w:t>еннолетних правонарушителя (2014</w:t>
      </w:r>
      <w:r w:rsidRPr="007074A7">
        <w:rPr>
          <w:sz w:val="24"/>
          <w:szCs w:val="24"/>
        </w:rPr>
        <w:t xml:space="preserve"> год – 1</w:t>
      </w:r>
      <w:r w:rsidR="009240CD" w:rsidRPr="007074A7">
        <w:rPr>
          <w:sz w:val="24"/>
          <w:szCs w:val="24"/>
        </w:rPr>
        <w:t>06, 2013</w:t>
      </w:r>
      <w:r w:rsidRPr="007074A7">
        <w:rPr>
          <w:sz w:val="24"/>
          <w:szCs w:val="24"/>
        </w:rPr>
        <w:t xml:space="preserve"> год – 11</w:t>
      </w:r>
      <w:r w:rsidR="009240CD" w:rsidRPr="007074A7">
        <w:rPr>
          <w:sz w:val="24"/>
          <w:szCs w:val="24"/>
        </w:rPr>
        <w:t>2</w:t>
      </w:r>
      <w:r w:rsidRPr="007074A7">
        <w:rPr>
          <w:sz w:val="24"/>
          <w:szCs w:val="24"/>
        </w:rPr>
        <w:t xml:space="preserve">), </w:t>
      </w:r>
      <w:r w:rsidR="009240CD" w:rsidRPr="007074A7">
        <w:rPr>
          <w:sz w:val="24"/>
          <w:szCs w:val="24"/>
        </w:rPr>
        <w:t>75</w:t>
      </w:r>
      <w:r w:rsidRPr="007074A7">
        <w:rPr>
          <w:sz w:val="24"/>
          <w:szCs w:val="24"/>
        </w:rPr>
        <w:t xml:space="preserve"> родителей, не исполняющих должным образом свои обязанности по воспитанию детей, отрицатель</w:t>
      </w:r>
      <w:r w:rsidR="009240CD" w:rsidRPr="007074A7">
        <w:rPr>
          <w:sz w:val="24"/>
          <w:szCs w:val="24"/>
        </w:rPr>
        <w:t>но влияющих на своих детей (2014</w:t>
      </w:r>
      <w:r w:rsidRPr="007074A7">
        <w:rPr>
          <w:sz w:val="24"/>
          <w:szCs w:val="24"/>
        </w:rPr>
        <w:t xml:space="preserve"> год – 6</w:t>
      </w:r>
      <w:r w:rsidR="009240CD" w:rsidRPr="007074A7">
        <w:rPr>
          <w:sz w:val="24"/>
          <w:szCs w:val="24"/>
        </w:rPr>
        <w:t>9, 2013</w:t>
      </w:r>
      <w:r w:rsidRPr="007074A7">
        <w:rPr>
          <w:sz w:val="24"/>
          <w:szCs w:val="24"/>
        </w:rPr>
        <w:t xml:space="preserve"> год – </w:t>
      </w:r>
      <w:r w:rsidR="009240CD" w:rsidRPr="007074A7">
        <w:rPr>
          <w:sz w:val="24"/>
          <w:szCs w:val="24"/>
        </w:rPr>
        <w:t>63</w:t>
      </w:r>
      <w:r w:rsidRPr="007074A7">
        <w:rPr>
          <w:sz w:val="24"/>
          <w:szCs w:val="24"/>
        </w:rPr>
        <w:t xml:space="preserve">). </w:t>
      </w:r>
    </w:p>
    <w:p w:rsidR="00883E43" w:rsidRPr="007074A7" w:rsidRDefault="00883E43" w:rsidP="002755FF">
      <w:pPr>
        <w:ind w:firstLine="708"/>
        <w:jc w:val="both"/>
        <w:rPr>
          <w:sz w:val="24"/>
          <w:szCs w:val="24"/>
        </w:rPr>
      </w:pPr>
      <w:r w:rsidRPr="007074A7">
        <w:rPr>
          <w:sz w:val="24"/>
          <w:szCs w:val="24"/>
        </w:rPr>
        <w:t>В ОМВД Рос</w:t>
      </w:r>
      <w:r w:rsidR="009240CD" w:rsidRPr="007074A7">
        <w:rPr>
          <w:sz w:val="24"/>
          <w:szCs w:val="24"/>
        </w:rPr>
        <w:t>сии по г. Салехарду доставлено 67 несовершеннолетних (2014</w:t>
      </w:r>
      <w:r w:rsidRPr="007074A7">
        <w:rPr>
          <w:sz w:val="24"/>
          <w:szCs w:val="24"/>
        </w:rPr>
        <w:t xml:space="preserve"> год – </w:t>
      </w:r>
      <w:r w:rsidR="009240CD" w:rsidRPr="007074A7">
        <w:rPr>
          <w:sz w:val="24"/>
          <w:szCs w:val="24"/>
        </w:rPr>
        <w:t>5</w:t>
      </w:r>
      <w:r w:rsidRPr="007074A7">
        <w:rPr>
          <w:sz w:val="24"/>
          <w:szCs w:val="24"/>
        </w:rPr>
        <w:t>7, 201</w:t>
      </w:r>
      <w:r w:rsidR="009240CD" w:rsidRPr="007074A7">
        <w:rPr>
          <w:sz w:val="24"/>
          <w:szCs w:val="24"/>
        </w:rPr>
        <w:t>3</w:t>
      </w:r>
      <w:r w:rsidRPr="007074A7">
        <w:rPr>
          <w:sz w:val="24"/>
          <w:szCs w:val="24"/>
        </w:rPr>
        <w:t xml:space="preserve"> год – </w:t>
      </w:r>
      <w:r w:rsidR="009240CD" w:rsidRPr="007074A7">
        <w:rPr>
          <w:sz w:val="24"/>
          <w:szCs w:val="24"/>
        </w:rPr>
        <w:t>47</w:t>
      </w:r>
      <w:r w:rsidRPr="007074A7">
        <w:rPr>
          <w:sz w:val="24"/>
          <w:szCs w:val="24"/>
        </w:rPr>
        <w:t>).</w:t>
      </w:r>
    </w:p>
    <w:p w:rsidR="00883E43" w:rsidRPr="007074A7" w:rsidRDefault="00883E43" w:rsidP="002755FF">
      <w:pPr>
        <w:ind w:firstLine="708"/>
        <w:jc w:val="both"/>
        <w:rPr>
          <w:sz w:val="24"/>
          <w:szCs w:val="24"/>
        </w:rPr>
      </w:pPr>
      <w:r w:rsidRPr="007074A7">
        <w:rPr>
          <w:sz w:val="24"/>
          <w:szCs w:val="24"/>
        </w:rPr>
        <w:t xml:space="preserve">Поисковые мероприятия по установлению местонахождения несовершеннолетних, самовольно ушедших из семей и специализированных учреждений, проводились в отношении </w:t>
      </w:r>
      <w:r w:rsidR="009240CD" w:rsidRPr="007074A7">
        <w:rPr>
          <w:sz w:val="24"/>
          <w:szCs w:val="24"/>
        </w:rPr>
        <w:t>23 подростков (2014</w:t>
      </w:r>
      <w:r w:rsidRPr="007074A7">
        <w:rPr>
          <w:sz w:val="24"/>
          <w:szCs w:val="24"/>
        </w:rPr>
        <w:t xml:space="preserve"> год – </w:t>
      </w:r>
      <w:r w:rsidR="009240CD" w:rsidRPr="007074A7">
        <w:rPr>
          <w:sz w:val="24"/>
          <w:szCs w:val="24"/>
        </w:rPr>
        <w:t>8</w:t>
      </w:r>
      <w:r w:rsidRPr="007074A7">
        <w:rPr>
          <w:sz w:val="24"/>
          <w:szCs w:val="24"/>
        </w:rPr>
        <w:t xml:space="preserve">, 2012 год – </w:t>
      </w:r>
      <w:r w:rsidR="009240CD" w:rsidRPr="007074A7">
        <w:rPr>
          <w:sz w:val="24"/>
          <w:szCs w:val="24"/>
        </w:rPr>
        <w:t>24</w:t>
      </w:r>
      <w:r w:rsidRPr="007074A7">
        <w:rPr>
          <w:sz w:val="24"/>
          <w:szCs w:val="24"/>
        </w:rPr>
        <w:t>).</w:t>
      </w:r>
    </w:p>
    <w:p w:rsidR="009240CD" w:rsidRPr="007074A7" w:rsidRDefault="00883E43" w:rsidP="009240CD">
      <w:pPr>
        <w:jc w:val="both"/>
        <w:rPr>
          <w:sz w:val="24"/>
          <w:szCs w:val="24"/>
        </w:rPr>
      </w:pPr>
      <w:r w:rsidRPr="007074A7">
        <w:rPr>
          <w:sz w:val="24"/>
          <w:szCs w:val="24"/>
        </w:rPr>
        <w:lastRenderedPageBreak/>
        <w:t xml:space="preserve">Направлено </w:t>
      </w:r>
      <w:r w:rsidR="009240CD" w:rsidRPr="007074A7">
        <w:rPr>
          <w:sz w:val="24"/>
          <w:szCs w:val="24"/>
        </w:rPr>
        <w:t>6</w:t>
      </w:r>
      <w:r w:rsidRPr="007074A7">
        <w:rPr>
          <w:sz w:val="24"/>
          <w:szCs w:val="24"/>
        </w:rPr>
        <w:t xml:space="preserve"> материалов на</w:t>
      </w:r>
      <w:r w:rsidR="009240CD" w:rsidRPr="007074A7">
        <w:rPr>
          <w:sz w:val="24"/>
          <w:szCs w:val="24"/>
        </w:rPr>
        <w:t xml:space="preserve"> лишение родительских прав (2014</w:t>
      </w:r>
      <w:r w:rsidRPr="007074A7">
        <w:rPr>
          <w:sz w:val="24"/>
          <w:szCs w:val="24"/>
        </w:rPr>
        <w:t xml:space="preserve"> год – </w:t>
      </w:r>
      <w:r w:rsidR="009240CD" w:rsidRPr="007074A7">
        <w:rPr>
          <w:sz w:val="24"/>
          <w:szCs w:val="24"/>
        </w:rPr>
        <w:t>11, 2013</w:t>
      </w:r>
      <w:r w:rsidRPr="007074A7">
        <w:rPr>
          <w:sz w:val="24"/>
          <w:szCs w:val="24"/>
        </w:rPr>
        <w:t xml:space="preserve"> год – </w:t>
      </w:r>
      <w:r w:rsidR="009240CD" w:rsidRPr="007074A7">
        <w:rPr>
          <w:sz w:val="24"/>
          <w:szCs w:val="24"/>
        </w:rPr>
        <w:t>20</w:t>
      </w:r>
      <w:r w:rsidRPr="007074A7">
        <w:rPr>
          <w:sz w:val="24"/>
          <w:szCs w:val="24"/>
        </w:rPr>
        <w:t>)</w:t>
      </w:r>
      <w:r w:rsidR="009240CD" w:rsidRPr="007074A7">
        <w:rPr>
          <w:sz w:val="24"/>
          <w:szCs w:val="24"/>
        </w:rPr>
        <w:t>.</w:t>
      </w:r>
    </w:p>
    <w:p w:rsidR="00883E43" w:rsidRPr="007074A7" w:rsidRDefault="00883E43" w:rsidP="009240CD">
      <w:pPr>
        <w:ind w:firstLine="708"/>
        <w:jc w:val="both"/>
        <w:rPr>
          <w:sz w:val="24"/>
          <w:szCs w:val="24"/>
        </w:rPr>
      </w:pPr>
      <w:r w:rsidRPr="007074A7">
        <w:rPr>
          <w:sz w:val="24"/>
          <w:szCs w:val="24"/>
        </w:rPr>
        <w:t>Сотрудниками ОУУП</w:t>
      </w:r>
      <w:r w:rsidR="00D568F5" w:rsidRPr="007074A7">
        <w:rPr>
          <w:sz w:val="24"/>
          <w:szCs w:val="24"/>
        </w:rPr>
        <w:t xml:space="preserve"> и ПДН ОМВД России по г. Салехарду проводилась планомерная работа, направленная на выявление несовершеннолетних правонарушителей и родителей, отрицательно влияющих на детей.</w:t>
      </w:r>
    </w:p>
    <w:p w:rsidR="00D568F5" w:rsidRPr="007074A7" w:rsidRDefault="009240CD" w:rsidP="002755FF">
      <w:pPr>
        <w:ind w:firstLine="708"/>
        <w:jc w:val="both"/>
        <w:rPr>
          <w:sz w:val="24"/>
          <w:szCs w:val="24"/>
        </w:rPr>
      </w:pPr>
      <w:r w:rsidRPr="007074A7">
        <w:rPr>
          <w:sz w:val="24"/>
          <w:szCs w:val="24"/>
        </w:rPr>
        <w:t>Всего по итогам 2015</w:t>
      </w:r>
      <w:r w:rsidR="00D568F5" w:rsidRPr="007074A7">
        <w:rPr>
          <w:sz w:val="24"/>
          <w:szCs w:val="24"/>
        </w:rPr>
        <w:t xml:space="preserve"> года сотрудниками отделения ПДН по линии несовершеннолетних составлено 434 </w:t>
      </w:r>
      <w:r w:rsidRPr="007074A7">
        <w:rPr>
          <w:sz w:val="24"/>
          <w:szCs w:val="24"/>
        </w:rPr>
        <w:t>административных протокола (2014</w:t>
      </w:r>
      <w:r w:rsidR="00D568F5" w:rsidRPr="007074A7">
        <w:rPr>
          <w:sz w:val="24"/>
          <w:szCs w:val="24"/>
        </w:rPr>
        <w:t xml:space="preserve"> год – 4</w:t>
      </w:r>
      <w:r w:rsidRPr="007074A7">
        <w:rPr>
          <w:sz w:val="24"/>
          <w:szCs w:val="24"/>
        </w:rPr>
        <w:t>34</w:t>
      </w:r>
      <w:r w:rsidR="00D568F5" w:rsidRPr="007074A7">
        <w:rPr>
          <w:sz w:val="24"/>
          <w:szCs w:val="24"/>
        </w:rPr>
        <w:t>, 201</w:t>
      </w:r>
      <w:r w:rsidRPr="007074A7">
        <w:rPr>
          <w:sz w:val="24"/>
          <w:szCs w:val="24"/>
        </w:rPr>
        <w:t>3</w:t>
      </w:r>
      <w:r w:rsidR="00D568F5" w:rsidRPr="007074A7">
        <w:rPr>
          <w:sz w:val="24"/>
          <w:szCs w:val="24"/>
        </w:rPr>
        <w:t xml:space="preserve"> год – </w:t>
      </w:r>
      <w:r w:rsidRPr="007074A7">
        <w:rPr>
          <w:sz w:val="24"/>
          <w:szCs w:val="24"/>
        </w:rPr>
        <w:t>429</w:t>
      </w:r>
      <w:r w:rsidR="00D568F5" w:rsidRPr="007074A7">
        <w:rPr>
          <w:sz w:val="24"/>
          <w:szCs w:val="24"/>
        </w:rPr>
        <w:t>).</w:t>
      </w:r>
    </w:p>
    <w:p w:rsidR="00D568F5" w:rsidRPr="007074A7" w:rsidRDefault="00D568F5" w:rsidP="002755FF">
      <w:pPr>
        <w:ind w:firstLine="708"/>
        <w:jc w:val="both"/>
        <w:rPr>
          <w:sz w:val="24"/>
          <w:szCs w:val="24"/>
        </w:rPr>
      </w:pPr>
      <w:r w:rsidRPr="007074A7">
        <w:rPr>
          <w:sz w:val="24"/>
          <w:szCs w:val="24"/>
        </w:rPr>
        <w:t xml:space="preserve">К административной ответственности за появление в общественных местах в </w:t>
      </w:r>
      <w:r w:rsidR="003D3EE4" w:rsidRPr="007074A7">
        <w:rPr>
          <w:sz w:val="24"/>
          <w:szCs w:val="24"/>
        </w:rPr>
        <w:t>состоянии опьянения (ст. 20.</w:t>
      </w:r>
      <w:r w:rsidR="00FA7B58" w:rsidRPr="007074A7">
        <w:rPr>
          <w:sz w:val="24"/>
          <w:szCs w:val="24"/>
        </w:rPr>
        <w:t>21 КоАП РФ) привлечено 60 несовершеннолетних (2014</w:t>
      </w:r>
      <w:r w:rsidRPr="007074A7">
        <w:rPr>
          <w:sz w:val="24"/>
          <w:szCs w:val="24"/>
        </w:rPr>
        <w:t xml:space="preserve"> год – </w:t>
      </w:r>
      <w:r w:rsidR="00FA7B58" w:rsidRPr="007074A7">
        <w:rPr>
          <w:sz w:val="24"/>
          <w:szCs w:val="24"/>
        </w:rPr>
        <w:t>59</w:t>
      </w:r>
      <w:r w:rsidRPr="007074A7">
        <w:rPr>
          <w:sz w:val="24"/>
          <w:szCs w:val="24"/>
        </w:rPr>
        <w:t>, 201</w:t>
      </w:r>
      <w:r w:rsidR="00FA7B58" w:rsidRPr="007074A7">
        <w:rPr>
          <w:sz w:val="24"/>
          <w:szCs w:val="24"/>
        </w:rPr>
        <w:t>3</w:t>
      </w:r>
      <w:r w:rsidRPr="007074A7">
        <w:rPr>
          <w:sz w:val="24"/>
          <w:szCs w:val="24"/>
        </w:rPr>
        <w:t xml:space="preserve"> год – </w:t>
      </w:r>
      <w:r w:rsidR="00FA7B58" w:rsidRPr="007074A7">
        <w:rPr>
          <w:sz w:val="24"/>
          <w:szCs w:val="24"/>
        </w:rPr>
        <w:t>48</w:t>
      </w:r>
      <w:r w:rsidRPr="007074A7">
        <w:rPr>
          <w:sz w:val="24"/>
          <w:szCs w:val="24"/>
        </w:rPr>
        <w:t>). За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употреблени</w:t>
      </w:r>
      <w:r w:rsidR="003D3EE4" w:rsidRPr="007074A7">
        <w:rPr>
          <w:sz w:val="24"/>
          <w:szCs w:val="24"/>
        </w:rPr>
        <w:t>е одурманивающих веществ (ст. 20.22</w:t>
      </w:r>
      <w:r w:rsidRPr="007074A7">
        <w:rPr>
          <w:sz w:val="24"/>
          <w:szCs w:val="24"/>
        </w:rPr>
        <w:t xml:space="preserve"> КоАП РФ), </w:t>
      </w:r>
      <w:r w:rsidR="00FA7B58" w:rsidRPr="007074A7">
        <w:rPr>
          <w:sz w:val="24"/>
          <w:szCs w:val="24"/>
        </w:rPr>
        <w:t>59</w:t>
      </w:r>
      <w:r w:rsidRPr="007074A7">
        <w:rPr>
          <w:sz w:val="24"/>
          <w:szCs w:val="24"/>
        </w:rPr>
        <w:t xml:space="preserve"> законных представителей несовершеннолетних прив</w:t>
      </w:r>
      <w:r w:rsidR="00FA7B58" w:rsidRPr="007074A7">
        <w:rPr>
          <w:sz w:val="24"/>
          <w:szCs w:val="24"/>
        </w:rPr>
        <w:t>лекались к ответственности (2014 год – 32</w:t>
      </w:r>
      <w:r w:rsidRPr="007074A7">
        <w:rPr>
          <w:sz w:val="24"/>
          <w:szCs w:val="24"/>
        </w:rPr>
        <w:t>, 201</w:t>
      </w:r>
      <w:r w:rsidR="00FA7B58" w:rsidRPr="007074A7">
        <w:rPr>
          <w:sz w:val="24"/>
          <w:szCs w:val="24"/>
        </w:rPr>
        <w:t>3</w:t>
      </w:r>
      <w:r w:rsidRPr="007074A7">
        <w:rPr>
          <w:sz w:val="24"/>
          <w:szCs w:val="24"/>
        </w:rPr>
        <w:t xml:space="preserve"> год – 3</w:t>
      </w:r>
      <w:r w:rsidR="00FA7B58" w:rsidRPr="007074A7">
        <w:rPr>
          <w:sz w:val="24"/>
          <w:szCs w:val="24"/>
        </w:rPr>
        <w:t>4</w:t>
      </w:r>
      <w:r w:rsidRPr="007074A7">
        <w:rPr>
          <w:sz w:val="24"/>
          <w:szCs w:val="24"/>
        </w:rPr>
        <w:t>).</w:t>
      </w:r>
    </w:p>
    <w:p w:rsidR="00D568F5" w:rsidRPr="007074A7" w:rsidRDefault="00D568F5" w:rsidP="002755FF">
      <w:pPr>
        <w:ind w:firstLine="708"/>
        <w:jc w:val="both"/>
        <w:rPr>
          <w:sz w:val="24"/>
          <w:szCs w:val="24"/>
        </w:rPr>
      </w:pPr>
      <w:r w:rsidRPr="007074A7">
        <w:rPr>
          <w:sz w:val="24"/>
          <w:szCs w:val="24"/>
        </w:rPr>
        <w:t>За распитие пива и напитков, изготавливаемых на его основе, а также алкогольной и спиртосодержащей продукции с содержанием этилового спирта менее 12% объема готовой продукции</w:t>
      </w:r>
      <w:r w:rsidR="00AD64BA" w:rsidRPr="007074A7">
        <w:rPr>
          <w:sz w:val="24"/>
          <w:szCs w:val="24"/>
        </w:rPr>
        <w:t xml:space="preserve"> (ст. 20.20 ч. 1 КоАП РФ)</w:t>
      </w:r>
      <w:r w:rsidR="00FA7B58" w:rsidRPr="007074A7">
        <w:rPr>
          <w:sz w:val="24"/>
          <w:szCs w:val="24"/>
        </w:rPr>
        <w:t xml:space="preserve"> в 2014 году привлечено 3</w:t>
      </w:r>
      <w:r w:rsidR="008719BB" w:rsidRPr="007074A7">
        <w:rPr>
          <w:sz w:val="24"/>
          <w:szCs w:val="24"/>
        </w:rPr>
        <w:t xml:space="preserve"> подростк</w:t>
      </w:r>
      <w:r w:rsidR="00FA7B58" w:rsidRPr="007074A7">
        <w:rPr>
          <w:sz w:val="24"/>
          <w:szCs w:val="24"/>
        </w:rPr>
        <w:t>а</w:t>
      </w:r>
      <w:r w:rsidR="008719BB" w:rsidRPr="007074A7">
        <w:rPr>
          <w:sz w:val="24"/>
          <w:szCs w:val="24"/>
        </w:rPr>
        <w:t xml:space="preserve"> (201</w:t>
      </w:r>
      <w:r w:rsidR="00FA7B58" w:rsidRPr="007074A7">
        <w:rPr>
          <w:sz w:val="24"/>
          <w:szCs w:val="24"/>
        </w:rPr>
        <w:t>4</w:t>
      </w:r>
      <w:r w:rsidR="008719BB" w:rsidRPr="007074A7">
        <w:rPr>
          <w:sz w:val="24"/>
          <w:szCs w:val="24"/>
        </w:rPr>
        <w:t xml:space="preserve"> год – </w:t>
      </w:r>
      <w:r w:rsidR="00FA7B58" w:rsidRPr="007074A7">
        <w:rPr>
          <w:sz w:val="24"/>
          <w:szCs w:val="24"/>
        </w:rPr>
        <w:t>16,  2013</w:t>
      </w:r>
      <w:r w:rsidR="008719BB" w:rsidRPr="007074A7">
        <w:rPr>
          <w:sz w:val="24"/>
          <w:szCs w:val="24"/>
        </w:rPr>
        <w:t xml:space="preserve"> год – 0).</w:t>
      </w:r>
    </w:p>
    <w:p w:rsidR="00284FD6" w:rsidRPr="007074A7" w:rsidRDefault="00FA7B58" w:rsidP="002755FF">
      <w:pPr>
        <w:ind w:firstLine="708"/>
        <w:jc w:val="both"/>
        <w:rPr>
          <w:sz w:val="24"/>
          <w:szCs w:val="24"/>
        </w:rPr>
      </w:pPr>
      <w:r w:rsidRPr="007074A7">
        <w:rPr>
          <w:sz w:val="24"/>
          <w:szCs w:val="24"/>
        </w:rPr>
        <w:t>Сотрудниками полиции выявлено 20</w:t>
      </w:r>
      <w:r w:rsidR="00284FD6" w:rsidRPr="007074A7">
        <w:rPr>
          <w:sz w:val="24"/>
          <w:szCs w:val="24"/>
        </w:rPr>
        <w:t xml:space="preserve"> факт</w:t>
      </w:r>
      <w:r w:rsidRPr="007074A7">
        <w:rPr>
          <w:sz w:val="24"/>
          <w:szCs w:val="24"/>
        </w:rPr>
        <w:t>ов</w:t>
      </w:r>
      <w:r w:rsidR="00284FD6" w:rsidRPr="007074A7">
        <w:rPr>
          <w:sz w:val="24"/>
          <w:szCs w:val="24"/>
        </w:rPr>
        <w:t xml:space="preserve"> вовлечения несовершеннолетних в употребление спиртных напитков и п</w:t>
      </w:r>
      <w:r w:rsidRPr="007074A7">
        <w:rPr>
          <w:sz w:val="24"/>
          <w:szCs w:val="24"/>
        </w:rPr>
        <w:t>ива (ст. 6.10 ч. 1.2 КоАП) (2014</w:t>
      </w:r>
      <w:r w:rsidR="00284FD6" w:rsidRPr="007074A7">
        <w:rPr>
          <w:sz w:val="24"/>
          <w:szCs w:val="24"/>
        </w:rPr>
        <w:t xml:space="preserve"> год – </w:t>
      </w:r>
      <w:r w:rsidRPr="007074A7">
        <w:rPr>
          <w:sz w:val="24"/>
          <w:szCs w:val="24"/>
        </w:rPr>
        <w:t>22, 2013</w:t>
      </w:r>
      <w:r w:rsidR="00284FD6" w:rsidRPr="007074A7">
        <w:rPr>
          <w:sz w:val="24"/>
          <w:szCs w:val="24"/>
        </w:rPr>
        <w:t xml:space="preserve"> год – 1</w:t>
      </w:r>
      <w:r w:rsidRPr="007074A7">
        <w:rPr>
          <w:sz w:val="24"/>
          <w:szCs w:val="24"/>
        </w:rPr>
        <w:t>0</w:t>
      </w:r>
      <w:r w:rsidR="00284FD6" w:rsidRPr="007074A7">
        <w:rPr>
          <w:sz w:val="24"/>
          <w:szCs w:val="24"/>
        </w:rPr>
        <w:t>).</w:t>
      </w:r>
    </w:p>
    <w:p w:rsidR="00284FD6" w:rsidRPr="007074A7" w:rsidRDefault="00284FD6" w:rsidP="002755FF">
      <w:pPr>
        <w:ind w:firstLine="708"/>
        <w:jc w:val="both"/>
        <w:rPr>
          <w:sz w:val="24"/>
          <w:szCs w:val="24"/>
        </w:rPr>
      </w:pPr>
      <w:r w:rsidRPr="007074A7">
        <w:rPr>
          <w:sz w:val="24"/>
          <w:szCs w:val="24"/>
        </w:rPr>
        <w:t>По ст. 14.16 ч. 2.1 КоАП РФ за реализацию спиртосодержащей продукции несовершеннолетним привлечено 1</w:t>
      </w:r>
      <w:r w:rsidR="00FA7B58" w:rsidRPr="007074A7">
        <w:rPr>
          <w:sz w:val="24"/>
          <w:szCs w:val="24"/>
        </w:rPr>
        <w:t>1</w:t>
      </w:r>
      <w:r w:rsidRPr="007074A7">
        <w:rPr>
          <w:sz w:val="24"/>
          <w:szCs w:val="24"/>
        </w:rPr>
        <w:t xml:space="preserve"> лиц (201</w:t>
      </w:r>
      <w:r w:rsidR="00FA7B58" w:rsidRPr="007074A7">
        <w:rPr>
          <w:sz w:val="24"/>
          <w:szCs w:val="24"/>
        </w:rPr>
        <w:t>4</w:t>
      </w:r>
      <w:r w:rsidRPr="007074A7">
        <w:rPr>
          <w:sz w:val="24"/>
          <w:szCs w:val="24"/>
        </w:rPr>
        <w:t xml:space="preserve"> год – 1</w:t>
      </w:r>
      <w:r w:rsidR="00FA7B58" w:rsidRPr="007074A7">
        <w:rPr>
          <w:sz w:val="24"/>
          <w:szCs w:val="24"/>
        </w:rPr>
        <w:t>0, 2013</w:t>
      </w:r>
      <w:r w:rsidRPr="007074A7">
        <w:rPr>
          <w:sz w:val="24"/>
          <w:szCs w:val="24"/>
        </w:rPr>
        <w:t xml:space="preserve"> год – </w:t>
      </w:r>
      <w:r w:rsidR="00FA7B58" w:rsidRPr="007074A7">
        <w:rPr>
          <w:sz w:val="24"/>
          <w:szCs w:val="24"/>
        </w:rPr>
        <w:t>15). П</w:t>
      </w:r>
      <w:r w:rsidR="00D921A3" w:rsidRPr="007074A7">
        <w:rPr>
          <w:sz w:val="24"/>
          <w:szCs w:val="24"/>
        </w:rPr>
        <w:t xml:space="preserve">о ст. 14.2 КоАП РФ за реализацию табачных изделий несовершеннолетним </w:t>
      </w:r>
      <w:r w:rsidR="00FA7B58" w:rsidRPr="007074A7">
        <w:rPr>
          <w:sz w:val="24"/>
          <w:szCs w:val="24"/>
        </w:rPr>
        <w:t xml:space="preserve">привлечено 3 лица </w:t>
      </w:r>
      <w:r w:rsidR="00D921A3" w:rsidRPr="007074A7">
        <w:rPr>
          <w:sz w:val="24"/>
          <w:szCs w:val="24"/>
        </w:rPr>
        <w:t>(201</w:t>
      </w:r>
      <w:r w:rsidR="00FA7B58" w:rsidRPr="007074A7">
        <w:rPr>
          <w:sz w:val="24"/>
          <w:szCs w:val="24"/>
        </w:rPr>
        <w:t>4</w:t>
      </w:r>
      <w:r w:rsidR="00D921A3" w:rsidRPr="007074A7">
        <w:rPr>
          <w:sz w:val="24"/>
          <w:szCs w:val="24"/>
        </w:rPr>
        <w:t xml:space="preserve"> год – </w:t>
      </w:r>
      <w:r w:rsidR="00FA7B58" w:rsidRPr="007074A7">
        <w:rPr>
          <w:sz w:val="24"/>
          <w:szCs w:val="24"/>
        </w:rPr>
        <w:t>0</w:t>
      </w:r>
      <w:r w:rsidR="00D921A3" w:rsidRPr="007074A7">
        <w:rPr>
          <w:sz w:val="24"/>
          <w:szCs w:val="24"/>
        </w:rPr>
        <w:t>, 201</w:t>
      </w:r>
      <w:r w:rsidR="00FA7B58" w:rsidRPr="007074A7">
        <w:rPr>
          <w:sz w:val="24"/>
          <w:szCs w:val="24"/>
        </w:rPr>
        <w:t>3</w:t>
      </w:r>
      <w:r w:rsidR="00D921A3" w:rsidRPr="007074A7">
        <w:rPr>
          <w:sz w:val="24"/>
          <w:szCs w:val="24"/>
        </w:rPr>
        <w:t xml:space="preserve"> год – </w:t>
      </w:r>
      <w:r w:rsidR="00FA7B58" w:rsidRPr="007074A7">
        <w:rPr>
          <w:sz w:val="24"/>
          <w:szCs w:val="24"/>
        </w:rPr>
        <w:t>9</w:t>
      </w:r>
      <w:r w:rsidR="00D921A3" w:rsidRPr="007074A7">
        <w:rPr>
          <w:sz w:val="24"/>
          <w:szCs w:val="24"/>
        </w:rPr>
        <w:t>).</w:t>
      </w:r>
    </w:p>
    <w:p w:rsidR="00D921A3" w:rsidRDefault="00D921A3" w:rsidP="002755FF">
      <w:pPr>
        <w:ind w:firstLine="708"/>
        <w:jc w:val="both"/>
        <w:rPr>
          <w:sz w:val="24"/>
          <w:szCs w:val="24"/>
        </w:rPr>
      </w:pPr>
      <w:r w:rsidRPr="007074A7">
        <w:rPr>
          <w:sz w:val="24"/>
          <w:szCs w:val="24"/>
        </w:rPr>
        <w:t xml:space="preserve">К административной ответственности по ч. 1 ст. 5.35 КоАП РФ за неисполнение родителями или иными законными представителями обязанностей по воспитанию и содержанию несовершеннолетних за текущий период привлечено </w:t>
      </w:r>
      <w:r w:rsidR="00FA7B58" w:rsidRPr="007074A7">
        <w:rPr>
          <w:sz w:val="24"/>
          <w:szCs w:val="24"/>
        </w:rPr>
        <w:t>129 человек (2014</w:t>
      </w:r>
      <w:r w:rsidRPr="007074A7">
        <w:rPr>
          <w:sz w:val="24"/>
          <w:szCs w:val="24"/>
        </w:rPr>
        <w:t xml:space="preserve"> год – </w:t>
      </w:r>
      <w:r w:rsidR="00FA7B58" w:rsidRPr="007074A7">
        <w:rPr>
          <w:sz w:val="24"/>
          <w:szCs w:val="24"/>
        </w:rPr>
        <w:t>87</w:t>
      </w:r>
      <w:r w:rsidRPr="007074A7">
        <w:rPr>
          <w:sz w:val="24"/>
          <w:szCs w:val="24"/>
        </w:rPr>
        <w:t>, 201</w:t>
      </w:r>
      <w:r w:rsidR="00FA7B58" w:rsidRPr="007074A7">
        <w:rPr>
          <w:sz w:val="24"/>
          <w:szCs w:val="24"/>
        </w:rPr>
        <w:t>3</w:t>
      </w:r>
      <w:r w:rsidRPr="007074A7">
        <w:rPr>
          <w:sz w:val="24"/>
          <w:szCs w:val="24"/>
        </w:rPr>
        <w:t xml:space="preserve"> год – </w:t>
      </w:r>
      <w:r w:rsidR="00FA7B58" w:rsidRPr="007074A7">
        <w:rPr>
          <w:sz w:val="24"/>
          <w:szCs w:val="24"/>
        </w:rPr>
        <w:t>134</w:t>
      </w:r>
      <w:r w:rsidRPr="007074A7">
        <w:rPr>
          <w:sz w:val="24"/>
          <w:szCs w:val="24"/>
        </w:rPr>
        <w:t>).</w:t>
      </w:r>
    </w:p>
    <w:p w:rsidR="0099296B" w:rsidRDefault="0099296B" w:rsidP="002755FF">
      <w:pPr>
        <w:ind w:firstLine="708"/>
        <w:jc w:val="both"/>
        <w:rPr>
          <w:sz w:val="24"/>
          <w:szCs w:val="24"/>
        </w:rPr>
      </w:pPr>
    </w:p>
    <w:p w:rsidR="004D3AAB" w:rsidRDefault="004D3AAB" w:rsidP="004D3AAB">
      <w:pPr>
        <w:ind w:firstLine="708"/>
        <w:jc w:val="center"/>
        <w:rPr>
          <w:b/>
          <w:sz w:val="24"/>
          <w:szCs w:val="24"/>
        </w:rPr>
      </w:pPr>
      <w:r w:rsidRPr="004D3AAB">
        <w:rPr>
          <w:rFonts w:ascii="Times New Roman CYR" w:hAnsi="Times New Roman CYR" w:cs="Times New Roman CYR"/>
          <w:b/>
          <w:sz w:val="24"/>
          <w:szCs w:val="24"/>
        </w:rPr>
        <w:t>15.</w:t>
      </w:r>
      <w:r>
        <w:rPr>
          <w:b/>
          <w:sz w:val="24"/>
          <w:szCs w:val="24"/>
        </w:rPr>
        <w:t xml:space="preserve">1 </w:t>
      </w:r>
      <w:r w:rsidRPr="004D3AAB">
        <w:rPr>
          <w:b/>
          <w:sz w:val="24"/>
          <w:szCs w:val="24"/>
        </w:rPr>
        <w:t>Положение несовершеннолетних, отбывающих наказание в воспитательных колониях, находящихся в специальных учебно- воспитательных учреждениях для детей с девиантным поведением</w:t>
      </w:r>
    </w:p>
    <w:p w:rsidR="004D3AAB" w:rsidRPr="004D3AAB" w:rsidRDefault="004D3AAB" w:rsidP="004D3AAB">
      <w:pPr>
        <w:ind w:firstLine="708"/>
        <w:jc w:val="center"/>
        <w:rPr>
          <w:b/>
          <w:sz w:val="24"/>
          <w:szCs w:val="24"/>
        </w:rPr>
      </w:pPr>
    </w:p>
    <w:p w:rsidR="00CD6782" w:rsidRPr="004D3AAB" w:rsidRDefault="00CD6782" w:rsidP="00D96A48">
      <w:pPr>
        <w:ind w:right="76"/>
        <w:jc w:val="both"/>
        <w:rPr>
          <w:sz w:val="24"/>
          <w:szCs w:val="24"/>
        </w:rPr>
      </w:pPr>
      <w:r w:rsidRPr="004D3AAB">
        <w:rPr>
          <w:sz w:val="24"/>
          <w:szCs w:val="24"/>
        </w:rPr>
        <w:t>Из муниципального образования город Салехард, несовершеннолетние  в воспитательных колониях для несовершеннолетних, наказание не отбывают, в закрытых специальных учебно-воспит</w:t>
      </w:r>
      <w:r w:rsidR="00FA7B58" w:rsidRPr="004D3AAB">
        <w:rPr>
          <w:sz w:val="24"/>
          <w:szCs w:val="24"/>
        </w:rPr>
        <w:t>ательных учреждениях находится 1  несовершеннолетний.</w:t>
      </w:r>
    </w:p>
    <w:p w:rsidR="00CD6782" w:rsidRPr="004D3AAB" w:rsidRDefault="00CD6782" w:rsidP="00D96A48">
      <w:pPr>
        <w:ind w:firstLine="709"/>
        <w:jc w:val="both"/>
        <w:rPr>
          <w:color w:val="000000"/>
          <w:sz w:val="24"/>
          <w:szCs w:val="24"/>
        </w:rPr>
      </w:pPr>
      <w:r w:rsidRPr="004D3AAB">
        <w:rPr>
          <w:color w:val="000000"/>
          <w:sz w:val="24"/>
          <w:szCs w:val="24"/>
        </w:rPr>
        <w:t>Комиссией поддерживается тесная связь со специальными учреждениями закрытого типа (обследо</w:t>
      </w:r>
      <w:r w:rsidR="004D3AAB">
        <w:rPr>
          <w:color w:val="000000"/>
          <w:sz w:val="24"/>
          <w:szCs w:val="24"/>
        </w:rPr>
        <w:t>вание жилищно-</w:t>
      </w:r>
      <w:r w:rsidRPr="004D3AAB">
        <w:rPr>
          <w:color w:val="000000"/>
          <w:sz w:val="24"/>
          <w:szCs w:val="24"/>
        </w:rPr>
        <w:t xml:space="preserve">бытовых условий семьи, запросы  характеристик, оказание благотворительной помощи и  другие формы работы). </w:t>
      </w:r>
    </w:p>
    <w:p w:rsidR="00CD6782" w:rsidRDefault="00CD6782" w:rsidP="00D96A48">
      <w:pPr>
        <w:ind w:firstLine="709"/>
        <w:jc w:val="both"/>
        <w:rPr>
          <w:color w:val="000000"/>
          <w:sz w:val="24"/>
          <w:szCs w:val="24"/>
        </w:rPr>
      </w:pPr>
      <w:r w:rsidRPr="004D3AAB">
        <w:rPr>
          <w:color w:val="000000"/>
          <w:sz w:val="24"/>
          <w:szCs w:val="24"/>
        </w:rPr>
        <w:t>Динамика нап</w:t>
      </w:r>
      <w:r w:rsidR="004D3AAB">
        <w:rPr>
          <w:color w:val="000000"/>
          <w:sz w:val="24"/>
          <w:szCs w:val="24"/>
        </w:rPr>
        <w:t>равления в специальные учебно-</w:t>
      </w:r>
      <w:r w:rsidRPr="004D3AAB">
        <w:rPr>
          <w:color w:val="000000"/>
          <w:sz w:val="24"/>
          <w:szCs w:val="24"/>
        </w:rPr>
        <w:t>воспитательные учреждения закрытого типа:</w:t>
      </w:r>
    </w:p>
    <w:p w:rsidR="004D3AAB" w:rsidRPr="004D3AAB" w:rsidRDefault="004D3AAB" w:rsidP="00CD6782">
      <w:pPr>
        <w:ind w:firstLine="709"/>
        <w:jc w:val="both"/>
        <w:rPr>
          <w:color w:val="000000"/>
          <w:sz w:val="24"/>
          <w:szCs w:val="24"/>
        </w:rPr>
      </w:pPr>
    </w:p>
    <w:tbl>
      <w:tblPr>
        <w:tblStyle w:val="a3"/>
        <w:tblW w:w="0" w:type="auto"/>
        <w:tblInd w:w="360" w:type="dxa"/>
        <w:tblLook w:val="04A0" w:firstRow="1" w:lastRow="0" w:firstColumn="1" w:lastColumn="0" w:noHBand="0" w:noVBand="1"/>
      </w:tblPr>
      <w:tblGrid>
        <w:gridCol w:w="3070"/>
        <w:gridCol w:w="3070"/>
        <w:gridCol w:w="3071"/>
      </w:tblGrid>
      <w:tr w:rsidR="00FA7B58" w:rsidRPr="004D3AAB" w:rsidTr="004D3AAB">
        <w:tc>
          <w:tcPr>
            <w:tcW w:w="3070" w:type="dxa"/>
            <w:shd w:val="clear" w:color="auto" w:fill="FFCCCC"/>
          </w:tcPr>
          <w:p w:rsidR="00FA7B58" w:rsidRPr="004D3AAB" w:rsidRDefault="00FA7B58" w:rsidP="00C51DB4">
            <w:pPr>
              <w:jc w:val="both"/>
              <w:rPr>
                <w:b/>
                <w:color w:val="000000"/>
                <w:sz w:val="24"/>
                <w:szCs w:val="24"/>
              </w:rPr>
            </w:pPr>
            <w:r w:rsidRPr="004D3AAB">
              <w:rPr>
                <w:b/>
                <w:color w:val="000000"/>
                <w:sz w:val="24"/>
                <w:szCs w:val="24"/>
              </w:rPr>
              <w:t xml:space="preserve">            2013год</w:t>
            </w:r>
          </w:p>
        </w:tc>
        <w:tc>
          <w:tcPr>
            <w:tcW w:w="3070" w:type="dxa"/>
            <w:shd w:val="clear" w:color="auto" w:fill="C6D9F1" w:themeFill="text2" w:themeFillTint="33"/>
          </w:tcPr>
          <w:p w:rsidR="00FA7B58" w:rsidRPr="004D3AAB" w:rsidRDefault="00FA7B58" w:rsidP="00FA7B58">
            <w:pPr>
              <w:jc w:val="both"/>
              <w:rPr>
                <w:b/>
                <w:color w:val="000000"/>
                <w:sz w:val="24"/>
                <w:szCs w:val="24"/>
              </w:rPr>
            </w:pPr>
            <w:r w:rsidRPr="004D3AAB">
              <w:rPr>
                <w:b/>
                <w:color w:val="000000"/>
                <w:sz w:val="24"/>
                <w:szCs w:val="24"/>
              </w:rPr>
              <w:t xml:space="preserve">              2014 год</w:t>
            </w:r>
          </w:p>
        </w:tc>
        <w:tc>
          <w:tcPr>
            <w:tcW w:w="3071" w:type="dxa"/>
            <w:shd w:val="clear" w:color="auto" w:fill="FDE9D9" w:themeFill="accent6" w:themeFillTint="33"/>
          </w:tcPr>
          <w:p w:rsidR="00FA7B58" w:rsidRPr="004D3AAB" w:rsidRDefault="00FA7B58" w:rsidP="00E255D3">
            <w:pPr>
              <w:jc w:val="both"/>
              <w:rPr>
                <w:b/>
                <w:color w:val="000000"/>
                <w:sz w:val="24"/>
                <w:szCs w:val="24"/>
              </w:rPr>
            </w:pPr>
            <w:r w:rsidRPr="004D3AAB">
              <w:rPr>
                <w:b/>
                <w:color w:val="000000"/>
                <w:sz w:val="24"/>
                <w:szCs w:val="24"/>
              </w:rPr>
              <w:t xml:space="preserve">              2015 год</w:t>
            </w:r>
          </w:p>
        </w:tc>
      </w:tr>
      <w:tr w:rsidR="00FA7B58" w:rsidRPr="004D3AAB" w:rsidTr="004D3AAB">
        <w:tc>
          <w:tcPr>
            <w:tcW w:w="3070" w:type="dxa"/>
            <w:shd w:val="clear" w:color="auto" w:fill="FFCCCC"/>
          </w:tcPr>
          <w:p w:rsidR="00FA7B58" w:rsidRPr="004D3AAB" w:rsidRDefault="00FA7B58" w:rsidP="00C51DB4">
            <w:pPr>
              <w:jc w:val="both"/>
              <w:rPr>
                <w:color w:val="000000"/>
                <w:sz w:val="24"/>
                <w:szCs w:val="24"/>
              </w:rPr>
            </w:pPr>
            <w:r w:rsidRPr="004D3AAB">
              <w:rPr>
                <w:color w:val="000000"/>
                <w:sz w:val="24"/>
                <w:szCs w:val="24"/>
              </w:rPr>
              <w:t xml:space="preserve">                1</w:t>
            </w:r>
          </w:p>
        </w:tc>
        <w:tc>
          <w:tcPr>
            <w:tcW w:w="3070" w:type="dxa"/>
            <w:shd w:val="clear" w:color="auto" w:fill="C6D9F1" w:themeFill="text2" w:themeFillTint="33"/>
          </w:tcPr>
          <w:p w:rsidR="00FA7B58" w:rsidRPr="004D3AAB" w:rsidRDefault="00FA7B58" w:rsidP="00C51DB4">
            <w:pPr>
              <w:jc w:val="both"/>
              <w:rPr>
                <w:color w:val="000000"/>
                <w:sz w:val="24"/>
                <w:szCs w:val="24"/>
              </w:rPr>
            </w:pPr>
            <w:r w:rsidRPr="004D3AAB">
              <w:rPr>
                <w:color w:val="000000"/>
                <w:sz w:val="24"/>
                <w:szCs w:val="24"/>
              </w:rPr>
              <w:t xml:space="preserve">                     2</w:t>
            </w:r>
          </w:p>
        </w:tc>
        <w:tc>
          <w:tcPr>
            <w:tcW w:w="3071" w:type="dxa"/>
            <w:shd w:val="clear" w:color="auto" w:fill="FDE9D9" w:themeFill="accent6" w:themeFillTint="33"/>
          </w:tcPr>
          <w:p w:rsidR="00FA7B58" w:rsidRPr="004D3AAB" w:rsidRDefault="00FA7B58" w:rsidP="00E255D3">
            <w:pPr>
              <w:jc w:val="both"/>
              <w:rPr>
                <w:color w:val="000000"/>
                <w:sz w:val="24"/>
                <w:szCs w:val="24"/>
              </w:rPr>
            </w:pPr>
            <w:r w:rsidRPr="004D3AAB">
              <w:rPr>
                <w:color w:val="000000"/>
                <w:sz w:val="24"/>
                <w:szCs w:val="24"/>
              </w:rPr>
              <w:t xml:space="preserve">                     1</w:t>
            </w:r>
          </w:p>
        </w:tc>
      </w:tr>
    </w:tbl>
    <w:p w:rsidR="00CD6782" w:rsidRPr="004D3AAB" w:rsidRDefault="00CD6782" w:rsidP="00CD6782">
      <w:pPr>
        <w:ind w:left="360"/>
        <w:jc w:val="both"/>
        <w:rPr>
          <w:color w:val="000000"/>
          <w:sz w:val="24"/>
          <w:szCs w:val="24"/>
        </w:rPr>
      </w:pPr>
    </w:p>
    <w:p w:rsidR="005B0672" w:rsidRDefault="004D3AAB" w:rsidP="004D3AAB">
      <w:pPr>
        <w:ind w:right="76"/>
        <w:jc w:val="center"/>
        <w:rPr>
          <w:rFonts w:ascii="Times New Roman CYR" w:hAnsi="Times New Roman CYR" w:cs="Times New Roman CYR"/>
          <w:b/>
          <w:sz w:val="24"/>
          <w:szCs w:val="24"/>
        </w:rPr>
      </w:pPr>
      <w:r w:rsidRPr="004D3AAB">
        <w:rPr>
          <w:rFonts w:ascii="Times New Roman CYR" w:hAnsi="Times New Roman CYR" w:cs="Times New Roman CYR"/>
          <w:b/>
          <w:sz w:val="24"/>
          <w:szCs w:val="24"/>
        </w:rPr>
        <w:t xml:space="preserve">15.2 Профилактическая работа с несовершеннолетними, осужденными </w:t>
      </w:r>
    </w:p>
    <w:p w:rsidR="004D3AAB" w:rsidRDefault="004D3AAB" w:rsidP="004D3AAB">
      <w:pPr>
        <w:ind w:right="76"/>
        <w:jc w:val="center"/>
        <w:rPr>
          <w:rFonts w:ascii="Times New Roman CYR" w:hAnsi="Times New Roman CYR" w:cs="Times New Roman CYR"/>
          <w:b/>
          <w:sz w:val="24"/>
          <w:szCs w:val="24"/>
        </w:rPr>
      </w:pPr>
      <w:r w:rsidRPr="004D3AAB">
        <w:rPr>
          <w:rFonts w:ascii="Times New Roman CYR" w:hAnsi="Times New Roman CYR" w:cs="Times New Roman CYR"/>
          <w:b/>
          <w:sz w:val="24"/>
          <w:szCs w:val="24"/>
        </w:rPr>
        <w:t>без изоляции от общества</w:t>
      </w:r>
    </w:p>
    <w:p w:rsidR="005B0672" w:rsidRPr="004D3AAB" w:rsidRDefault="005B0672" w:rsidP="004D3AAB">
      <w:pPr>
        <w:ind w:right="76"/>
        <w:jc w:val="center"/>
        <w:rPr>
          <w:b/>
          <w:sz w:val="24"/>
          <w:szCs w:val="24"/>
        </w:rPr>
      </w:pPr>
    </w:p>
    <w:p w:rsidR="00CD6782" w:rsidRPr="004D3AAB" w:rsidRDefault="00CD6782" w:rsidP="00CD6782">
      <w:pPr>
        <w:widowControl w:val="0"/>
        <w:autoSpaceDE w:val="0"/>
        <w:autoSpaceDN w:val="0"/>
        <w:adjustRightInd w:val="0"/>
        <w:ind w:firstLine="708"/>
        <w:jc w:val="both"/>
        <w:rPr>
          <w:sz w:val="24"/>
          <w:szCs w:val="24"/>
        </w:rPr>
      </w:pPr>
      <w:r w:rsidRPr="004D3AAB">
        <w:rPr>
          <w:sz w:val="24"/>
          <w:szCs w:val="24"/>
        </w:rPr>
        <w:t xml:space="preserve">Комиссия во взаимодействии с отделением по делам несовершеннолетних ОМВД России по городу Салехарду и уголовно- исполнительной инспекцией и другими заинтересованными ведомствами с несовершеннолетними, осужденными без изоляции от общества осуществляет следующую профилактическую работу: индивидуальные беседы с подростками и родителями, приглашение на заседания КДН и ЗП (заслушивание осужденных несовершеннолетних о выполнении обязанностей, возложенных судом), приглашение на собрание судимых несовершеннолетних, участие в профилактических мероприятиях священнослужителей, организация досуга и летнего отдыха, проверки по месту жительства и учебы и другие формы </w:t>
      </w:r>
      <w:r w:rsidRPr="004D3AAB">
        <w:rPr>
          <w:sz w:val="24"/>
          <w:szCs w:val="24"/>
        </w:rPr>
        <w:lastRenderedPageBreak/>
        <w:t>работы.).</w:t>
      </w:r>
    </w:p>
    <w:p w:rsidR="005B0672" w:rsidRDefault="00CD6782" w:rsidP="00255C38">
      <w:pPr>
        <w:ind w:firstLine="708"/>
        <w:jc w:val="both"/>
        <w:rPr>
          <w:sz w:val="24"/>
          <w:szCs w:val="24"/>
        </w:rPr>
      </w:pPr>
      <w:r w:rsidRPr="004D3AAB">
        <w:rPr>
          <w:sz w:val="24"/>
          <w:szCs w:val="24"/>
        </w:rPr>
        <w:t>В 201</w:t>
      </w:r>
      <w:r w:rsidR="00FA7B58" w:rsidRPr="004D3AAB">
        <w:rPr>
          <w:sz w:val="24"/>
          <w:szCs w:val="24"/>
        </w:rPr>
        <w:t>5</w:t>
      </w:r>
      <w:r w:rsidRPr="004D3AAB">
        <w:rPr>
          <w:sz w:val="24"/>
          <w:szCs w:val="24"/>
        </w:rPr>
        <w:t xml:space="preserve"> году на учете в комиссии стояло </w:t>
      </w:r>
      <w:r w:rsidR="00FA7B58" w:rsidRPr="004D3AAB">
        <w:rPr>
          <w:sz w:val="24"/>
          <w:szCs w:val="24"/>
        </w:rPr>
        <w:t>2</w:t>
      </w:r>
      <w:r w:rsidRPr="004D3AAB">
        <w:rPr>
          <w:sz w:val="24"/>
          <w:szCs w:val="24"/>
        </w:rPr>
        <w:t xml:space="preserve"> су</w:t>
      </w:r>
      <w:r w:rsidR="00FA7B58" w:rsidRPr="004D3AAB">
        <w:rPr>
          <w:sz w:val="24"/>
          <w:szCs w:val="24"/>
        </w:rPr>
        <w:t>димых несовершеннолетних, в 2014</w:t>
      </w:r>
      <w:r w:rsidRPr="004D3AAB">
        <w:rPr>
          <w:sz w:val="24"/>
          <w:szCs w:val="24"/>
        </w:rPr>
        <w:t xml:space="preserve"> году 3 несовершеннолетних, в 201</w:t>
      </w:r>
      <w:r w:rsidR="00FA7B58" w:rsidRPr="004D3AAB">
        <w:rPr>
          <w:sz w:val="24"/>
          <w:szCs w:val="24"/>
        </w:rPr>
        <w:t>3</w:t>
      </w:r>
      <w:r w:rsidRPr="004D3AAB">
        <w:rPr>
          <w:sz w:val="24"/>
          <w:szCs w:val="24"/>
        </w:rPr>
        <w:t xml:space="preserve"> году 9 несовершеннолетних.</w:t>
      </w:r>
      <w:r w:rsidRPr="00CD6782">
        <w:rPr>
          <w:sz w:val="24"/>
          <w:szCs w:val="24"/>
        </w:rPr>
        <w:t xml:space="preserve"> </w:t>
      </w:r>
    </w:p>
    <w:p w:rsidR="005B0672" w:rsidRDefault="005B0672" w:rsidP="002755FF">
      <w:pPr>
        <w:pStyle w:val="1"/>
        <w:rPr>
          <w:sz w:val="28"/>
          <w:szCs w:val="28"/>
        </w:rPr>
      </w:pPr>
      <w:bookmarkStart w:id="5" w:name="_Toc321144844"/>
    </w:p>
    <w:p w:rsidR="00556548" w:rsidRPr="00B64EBB" w:rsidRDefault="005B0672" w:rsidP="002755FF">
      <w:pPr>
        <w:pStyle w:val="1"/>
        <w:rPr>
          <w:sz w:val="28"/>
          <w:szCs w:val="28"/>
        </w:rPr>
      </w:pPr>
      <w:r>
        <w:rPr>
          <w:sz w:val="28"/>
          <w:szCs w:val="28"/>
        </w:rPr>
        <w:t>16</w:t>
      </w:r>
      <w:r w:rsidR="00556548" w:rsidRPr="00D12403">
        <w:rPr>
          <w:sz w:val="28"/>
          <w:szCs w:val="28"/>
        </w:rPr>
        <w:t>. Заключение</w:t>
      </w:r>
      <w:bookmarkEnd w:id="5"/>
    </w:p>
    <w:p w:rsidR="00556548" w:rsidRDefault="00556548" w:rsidP="002755FF">
      <w:pPr>
        <w:autoSpaceDE w:val="0"/>
        <w:autoSpaceDN w:val="0"/>
        <w:adjustRightInd w:val="0"/>
        <w:ind w:firstLine="540"/>
        <w:jc w:val="both"/>
      </w:pPr>
    </w:p>
    <w:p w:rsidR="00556548" w:rsidRPr="006D2295" w:rsidRDefault="00556548" w:rsidP="002755FF">
      <w:pPr>
        <w:autoSpaceDE w:val="0"/>
        <w:autoSpaceDN w:val="0"/>
        <w:adjustRightInd w:val="0"/>
        <w:ind w:firstLine="709"/>
        <w:jc w:val="both"/>
        <w:rPr>
          <w:sz w:val="24"/>
          <w:szCs w:val="24"/>
        </w:rPr>
      </w:pPr>
      <w:r w:rsidRPr="006D2295">
        <w:rPr>
          <w:sz w:val="24"/>
          <w:szCs w:val="24"/>
        </w:rPr>
        <w:t>Деятельность о</w:t>
      </w:r>
      <w:r w:rsidR="005B39C2" w:rsidRPr="006D2295">
        <w:rPr>
          <w:sz w:val="24"/>
          <w:szCs w:val="24"/>
        </w:rPr>
        <w:t>рганов местного самоуправления</w:t>
      </w:r>
      <w:r w:rsidRPr="006D2295">
        <w:rPr>
          <w:sz w:val="24"/>
          <w:szCs w:val="24"/>
        </w:rPr>
        <w:t xml:space="preserve"> всех уровней и подведомственных им учреждений </w:t>
      </w:r>
      <w:r w:rsidR="009F1FC4">
        <w:rPr>
          <w:sz w:val="24"/>
          <w:szCs w:val="24"/>
        </w:rPr>
        <w:t xml:space="preserve">города </w:t>
      </w:r>
      <w:r w:rsidRPr="006D2295">
        <w:rPr>
          <w:sz w:val="24"/>
          <w:szCs w:val="24"/>
        </w:rPr>
        <w:t>по улучшению положения детей в соответствии с обозначенными стратегическими направлениями региональной государственной се</w:t>
      </w:r>
      <w:r w:rsidR="005B39C2" w:rsidRPr="006D2295">
        <w:rPr>
          <w:sz w:val="24"/>
          <w:szCs w:val="24"/>
        </w:rPr>
        <w:t xml:space="preserve">мейной политики позволила </w:t>
      </w:r>
      <w:r w:rsidR="00025FFB">
        <w:rPr>
          <w:sz w:val="24"/>
          <w:szCs w:val="24"/>
        </w:rPr>
        <w:t>в 2015</w:t>
      </w:r>
      <w:r w:rsidRPr="006D2295">
        <w:rPr>
          <w:sz w:val="24"/>
          <w:szCs w:val="24"/>
        </w:rPr>
        <w:t xml:space="preserve"> году как добиться существенных положительных результатов, так и выявить недостатки и негативные м</w:t>
      </w:r>
      <w:r w:rsidR="00C041EE">
        <w:rPr>
          <w:sz w:val="24"/>
          <w:szCs w:val="24"/>
        </w:rPr>
        <w:t>оменты, требующие решения в 201</w:t>
      </w:r>
      <w:r w:rsidR="00025FFB">
        <w:rPr>
          <w:sz w:val="24"/>
          <w:szCs w:val="24"/>
        </w:rPr>
        <w:t>6</w:t>
      </w:r>
      <w:r w:rsidRPr="006D2295">
        <w:rPr>
          <w:sz w:val="24"/>
          <w:szCs w:val="24"/>
        </w:rPr>
        <w:t xml:space="preserve"> году.</w:t>
      </w:r>
    </w:p>
    <w:p w:rsidR="00556548" w:rsidRPr="006D2295" w:rsidRDefault="005B39C2" w:rsidP="002755FF">
      <w:pPr>
        <w:autoSpaceDE w:val="0"/>
        <w:autoSpaceDN w:val="0"/>
        <w:adjustRightInd w:val="0"/>
        <w:ind w:firstLine="709"/>
        <w:jc w:val="both"/>
        <w:rPr>
          <w:sz w:val="24"/>
          <w:szCs w:val="24"/>
        </w:rPr>
      </w:pPr>
      <w:r w:rsidRPr="006D2295">
        <w:rPr>
          <w:sz w:val="24"/>
          <w:szCs w:val="24"/>
        </w:rPr>
        <w:t>В качестве достигнутых в 201</w:t>
      </w:r>
      <w:r w:rsidR="00025FFB">
        <w:rPr>
          <w:sz w:val="24"/>
          <w:szCs w:val="24"/>
        </w:rPr>
        <w:t>5</w:t>
      </w:r>
      <w:r w:rsidR="00556548" w:rsidRPr="006D2295">
        <w:rPr>
          <w:sz w:val="24"/>
          <w:szCs w:val="24"/>
        </w:rPr>
        <w:t xml:space="preserve"> году в автономном округе позитивных изменений в положении детей необходимо отметить следующее:</w:t>
      </w:r>
    </w:p>
    <w:p w:rsidR="00556548" w:rsidRPr="006D2295" w:rsidRDefault="00556548" w:rsidP="00D41430">
      <w:pPr>
        <w:pStyle w:val="aa"/>
        <w:numPr>
          <w:ilvl w:val="0"/>
          <w:numId w:val="2"/>
        </w:numPr>
        <w:tabs>
          <w:tab w:val="left" w:pos="709"/>
          <w:tab w:val="left" w:pos="851"/>
          <w:tab w:val="left" w:pos="993"/>
        </w:tabs>
        <w:autoSpaceDE w:val="0"/>
        <w:autoSpaceDN w:val="0"/>
        <w:adjustRightInd w:val="0"/>
        <w:spacing w:after="0" w:line="240" w:lineRule="auto"/>
        <w:ind w:left="0" w:firstLine="709"/>
        <w:jc w:val="both"/>
        <w:rPr>
          <w:rFonts w:ascii="Times New Roman" w:hAnsi="Times New Roman"/>
          <w:sz w:val="24"/>
          <w:szCs w:val="24"/>
        </w:rPr>
      </w:pPr>
      <w:r w:rsidRPr="006D2295">
        <w:rPr>
          <w:rFonts w:ascii="Times New Roman" w:hAnsi="Times New Roman"/>
          <w:sz w:val="24"/>
          <w:szCs w:val="24"/>
        </w:rPr>
        <w:t>в области демографии:</w:t>
      </w:r>
    </w:p>
    <w:p w:rsidR="00556548" w:rsidRPr="000F0870" w:rsidRDefault="00556548" w:rsidP="00D41430">
      <w:pPr>
        <w:pStyle w:val="aa"/>
        <w:numPr>
          <w:ilvl w:val="0"/>
          <w:numId w:val="3"/>
        </w:numPr>
        <w:tabs>
          <w:tab w:val="left" w:pos="709"/>
          <w:tab w:val="left" w:pos="851"/>
          <w:tab w:val="left" w:pos="993"/>
        </w:tabs>
        <w:autoSpaceDE w:val="0"/>
        <w:autoSpaceDN w:val="0"/>
        <w:adjustRightInd w:val="0"/>
        <w:spacing w:after="0" w:line="240" w:lineRule="auto"/>
        <w:ind w:left="0" w:firstLine="709"/>
        <w:jc w:val="both"/>
        <w:rPr>
          <w:rFonts w:ascii="Times New Roman" w:hAnsi="Times New Roman"/>
          <w:sz w:val="24"/>
          <w:szCs w:val="24"/>
        </w:rPr>
      </w:pPr>
      <w:r w:rsidRPr="006D2295">
        <w:rPr>
          <w:sz w:val="24"/>
          <w:szCs w:val="24"/>
        </w:rPr>
        <w:t> </w:t>
      </w:r>
      <w:r w:rsidRPr="000F0870">
        <w:rPr>
          <w:rFonts w:ascii="Times New Roman" w:hAnsi="Times New Roman"/>
          <w:sz w:val="24"/>
          <w:szCs w:val="24"/>
        </w:rPr>
        <w:t xml:space="preserve">сохранение естественного прироста населения; </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6D2295">
        <w:rPr>
          <w:sz w:val="24"/>
          <w:szCs w:val="24"/>
        </w:rPr>
        <w:t> </w:t>
      </w:r>
      <w:r w:rsidRPr="00D50CEB">
        <w:rPr>
          <w:sz w:val="24"/>
          <w:szCs w:val="24"/>
        </w:rPr>
        <w:t>уменьшилось количество детей, рожденных вне брака;</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xml:space="preserve"> увеличение процента рождения </w:t>
      </w:r>
      <w:r w:rsidR="006D2295" w:rsidRPr="00D50CEB">
        <w:rPr>
          <w:sz w:val="24"/>
          <w:szCs w:val="24"/>
        </w:rPr>
        <w:t xml:space="preserve">первого, </w:t>
      </w:r>
      <w:r w:rsidRPr="00D50CEB">
        <w:rPr>
          <w:sz w:val="24"/>
          <w:szCs w:val="24"/>
        </w:rPr>
        <w:t>второго и последующих детей;</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w:t>
      </w:r>
      <w:r w:rsidR="001636A5">
        <w:rPr>
          <w:sz w:val="24"/>
          <w:szCs w:val="24"/>
        </w:rPr>
        <w:t>уменьшилось</w:t>
      </w:r>
      <w:r w:rsidRPr="00D50CEB">
        <w:rPr>
          <w:sz w:val="24"/>
          <w:szCs w:val="24"/>
        </w:rPr>
        <w:t xml:space="preserve"> количеств</w:t>
      </w:r>
      <w:r w:rsidR="001636A5">
        <w:rPr>
          <w:sz w:val="24"/>
          <w:szCs w:val="24"/>
        </w:rPr>
        <w:t>о</w:t>
      </w:r>
      <w:r w:rsidRPr="00D50CEB">
        <w:rPr>
          <w:sz w:val="24"/>
          <w:szCs w:val="24"/>
        </w:rPr>
        <w:t xml:space="preserve"> </w:t>
      </w:r>
      <w:r w:rsidR="005B0672">
        <w:rPr>
          <w:sz w:val="24"/>
          <w:szCs w:val="24"/>
        </w:rPr>
        <w:t>расторжений</w:t>
      </w:r>
      <w:r w:rsidRPr="00D50CEB">
        <w:rPr>
          <w:sz w:val="24"/>
          <w:szCs w:val="24"/>
        </w:rPr>
        <w:t xml:space="preserve"> браков</w:t>
      </w:r>
      <w:r w:rsidR="007D250B" w:rsidRPr="00D50CEB">
        <w:rPr>
          <w:sz w:val="24"/>
          <w:szCs w:val="24"/>
        </w:rPr>
        <w:t xml:space="preserve"> в сравнении</w:t>
      </w:r>
      <w:r w:rsidRPr="00D50CEB">
        <w:rPr>
          <w:sz w:val="24"/>
          <w:szCs w:val="24"/>
        </w:rPr>
        <w:t>;</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количества семей с тремя и более деть</w:t>
      </w:r>
      <w:r w:rsidR="006D2295" w:rsidRPr="00D50CEB">
        <w:rPr>
          <w:sz w:val="24"/>
          <w:szCs w:val="24"/>
        </w:rPr>
        <w:t xml:space="preserve">ми, состоящих на учете в департаменте по труду и </w:t>
      </w:r>
      <w:r w:rsidRPr="00D50CEB">
        <w:rPr>
          <w:sz w:val="24"/>
          <w:szCs w:val="24"/>
        </w:rPr>
        <w:t xml:space="preserve"> социально</w:t>
      </w:r>
      <w:r w:rsidR="006D2295" w:rsidRPr="00D50CEB">
        <w:rPr>
          <w:sz w:val="24"/>
          <w:szCs w:val="24"/>
        </w:rPr>
        <w:t>й защиты населения города</w:t>
      </w:r>
      <w:r w:rsidRPr="00D50CEB">
        <w:rPr>
          <w:sz w:val="24"/>
          <w:szCs w:val="24"/>
        </w:rPr>
        <w:t>;</w:t>
      </w:r>
    </w:p>
    <w:p w:rsidR="00556548" w:rsidRPr="00D50CEB" w:rsidRDefault="00556548" w:rsidP="00D41430">
      <w:pPr>
        <w:numPr>
          <w:ilvl w:val="0"/>
          <w:numId w:val="2"/>
        </w:numPr>
        <w:tabs>
          <w:tab w:val="left" w:pos="0"/>
          <w:tab w:val="left" w:pos="709"/>
          <w:tab w:val="left" w:pos="993"/>
        </w:tabs>
        <w:autoSpaceDE w:val="0"/>
        <w:autoSpaceDN w:val="0"/>
        <w:adjustRightInd w:val="0"/>
        <w:ind w:left="0" w:firstLine="709"/>
        <w:jc w:val="both"/>
        <w:rPr>
          <w:sz w:val="24"/>
          <w:szCs w:val="24"/>
        </w:rPr>
      </w:pPr>
      <w:r w:rsidRPr="00D50CEB">
        <w:rPr>
          <w:sz w:val="24"/>
          <w:szCs w:val="24"/>
        </w:rPr>
        <w:t>в области повышения уровня жизни и благосостояния:</w:t>
      </w:r>
    </w:p>
    <w:p w:rsidR="00556548" w:rsidRPr="00D50CEB" w:rsidRDefault="00556548" w:rsidP="00D41430">
      <w:pPr>
        <w:numPr>
          <w:ilvl w:val="0"/>
          <w:numId w:val="14"/>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среднемесячных доходов на душу населения;</w:t>
      </w:r>
    </w:p>
    <w:p w:rsidR="00556548" w:rsidRPr="00D50CEB" w:rsidRDefault="00556548" w:rsidP="00D41430">
      <w:pPr>
        <w:numPr>
          <w:ilvl w:val="0"/>
          <w:numId w:val="14"/>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размеров ежемесячных пособий на ребенка;</w:t>
      </w:r>
    </w:p>
    <w:p w:rsidR="006D2295" w:rsidRPr="00EA08C0" w:rsidRDefault="006D2295" w:rsidP="00D41430">
      <w:pPr>
        <w:numPr>
          <w:ilvl w:val="0"/>
          <w:numId w:val="14"/>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xml:space="preserve"> </w:t>
      </w:r>
      <w:r w:rsidRPr="00EA08C0">
        <w:rPr>
          <w:sz w:val="24"/>
          <w:szCs w:val="24"/>
        </w:rPr>
        <w:t>увеличение размеров пенсий;</w:t>
      </w:r>
    </w:p>
    <w:p w:rsidR="00556548" w:rsidRPr="00EA08C0" w:rsidRDefault="00556548" w:rsidP="00D50CEB">
      <w:pPr>
        <w:numPr>
          <w:ilvl w:val="0"/>
          <w:numId w:val="2"/>
        </w:numPr>
        <w:tabs>
          <w:tab w:val="left" w:pos="142"/>
          <w:tab w:val="left" w:pos="851"/>
          <w:tab w:val="left" w:pos="993"/>
        </w:tabs>
        <w:autoSpaceDE w:val="0"/>
        <w:autoSpaceDN w:val="0"/>
        <w:adjustRightInd w:val="0"/>
        <w:ind w:left="0" w:firstLine="709"/>
        <w:jc w:val="both"/>
        <w:rPr>
          <w:sz w:val="24"/>
          <w:szCs w:val="24"/>
        </w:rPr>
      </w:pPr>
      <w:r w:rsidRPr="00EA08C0">
        <w:rPr>
          <w:sz w:val="24"/>
          <w:szCs w:val="24"/>
        </w:rPr>
        <w:t>в области здравоохранения:</w:t>
      </w:r>
    </w:p>
    <w:p w:rsidR="00D50CEB" w:rsidRPr="00EA08C0" w:rsidRDefault="001636A5" w:rsidP="00D41430">
      <w:pPr>
        <w:numPr>
          <w:ilvl w:val="0"/>
          <w:numId w:val="4"/>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 xml:space="preserve"> </w:t>
      </w:r>
      <w:r w:rsidR="00D50CEB" w:rsidRPr="00EA08C0">
        <w:rPr>
          <w:sz w:val="24"/>
          <w:szCs w:val="24"/>
        </w:rPr>
        <w:t>снижение общей заболеваемости детей первого года жизни по всем группам заболеваний;</w:t>
      </w:r>
    </w:p>
    <w:p w:rsidR="00EA08C0" w:rsidRPr="00EA08C0" w:rsidRDefault="00EA08C0" w:rsidP="00D41430">
      <w:pPr>
        <w:numPr>
          <w:ilvl w:val="0"/>
          <w:numId w:val="4"/>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снижение общей заболеваемости в возрастной группе до 14 лет;</w:t>
      </w:r>
    </w:p>
    <w:p w:rsidR="007F4778" w:rsidRPr="00EA08C0" w:rsidRDefault="00270A33" w:rsidP="00D41430">
      <w:pPr>
        <w:numPr>
          <w:ilvl w:val="0"/>
          <w:numId w:val="4"/>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у</w:t>
      </w:r>
      <w:r w:rsidR="007F4778" w:rsidRPr="00EA08C0">
        <w:rPr>
          <w:sz w:val="24"/>
          <w:szCs w:val="24"/>
        </w:rPr>
        <w:t>меньшился показатель младенческой смертности</w:t>
      </w:r>
      <w:r w:rsidRPr="00EA08C0">
        <w:rPr>
          <w:sz w:val="24"/>
          <w:szCs w:val="24"/>
        </w:rPr>
        <w:t>;</w:t>
      </w:r>
    </w:p>
    <w:p w:rsidR="000906B3" w:rsidRPr="00EA08C0" w:rsidRDefault="000906B3" w:rsidP="00D41430">
      <w:pPr>
        <w:numPr>
          <w:ilvl w:val="0"/>
          <w:numId w:val="2"/>
        </w:numPr>
        <w:tabs>
          <w:tab w:val="left" w:pos="0"/>
          <w:tab w:val="left" w:pos="142"/>
          <w:tab w:val="left" w:pos="993"/>
        </w:tabs>
        <w:autoSpaceDE w:val="0"/>
        <w:autoSpaceDN w:val="0"/>
        <w:adjustRightInd w:val="0"/>
        <w:ind w:left="0" w:firstLine="709"/>
        <w:jc w:val="both"/>
        <w:rPr>
          <w:sz w:val="24"/>
          <w:szCs w:val="24"/>
        </w:rPr>
      </w:pPr>
      <w:r w:rsidRPr="00EA08C0">
        <w:rPr>
          <w:sz w:val="24"/>
          <w:szCs w:val="24"/>
        </w:rPr>
        <w:t>в области образования:</w:t>
      </w:r>
    </w:p>
    <w:p w:rsidR="000906B3" w:rsidRDefault="000906B3" w:rsidP="00D41430">
      <w:pPr>
        <w:numPr>
          <w:ilvl w:val="0"/>
          <w:numId w:val="5"/>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 увеличение количества мест в дошкольных образовательных учреждения</w:t>
      </w:r>
      <w:r w:rsidR="00A17FF2">
        <w:rPr>
          <w:sz w:val="24"/>
          <w:szCs w:val="24"/>
        </w:rPr>
        <w:t xml:space="preserve">х за счет ввода в эксплуатацию двух </w:t>
      </w:r>
      <w:r w:rsidRPr="00EA08C0">
        <w:rPr>
          <w:sz w:val="24"/>
          <w:szCs w:val="24"/>
        </w:rPr>
        <w:t>детских садов;</w:t>
      </w:r>
    </w:p>
    <w:p w:rsidR="00A17FF2" w:rsidRPr="00EA08C0" w:rsidRDefault="00A17FF2" w:rsidP="00D41430">
      <w:pPr>
        <w:numPr>
          <w:ilvl w:val="0"/>
          <w:numId w:val="5"/>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увеличение количества</w:t>
      </w:r>
      <w:r>
        <w:rPr>
          <w:sz w:val="24"/>
          <w:szCs w:val="24"/>
        </w:rPr>
        <w:t xml:space="preserve"> общеобразовательных классов;</w:t>
      </w:r>
    </w:p>
    <w:p w:rsidR="000906B3" w:rsidRPr="00EA08C0" w:rsidRDefault="000906B3" w:rsidP="00D41430">
      <w:pPr>
        <w:numPr>
          <w:ilvl w:val="0"/>
          <w:numId w:val="5"/>
        </w:numPr>
        <w:tabs>
          <w:tab w:val="left" w:pos="709"/>
          <w:tab w:val="left" w:pos="851"/>
          <w:tab w:val="left" w:pos="993"/>
        </w:tabs>
        <w:autoSpaceDE w:val="0"/>
        <w:autoSpaceDN w:val="0"/>
        <w:adjustRightInd w:val="0"/>
        <w:ind w:left="0" w:firstLine="709"/>
        <w:jc w:val="both"/>
      </w:pPr>
      <w:r w:rsidRPr="00EA08C0">
        <w:t> </w:t>
      </w:r>
      <w:r w:rsidR="00C60534" w:rsidRPr="00EA08C0">
        <w:rPr>
          <w:color w:val="000000"/>
          <w:sz w:val="24"/>
          <w:szCs w:val="24"/>
        </w:rPr>
        <w:t>у</w:t>
      </w:r>
      <w:r w:rsidR="006F0EC6" w:rsidRPr="00EA08C0">
        <w:rPr>
          <w:color w:val="000000"/>
          <w:sz w:val="24"/>
          <w:szCs w:val="24"/>
        </w:rPr>
        <w:t>величился процент выпускников 201</w:t>
      </w:r>
      <w:r w:rsidR="00A17FF2">
        <w:rPr>
          <w:color w:val="000000"/>
          <w:sz w:val="24"/>
          <w:szCs w:val="24"/>
        </w:rPr>
        <w:t>5</w:t>
      </w:r>
      <w:r w:rsidR="006F0EC6" w:rsidRPr="00EA08C0">
        <w:rPr>
          <w:color w:val="000000"/>
          <w:sz w:val="24"/>
          <w:szCs w:val="24"/>
        </w:rPr>
        <w:t xml:space="preserve"> года, показавших максимальный тестовый балл по предметам</w:t>
      </w:r>
      <w:r w:rsidRPr="00EA08C0">
        <w:t>;</w:t>
      </w:r>
    </w:p>
    <w:p w:rsidR="008516E0" w:rsidRPr="008516E0" w:rsidRDefault="000906B3" w:rsidP="008516E0">
      <w:pPr>
        <w:numPr>
          <w:ilvl w:val="0"/>
          <w:numId w:val="2"/>
        </w:numPr>
        <w:tabs>
          <w:tab w:val="left" w:pos="0"/>
          <w:tab w:val="left" w:pos="142"/>
          <w:tab w:val="left" w:pos="993"/>
        </w:tabs>
        <w:autoSpaceDE w:val="0"/>
        <w:autoSpaceDN w:val="0"/>
        <w:adjustRightInd w:val="0"/>
        <w:ind w:left="0" w:firstLine="709"/>
        <w:jc w:val="both"/>
        <w:rPr>
          <w:sz w:val="24"/>
          <w:szCs w:val="24"/>
        </w:rPr>
      </w:pPr>
      <w:r w:rsidRPr="00EA08C0">
        <w:rPr>
          <w:sz w:val="24"/>
          <w:szCs w:val="24"/>
        </w:rPr>
        <w:t>в области досуга</w:t>
      </w:r>
      <w:r w:rsidRPr="00230EAD">
        <w:rPr>
          <w:sz w:val="24"/>
          <w:szCs w:val="24"/>
        </w:rPr>
        <w:t xml:space="preserve"> детей и подростков:</w:t>
      </w:r>
    </w:p>
    <w:p w:rsidR="000906B3" w:rsidRPr="00230EAD" w:rsidRDefault="004C1D60" w:rsidP="00D41430">
      <w:pPr>
        <w:numPr>
          <w:ilvl w:val="0"/>
          <w:numId w:val="6"/>
        </w:numPr>
        <w:tabs>
          <w:tab w:val="left" w:pos="709"/>
          <w:tab w:val="left" w:pos="851"/>
          <w:tab w:val="left" w:pos="993"/>
        </w:tabs>
        <w:autoSpaceDE w:val="0"/>
        <w:autoSpaceDN w:val="0"/>
        <w:adjustRightInd w:val="0"/>
        <w:ind w:left="0" w:firstLine="709"/>
        <w:jc w:val="both"/>
        <w:rPr>
          <w:sz w:val="24"/>
          <w:szCs w:val="24"/>
        </w:rPr>
      </w:pPr>
      <w:r>
        <w:rPr>
          <w:sz w:val="24"/>
          <w:szCs w:val="24"/>
        </w:rPr>
        <w:t> увеличение количества проведенных мероприятий библиотеками МБУК «ЦБС»</w:t>
      </w:r>
      <w:r>
        <w:rPr>
          <w:sz w:val="24"/>
          <w:szCs w:val="24"/>
        </w:rPr>
        <w:tab/>
      </w:r>
      <w:r w:rsidR="000906B3" w:rsidRPr="00230EAD">
        <w:rPr>
          <w:sz w:val="24"/>
          <w:szCs w:val="24"/>
        </w:rPr>
        <w:t>;</w:t>
      </w:r>
    </w:p>
    <w:p w:rsidR="000906B3" w:rsidRPr="00230EAD" w:rsidRDefault="000906B3" w:rsidP="00D41430">
      <w:pPr>
        <w:numPr>
          <w:ilvl w:val="0"/>
          <w:numId w:val="6"/>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увеличение числа экскурсионных посещений музейных учреждений;</w:t>
      </w:r>
    </w:p>
    <w:p w:rsidR="000906B3" w:rsidRDefault="000906B3" w:rsidP="00D41430">
      <w:pPr>
        <w:numPr>
          <w:ilvl w:val="0"/>
          <w:numId w:val="6"/>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увеличение количества посещений киновидеосе</w:t>
      </w:r>
      <w:r w:rsidR="00C60534">
        <w:rPr>
          <w:sz w:val="24"/>
          <w:szCs w:val="24"/>
        </w:rPr>
        <w:t>а</w:t>
      </w:r>
      <w:r w:rsidRPr="00230EAD">
        <w:rPr>
          <w:sz w:val="24"/>
          <w:szCs w:val="24"/>
        </w:rPr>
        <w:t>нсов;</w:t>
      </w:r>
    </w:p>
    <w:p w:rsidR="000906B3" w:rsidRPr="00D50CEB" w:rsidRDefault="000906B3" w:rsidP="00D41430">
      <w:pPr>
        <w:numPr>
          <w:ilvl w:val="0"/>
          <w:numId w:val="2"/>
        </w:numPr>
        <w:tabs>
          <w:tab w:val="left" w:pos="0"/>
          <w:tab w:val="left" w:pos="142"/>
          <w:tab w:val="left" w:pos="993"/>
        </w:tabs>
        <w:autoSpaceDE w:val="0"/>
        <w:autoSpaceDN w:val="0"/>
        <w:adjustRightInd w:val="0"/>
        <w:ind w:left="0" w:firstLine="709"/>
        <w:jc w:val="both"/>
        <w:rPr>
          <w:sz w:val="24"/>
          <w:szCs w:val="24"/>
        </w:rPr>
      </w:pPr>
      <w:r w:rsidRPr="00D50CEB">
        <w:rPr>
          <w:sz w:val="24"/>
          <w:szCs w:val="24"/>
        </w:rPr>
        <w:t>в области физкультурно-массовой и спортивной работы среди детей и подростков, развития детско-юношеского спорта:</w:t>
      </w:r>
    </w:p>
    <w:p w:rsidR="000906B3" w:rsidRDefault="000906B3" w:rsidP="00D41430">
      <w:pPr>
        <w:numPr>
          <w:ilvl w:val="0"/>
          <w:numId w:val="7"/>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xml:space="preserve"> увеличение количества детей, занимающихся в физкультурно-спортивных учреждениях;</w:t>
      </w:r>
    </w:p>
    <w:p w:rsidR="004C1D60" w:rsidRPr="00D50CEB" w:rsidRDefault="00AB62D4" w:rsidP="00D41430">
      <w:pPr>
        <w:numPr>
          <w:ilvl w:val="0"/>
          <w:numId w:val="7"/>
        </w:numPr>
        <w:tabs>
          <w:tab w:val="left" w:pos="709"/>
          <w:tab w:val="left" w:pos="851"/>
          <w:tab w:val="left" w:pos="993"/>
        </w:tabs>
        <w:autoSpaceDE w:val="0"/>
        <w:autoSpaceDN w:val="0"/>
        <w:adjustRightInd w:val="0"/>
        <w:ind w:left="0" w:firstLine="709"/>
        <w:jc w:val="both"/>
        <w:rPr>
          <w:sz w:val="24"/>
          <w:szCs w:val="24"/>
        </w:rPr>
      </w:pPr>
      <w:r>
        <w:rPr>
          <w:sz w:val="24"/>
          <w:szCs w:val="24"/>
        </w:rPr>
        <w:t>у</w:t>
      </w:r>
      <w:r w:rsidR="004C1D60">
        <w:rPr>
          <w:sz w:val="24"/>
          <w:szCs w:val="24"/>
        </w:rPr>
        <w:t>величилось число спортсменов, входящих в юношеские сборные команды города, ЯНАО, УФО и РФ;</w:t>
      </w:r>
    </w:p>
    <w:p w:rsidR="000906B3" w:rsidRPr="00D50CEB" w:rsidRDefault="000906B3" w:rsidP="00D41430">
      <w:pPr>
        <w:numPr>
          <w:ilvl w:val="0"/>
          <w:numId w:val="2"/>
        </w:numPr>
        <w:tabs>
          <w:tab w:val="left" w:pos="0"/>
          <w:tab w:val="left" w:pos="142"/>
          <w:tab w:val="left" w:pos="993"/>
        </w:tabs>
        <w:autoSpaceDE w:val="0"/>
        <w:autoSpaceDN w:val="0"/>
        <w:adjustRightInd w:val="0"/>
        <w:ind w:left="0" w:firstLine="709"/>
        <w:jc w:val="both"/>
        <w:rPr>
          <w:sz w:val="24"/>
          <w:szCs w:val="24"/>
        </w:rPr>
      </w:pPr>
      <w:r w:rsidRPr="00D50CEB">
        <w:rPr>
          <w:sz w:val="24"/>
          <w:szCs w:val="24"/>
        </w:rPr>
        <w:t>в области организации отдыха и оздоровления детей и подростков:</w:t>
      </w:r>
    </w:p>
    <w:p w:rsidR="000906B3" w:rsidRDefault="000906B3" w:rsidP="00D41430">
      <w:pPr>
        <w:numPr>
          <w:ilvl w:val="0"/>
          <w:numId w:val="8"/>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общей численности детей, охваченных отдыхом и оздоровлением;</w:t>
      </w:r>
    </w:p>
    <w:p w:rsidR="004C1D60" w:rsidRPr="00D50CEB" w:rsidRDefault="004C1D60" w:rsidP="00D41430">
      <w:pPr>
        <w:numPr>
          <w:ilvl w:val="0"/>
          <w:numId w:val="8"/>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уделение особого внимания детям, находящимся в трудной жизненной ситуации;</w:t>
      </w:r>
    </w:p>
    <w:p w:rsidR="000906B3" w:rsidRPr="00230EAD" w:rsidRDefault="000906B3" w:rsidP="00D41430">
      <w:pPr>
        <w:numPr>
          <w:ilvl w:val="0"/>
          <w:numId w:val="8"/>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ведение инновационных форм в работу учреждений социального обслуживания семьи и детей;</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положения детей-сирот и детей, оставшихся без попечения родителей:</w:t>
      </w:r>
    </w:p>
    <w:p w:rsidR="00147F58" w:rsidRDefault="000906B3" w:rsidP="00147F58">
      <w:pPr>
        <w:numPr>
          <w:ilvl w:val="0"/>
          <w:numId w:val="8"/>
        </w:numPr>
        <w:tabs>
          <w:tab w:val="left" w:pos="709"/>
          <w:tab w:val="left" w:pos="851"/>
          <w:tab w:val="left" w:pos="993"/>
        </w:tabs>
        <w:autoSpaceDE w:val="0"/>
        <w:autoSpaceDN w:val="0"/>
        <w:adjustRightInd w:val="0"/>
        <w:ind w:left="0" w:firstLine="709"/>
        <w:jc w:val="both"/>
        <w:rPr>
          <w:sz w:val="24"/>
          <w:szCs w:val="24"/>
        </w:rPr>
      </w:pPr>
      <w:r w:rsidRPr="007375BB">
        <w:t xml:space="preserve"> </w:t>
      </w:r>
      <w:r w:rsidRPr="00230EAD">
        <w:rPr>
          <w:sz w:val="24"/>
          <w:szCs w:val="24"/>
        </w:rPr>
        <w:t>увеличение числа детей, устроенных в опекунские семьи;</w:t>
      </w:r>
    </w:p>
    <w:p w:rsidR="00945E36" w:rsidRDefault="00945E36" w:rsidP="00147F58">
      <w:pPr>
        <w:numPr>
          <w:ilvl w:val="0"/>
          <w:numId w:val="8"/>
        </w:numPr>
        <w:tabs>
          <w:tab w:val="left" w:pos="709"/>
          <w:tab w:val="left" w:pos="851"/>
          <w:tab w:val="left" w:pos="993"/>
        </w:tabs>
        <w:autoSpaceDE w:val="0"/>
        <w:autoSpaceDN w:val="0"/>
        <w:adjustRightInd w:val="0"/>
        <w:ind w:left="0" w:firstLine="709"/>
        <w:jc w:val="both"/>
        <w:rPr>
          <w:sz w:val="24"/>
          <w:szCs w:val="24"/>
        </w:rPr>
      </w:pPr>
      <w:r>
        <w:rPr>
          <w:sz w:val="24"/>
          <w:szCs w:val="24"/>
        </w:rPr>
        <w:lastRenderedPageBreak/>
        <w:t xml:space="preserve"> 100 % детей, устроены на семейные формы воспитания;</w:t>
      </w:r>
    </w:p>
    <w:p w:rsidR="000906B3" w:rsidRDefault="00147F58" w:rsidP="00147F58">
      <w:pPr>
        <w:numPr>
          <w:ilvl w:val="0"/>
          <w:numId w:val="8"/>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w:t>
      </w:r>
      <w:r w:rsidR="000906B3" w:rsidRPr="00147F58">
        <w:rPr>
          <w:sz w:val="24"/>
          <w:szCs w:val="24"/>
        </w:rPr>
        <w:t>увеличение размера выплаты денежных средств на содержание детей-сирот и детей, оставшихся без попечения родителей, находящихся под опекой и попечительством, в приемной семье;</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положения детей-инвалидов:</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развитие сети реабилитационных учреждений для детей-инвалидов;</w:t>
      </w:r>
    </w:p>
    <w:p w:rsidR="00945E36" w:rsidRPr="00230EAD" w:rsidRDefault="009A3FF0"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у</w:t>
      </w:r>
      <w:r w:rsidR="00945E36">
        <w:rPr>
          <w:sz w:val="24"/>
          <w:szCs w:val="24"/>
        </w:rPr>
        <w:t>величилась численность получателей пособия;</w:t>
      </w:r>
    </w:p>
    <w:p w:rsidR="00945E36" w:rsidRPr="00945E36" w:rsidRDefault="000906B3" w:rsidP="00945E36">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положения детей коренных малочисленных народов Севера:</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увеличение общего количества школьников из числа коренных малочисленных народов Севера, </w:t>
      </w:r>
      <w:r w:rsidR="009A3FF0">
        <w:rPr>
          <w:sz w:val="24"/>
          <w:szCs w:val="24"/>
        </w:rPr>
        <w:t>обучающихся в общеобразовательных учреждениях</w:t>
      </w:r>
      <w:r w:rsidRPr="00230EAD">
        <w:rPr>
          <w:sz w:val="24"/>
          <w:szCs w:val="24"/>
        </w:rPr>
        <w:t>.</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профилактики безнадзорности несовершеннолетних:</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уменьшение числа несовершеннолетних, состоящих на учете в муниципальных комиссиях по делам несовершеннолетних и защите их прав;</w:t>
      </w:r>
    </w:p>
    <w:p w:rsidR="009A3FF0" w:rsidRDefault="009A3FF0"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Pr>
          <w:sz w:val="24"/>
          <w:szCs w:val="24"/>
        </w:rPr>
        <w:t>уменьшение количества преступлений насильственного характера, совершенных в отношении несовершеннолетних;</w:t>
      </w:r>
    </w:p>
    <w:p w:rsidR="009A3FF0" w:rsidRPr="00230EAD" w:rsidRDefault="009A3FF0"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увеличилось количество проведенных семинаров по вопросам профилактики безнадзорности и правонарушений несовершеннолетних;</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 xml:space="preserve"> в области профилактики преступности и правонарушений несовершеннолетних:</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7375BB">
        <w:t xml:space="preserve"> </w:t>
      </w:r>
      <w:r w:rsidRPr="00230EAD">
        <w:rPr>
          <w:sz w:val="24"/>
          <w:szCs w:val="24"/>
        </w:rPr>
        <w:t xml:space="preserve">снижение числа </w:t>
      </w:r>
      <w:r w:rsidR="00230EAD" w:rsidRPr="00230EAD">
        <w:rPr>
          <w:sz w:val="24"/>
          <w:szCs w:val="24"/>
        </w:rPr>
        <w:t xml:space="preserve">повторных </w:t>
      </w:r>
      <w:r w:rsidRPr="00230EAD">
        <w:rPr>
          <w:sz w:val="24"/>
          <w:szCs w:val="24"/>
        </w:rPr>
        <w:t xml:space="preserve">преступлений, совершенных несовершеннолетними </w:t>
      </w:r>
      <w:r w:rsidR="00230EAD" w:rsidRPr="00230EAD">
        <w:rPr>
          <w:sz w:val="24"/>
          <w:szCs w:val="24"/>
        </w:rPr>
        <w:t>на территории города</w:t>
      </w:r>
      <w:r w:rsidRPr="00230EAD">
        <w:rPr>
          <w:sz w:val="24"/>
          <w:szCs w:val="24"/>
        </w:rPr>
        <w:t>;</w:t>
      </w:r>
    </w:p>
    <w:p w:rsidR="000906B3" w:rsidRPr="00230EAD" w:rsidRDefault="000906B3" w:rsidP="00D41430">
      <w:pPr>
        <w:numPr>
          <w:ilvl w:val="0"/>
          <w:numId w:val="2"/>
        </w:numPr>
        <w:tabs>
          <w:tab w:val="left" w:pos="142"/>
          <w:tab w:val="left" w:pos="709"/>
          <w:tab w:val="left" w:pos="993"/>
          <w:tab w:val="left" w:pos="1134"/>
        </w:tabs>
        <w:autoSpaceDE w:val="0"/>
        <w:autoSpaceDN w:val="0"/>
        <w:adjustRightInd w:val="0"/>
        <w:ind w:left="0" w:firstLine="709"/>
        <w:jc w:val="both"/>
        <w:rPr>
          <w:sz w:val="24"/>
          <w:szCs w:val="24"/>
        </w:rPr>
      </w:pPr>
      <w:r w:rsidRPr="00230EAD">
        <w:rPr>
          <w:sz w:val="24"/>
          <w:szCs w:val="24"/>
        </w:rPr>
        <w:t>в области профилактической работы с несовершеннолетними, осужденными без изоляции от общества:</w:t>
      </w:r>
    </w:p>
    <w:p w:rsidR="00E85670" w:rsidRPr="001673E0" w:rsidRDefault="000906B3" w:rsidP="001673E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сокращение числа несовершеннолетних, осужденных без изоляции от общества.</w:t>
      </w:r>
    </w:p>
    <w:p w:rsidR="000906B3" w:rsidRPr="00E85670" w:rsidRDefault="00933BB2" w:rsidP="002755FF">
      <w:pPr>
        <w:autoSpaceDE w:val="0"/>
        <w:autoSpaceDN w:val="0"/>
        <w:adjustRightInd w:val="0"/>
        <w:ind w:firstLine="709"/>
        <w:jc w:val="both"/>
        <w:rPr>
          <w:i/>
          <w:sz w:val="24"/>
          <w:szCs w:val="24"/>
        </w:rPr>
      </w:pPr>
      <w:r w:rsidRPr="00E85670">
        <w:rPr>
          <w:i/>
          <w:sz w:val="24"/>
          <w:szCs w:val="24"/>
        </w:rPr>
        <w:t>Вместе с тем, в 201</w:t>
      </w:r>
      <w:r w:rsidR="00EA08C0">
        <w:rPr>
          <w:i/>
          <w:sz w:val="24"/>
          <w:szCs w:val="24"/>
        </w:rPr>
        <w:t>5</w:t>
      </w:r>
      <w:r w:rsidR="000906B3" w:rsidRPr="00E85670">
        <w:rPr>
          <w:i/>
          <w:sz w:val="24"/>
          <w:szCs w:val="24"/>
        </w:rPr>
        <w:t xml:space="preserve"> году выявлены негативные моменты в сфере реализации детской политики, требующие решения, такие как:</w:t>
      </w:r>
    </w:p>
    <w:p w:rsidR="00270A33" w:rsidRPr="008516E0" w:rsidRDefault="00EA08C0" w:rsidP="00D41430">
      <w:pPr>
        <w:numPr>
          <w:ilvl w:val="0"/>
          <w:numId w:val="15"/>
        </w:numPr>
        <w:tabs>
          <w:tab w:val="left" w:pos="993"/>
        </w:tabs>
        <w:autoSpaceDE w:val="0"/>
        <w:autoSpaceDN w:val="0"/>
        <w:adjustRightInd w:val="0"/>
        <w:ind w:left="0" w:firstLine="709"/>
        <w:jc w:val="both"/>
        <w:rPr>
          <w:sz w:val="24"/>
          <w:szCs w:val="24"/>
        </w:rPr>
      </w:pPr>
      <w:r w:rsidRPr="008516E0">
        <w:rPr>
          <w:sz w:val="24"/>
          <w:szCs w:val="24"/>
        </w:rPr>
        <w:t>в сравнении с 2014 годом возросли показатели постнеонатальной смерти;</w:t>
      </w:r>
    </w:p>
    <w:p w:rsidR="00933BB2" w:rsidRPr="008516E0" w:rsidRDefault="00933BB2" w:rsidP="00D41430">
      <w:pPr>
        <w:numPr>
          <w:ilvl w:val="0"/>
          <w:numId w:val="15"/>
        </w:numPr>
        <w:tabs>
          <w:tab w:val="left" w:pos="993"/>
        </w:tabs>
        <w:autoSpaceDE w:val="0"/>
        <w:autoSpaceDN w:val="0"/>
        <w:adjustRightInd w:val="0"/>
        <w:ind w:left="0" w:firstLine="709"/>
        <w:jc w:val="both"/>
        <w:rPr>
          <w:sz w:val="24"/>
          <w:szCs w:val="24"/>
        </w:rPr>
      </w:pPr>
      <w:r w:rsidRPr="008516E0">
        <w:rPr>
          <w:sz w:val="24"/>
          <w:szCs w:val="24"/>
        </w:rPr>
        <w:t>проблема нехватки мест для детей в дошкольных образовательных учреждениях;</w:t>
      </w:r>
    </w:p>
    <w:p w:rsidR="001673E0" w:rsidRPr="008516E0" w:rsidRDefault="001673E0" w:rsidP="001673E0">
      <w:pPr>
        <w:numPr>
          <w:ilvl w:val="0"/>
          <w:numId w:val="15"/>
        </w:numPr>
        <w:tabs>
          <w:tab w:val="left" w:pos="993"/>
        </w:tabs>
        <w:autoSpaceDE w:val="0"/>
        <w:autoSpaceDN w:val="0"/>
        <w:adjustRightInd w:val="0"/>
        <w:ind w:left="0" w:firstLine="709"/>
        <w:jc w:val="both"/>
        <w:rPr>
          <w:sz w:val="24"/>
          <w:szCs w:val="24"/>
        </w:rPr>
      </w:pPr>
      <w:r w:rsidRPr="008516E0">
        <w:rPr>
          <w:sz w:val="24"/>
          <w:szCs w:val="24"/>
        </w:rPr>
        <w:t>недостаточное количество спортивных сооружений для занятий физической культурой и спортом;</w:t>
      </w:r>
    </w:p>
    <w:p w:rsidR="00933BB2" w:rsidRPr="008516E0" w:rsidRDefault="00684D36" w:rsidP="00D41430">
      <w:pPr>
        <w:numPr>
          <w:ilvl w:val="0"/>
          <w:numId w:val="15"/>
        </w:numPr>
        <w:tabs>
          <w:tab w:val="left" w:pos="993"/>
        </w:tabs>
        <w:autoSpaceDE w:val="0"/>
        <w:autoSpaceDN w:val="0"/>
        <w:adjustRightInd w:val="0"/>
        <w:ind w:left="0" w:firstLine="709"/>
        <w:jc w:val="both"/>
        <w:rPr>
          <w:sz w:val="24"/>
          <w:szCs w:val="24"/>
        </w:rPr>
      </w:pPr>
      <w:r w:rsidRPr="008516E0">
        <w:rPr>
          <w:sz w:val="24"/>
          <w:szCs w:val="24"/>
        </w:rPr>
        <w:t>недостаточное число</w:t>
      </w:r>
      <w:r w:rsidR="00933BB2" w:rsidRPr="008516E0">
        <w:rPr>
          <w:sz w:val="24"/>
          <w:szCs w:val="24"/>
        </w:rPr>
        <w:t xml:space="preserve"> клубных формирований учреждений культурно-досугового типа;</w:t>
      </w:r>
    </w:p>
    <w:p w:rsidR="00933BB2" w:rsidRPr="008516E0" w:rsidRDefault="0035261F" w:rsidP="0035261F">
      <w:pPr>
        <w:numPr>
          <w:ilvl w:val="0"/>
          <w:numId w:val="15"/>
        </w:numPr>
        <w:tabs>
          <w:tab w:val="left" w:pos="993"/>
        </w:tabs>
        <w:autoSpaceDE w:val="0"/>
        <w:autoSpaceDN w:val="0"/>
        <w:adjustRightInd w:val="0"/>
        <w:ind w:left="0" w:firstLine="709"/>
        <w:jc w:val="both"/>
        <w:rPr>
          <w:sz w:val="24"/>
          <w:szCs w:val="24"/>
        </w:rPr>
      </w:pPr>
      <w:r w:rsidRPr="008516E0">
        <w:rPr>
          <w:sz w:val="24"/>
          <w:szCs w:val="24"/>
        </w:rPr>
        <w:t>не снижается количество общественно-опасных деяний, совершенных несовершеннолетними;</w:t>
      </w:r>
    </w:p>
    <w:p w:rsidR="00684D36" w:rsidRPr="00684D36" w:rsidRDefault="001673E0" w:rsidP="002755FF">
      <w:pPr>
        <w:jc w:val="both"/>
        <w:rPr>
          <w:sz w:val="24"/>
          <w:szCs w:val="24"/>
        </w:rPr>
      </w:pPr>
      <w:r>
        <w:rPr>
          <w:sz w:val="24"/>
          <w:szCs w:val="24"/>
        </w:rPr>
        <w:t xml:space="preserve">            6</w:t>
      </w:r>
      <w:r w:rsidR="00684D36" w:rsidRPr="00684D36">
        <w:rPr>
          <w:sz w:val="24"/>
          <w:szCs w:val="24"/>
        </w:rPr>
        <w:t xml:space="preserve">) отсутствие специализированного учреждения для временного устройства детей-сирот и детей, оставшихся без попечения родителей, на территории города. </w:t>
      </w:r>
    </w:p>
    <w:p w:rsidR="00933BB2" w:rsidRPr="002C1794" w:rsidRDefault="00933BB2" w:rsidP="002755FF">
      <w:pPr>
        <w:autoSpaceDE w:val="0"/>
        <w:autoSpaceDN w:val="0"/>
        <w:adjustRightInd w:val="0"/>
        <w:ind w:firstLine="709"/>
        <w:jc w:val="both"/>
        <w:rPr>
          <w:sz w:val="24"/>
          <w:szCs w:val="24"/>
        </w:rPr>
      </w:pPr>
      <w:r w:rsidRPr="002C1794">
        <w:rPr>
          <w:sz w:val="24"/>
          <w:szCs w:val="24"/>
        </w:rPr>
        <w:t>Для устранения негативных моментов в различных сферах жизнедеятельности детей, закрепления достигнутых положительны</w:t>
      </w:r>
      <w:r w:rsidR="002C1794" w:rsidRPr="002C1794">
        <w:rPr>
          <w:sz w:val="24"/>
          <w:szCs w:val="24"/>
        </w:rPr>
        <w:t>х результатов и тенденций в 201</w:t>
      </w:r>
      <w:r w:rsidR="008516E0">
        <w:rPr>
          <w:sz w:val="24"/>
          <w:szCs w:val="24"/>
        </w:rPr>
        <w:t>5</w:t>
      </w:r>
      <w:r w:rsidR="002C1794" w:rsidRPr="002C1794">
        <w:rPr>
          <w:sz w:val="24"/>
          <w:szCs w:val="24"/>
        </w:rPr>
        <w:t xml:space="preserve"> году в городе</w:t>
      </w:r>
      <w:r w:rsidRPr="002C1794">
        <w:rPr>
          <w:sz w:val="24"/>
          <w:szCs w:val="24"/>
        </w:rPr>
        <w:t xml:space="preserve"> необходимо принять комплекс мер, среди которых:</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содействие укреплению семейных ценностей и традиций, повышение качества жизни семей с детьми, защита прав детей, находящихся в трудной жизненной ситуации, в том числе прав на охрану здоровья, образование, социальное обслуживание, отдых и оздоровление;</w:t>
      </w:r>
    </w:p>
    <w:p w:rsidR="00933BB2" w:rsidRPr="002C1794" w:rsidRDefault="002C1794"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 xml:space="preserve">дальнейшее </w:t>
      </w:r>
      <w:r w:rsidR="00933BB2" w:rsidRPr="002C1794">
        <w:rPr>
          <w:sz w:val="24"/>
          <w:szCs w:val="24"/>
        </w:rPr>
        <w:t>внедрение инновационных технологий реабилитац</w:t>
      </w:r>
      <w:r w:rsidRPr="002C1794">
        <w:rPr>
          <w:sz w:val="24"/>
          <w:szCs w:val="24"/>
        </w:rPr>
        <w:t>ии семей и детей в социозащитные</w:t>
      </w:r>
      <w:r w:rsidR="00933BB2" w:rsidRPr="002C1794">
        <w:rPr>
          <w:sz w:val="24"/>
          <w:szCs w:val="24"/>
        </w:rPr>
        <w:t xml:space="preserve"> учреждениях</w:t>
      </w:r>
      <w:r w:rsidRPr="002C1794">
        <w:rPr>
          <w:sz w:val="24"/>
          <w:szCs w:val="24"/>
        </w:rPr>
        <w:t xml:space="preserve"> города</w:t>
      </w:r>
      <w:r w:rsidR="00933BB2" w:rsidRPr="002C1794">
        <w:rPr>
          <w:sz w:val="24"/>
          <w:szCs w:val="24"/>
        </w:rPr>
        <w:t>:</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создание условий для полного охвата детей дошкольного возраста услугами учреждений дошкольного образования;</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совершенствование системы межведомственного взаимодействия в области профилактики безнадзорности и правонарушений несовершеннолетних;</w:t>
      </w:r>
    </w:p>
    <w:p w:rsidR="000A3FB1" w:rsidRPr="000A3FB1" w:rsidRDefault="000A3FB1" w:rsidP="000A3FB1">
      <w:pPr>
        <w:pStyle w:val="aa"/>
        <w:numPr>
          <w:ilvl w:val="0"/>
          <w:numId w:val="16"/>
        </w:numPr>
        <w:spacing w:after="0" w:line="240" w:lineRule="auto"/>
        <w:ind w:left="0" w:firstLine="709"/>
        <w:jc w:val="both"/>
        <w:rPr>
          <w:rFonts w:ascii="Times New Roman" w:hAnsi="Times New Roman"/>
          <w:sz w:val="24"/>
          <w:szCs w:val="24"/>
        </w:rPr>
      </w:pPr>
      <w:r>
        <w:rPr>
          <w:rFonts w:ascii="Times New Roman" w:hAnsi="Times New Roman"/>
          <w:sz w:val="24"/>
          <w:szCs w:val="24"/>
        </w:rPr>
        <w:t>масштабное</w:t>
      </w:r>
      <w:r w:rsidRPr="000A3FB1">
        <w:rPr>
          <w:rFonts w:ascii="Times New Roman" w:hAnsi="Times New Roman"/>
          <w:sz w:val="24"/>
          <w:szCs w:val="24"/>
        </w:rPr>
        <w:t xml:space="preserve"> использова</w:t>
      </w:r>
      <w:r>
        <w:rPr>
          <w:rFonts w:ascii="Times New Roman" w:hAnsi="Times New Roman"/>
          <w:sz w:val="24"/>
          <w:szCs w:val="24"/>
        </w:rPr>
        <w:t>ние информации</w:t>
      </w:r>
      <w:r w:rsidRPr="000A3FB1">
        <w:rPr>
          <w:rFonts w:ascii="Times New Roman" w:hAnsi="Times New Roman"/>
          <w:sz w:val="24"/>
          <w:szCs w:val="24"/>
        </w:rPr>
        <w:t xml:space="preserve"> социаль</w:t>
      </w:r>
      <w:r>
        <w:rPr>
          <w:rFonts w:ascii="Times New Roman" w:hAnsi="Times New Roman"/>
          <w:sz w:val="24"/>
          <w:szCs w:val="24"/>
        </w:rPr>
        <w:t>ной направленности, направленной</w:t>
      </w:r>
      <w:r w:rsidRPr="000A3FB1">
        <w:rPr>
          <w:rFonts w:ascii="Times New Roman" w:hAnsi="Times New Roman"/>
          <w:sz w:val="24"/>
          <w:szCs w:val="24"/>
        </w:rPr>
        <w:t xml:space="preserve"> на профилактику безнадзорности и правонарушений среди несовершеннолетних» (реклама на телевидении и</w:t>
      </w:r>
      <w:r>
        <w:rPr>
          <w:rFonts w:ascii="Times New Roman" w:hAnsi="Times New Roman"/>
          <w:sz w:val="24"/>
          <w:szCs w:val="24"/>
        </w:rPr>
        <w:t xml:space="preserve"> светодиодных уличных экранах, </w:t>
      </w:r>
      <w:r w:rsidRPr="000A3FB1">
        <w:rPr>
          <w:rFonts w:ascii="Times New Roman" w:hAnsi="Times New Roman"/>
          <w:sz w:val="24"/>
          <w:szCs w:val="24"/>
        </w:rPr>
        <w:t>баннеры, видеоро</w:t>
      </w:r>
      <w:r>
        <w:rPr>
          <w:rFonts w:ascii="Times New Roman" w:hAnsi="Times New Roman"/>
          <w:sz w:val="24"/>
          <w:szCs w:val="24"/>
        </w:rPr>
        <w:t>лики, телефоны «доверия» и др.);</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сохранение условий для полного охвата детей дошкольного возраста услугами учреждений дошкольного образования;</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lastRenderedPageBreak/>
        <w:t>реализация мероприятий по результатам дисп</w:t>
      </w:r>
      <w:r w:rsidR="00E56C32">
        <w:rPr>
          <w:sz w:val="24"/>
          <w:szCs w:val="24"/>
        </w:rPr>
        <w:t xml:space="preserve">ансеризации детского населения </w:t>
      </w:r>
      <w:r w:rsidRPr="002C1794">
        <w:rPr>
          <w:sz w:val="24"/>
          <w:szCs w:val="24"/>
        </w:rPr>
        <w:t>и совершенствования мониторинга состояния здоровья детей;</w:t>
      </w:r>
    </w:p>
    <w:p w:rsidR="00933BB2"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организация профилактической работы по укреплению репродуктивного здоровья детей и подростков;</w:t>
      </w:r>
    </w:p>
    <w:p w:rsidR="009F1FC4" w:rsidRDefault="009F1FC4" w:rsidP="00D41430">
      <w:pPr>
        <w:numPr>
          <w:ilvl w:val="0"/>
          <w:numId w:val="16"/>
        </w:numPr>
        <w:tabs>
          <w:tab w:val="left" w:pos="993"/>
        </w:tabs>
        <w:autoSpaceDE w:val="0"/>
        <w:autoSpaceDN w:val="0"/>
        <w:adjustRightInd w:val="0"/>
        <w:ind w:left="0" w:firstLine="709"/>
        <w:jc w:val="both"/>
        <w:rPr>
          <w:sz w:val="24"/>
          <w:szCs w:val="24"/>
        </w:rPr>
      </w:pPr>
      <w:r w:rsidRPr="00902C95">
        <w:rPr>
          <w:sz w:val="24"/>
          <w:szCs w:val="24"/>
        </w:rPr>
        <w:t>создание более крепкого социального партнёрства публичных городских и школьных библиотек с целью формирования информационного социума</w:t>
      </w:r>
      <w:r>
        <w:rPr>
          <w:sz w:val="24"/>
          <w:szCs w:val="24"/>
        </w:rPr>
        <w:t>;</w:t>
      </w:r>
    </w:p>
    <w:p w:rsidR="001673E0" w:rsidRPr="001673E0" w:rsidRDefault="001673E0" w:rsidP="001673E0">
      <w:pPr>
        <w:numPr>
          <w:ilvl w:val="0"/>
          <w:numId w:val="16"/>
        </w:numPr>
        <w:tabs>
          <w:tab w:val="left" w:pos="993"/>
        </w:tabs>
        <w:autoSpaceDE w:val="0"/>
        <w:autoSpaceDN w:val="0"/>
        <w:adjustRightInd w:val="0"/>
        <w:ind w:left="0" w:firstLine="709"/>
        <w:jc w:val="both"/>
        <w:rPr>
          <w:sz w:val="24"/>
          <w:szCs w:val="24"/>
        </w:rPr>
      </w:pPr>
      <w:r w:rsidRPr="001673E0">
        <w:rPr>
          <w:sz w:val="24"/>
          <w:szCs w:val="24"/>
        </w:rPr>
        <w:t>создание условий для занятий физической культурой и спортом путём строительства современных спортивных сооружений;</w:t>
      </w:r>
    </w:p>
    <w:p w:rsidR="009F1FC4" w:rsidRPr="002C1794" w:rsidRDefault="009F1FC4" w:rsidP="00D41430">
      <w:pPr>
        <w:numPr>
          <w:ilvl w:val="0"/>
          <w:numId w:val="16"/>
        </w:numPr>
        <w:tabs>
          <w:tab w:val="left" w:pos="993"/>
        </w:tabs>
        <w:autoSpaceDE w:val="0"/>
        <w:autoSpaceDN w:val="0"/>
        <w:adjustRightInd w:val="0"/>
        <w:ind w:left="0" w:firstLine="709"/>
        <w:jc w:val="both"/>
        <w:rPr>
          <w:sz w:val="24"/>
          <w:szCs w:val="24"/>
        </w:rPr>
      </w:pPr>
      <w:r>
        <w:rPr>
          <w:sz w:val="24"/>
          <w:szCs w:val="24"/>
        </w:rPr>
        <w:t>у</w:t>
      </w:r>
      <w:r w:rsidRPr="006D7B97">
        <w:rPr>
          <w:sz w:val="24"/>
          <w:szCs w:val="24"/>
        </w:rPr>
        <w:t>крепление материально-техниче</w:t>
      </w:r>
      <w:r>
        <w:rPr>
          <w:sz w:val="24"/>
          <w:szCs w:val="24"/>
        </w:rPr>
        <w:t>ской базы отрасли культуры.</w:t>
      </w:r>
    </w:p>
    <w:p w:rsidR="001673E0" w:rsidRPr="000A3FB1" w:rsidRDefault="00933BB2" w:rsidP="000A3FB1">
      <w:pPr>
        <w:autoSpaceDE w:val="0"/>
        <w:autoSpaceDN w:val="0"/>
        <w:adjustRightInd w:val="0"/>
        <w:ind w:firstLine="709"/>
        <w:jc w:val="both"/>
        <w:rPr>
          <w:sz w:val="24"/>
          <w:szCs w:val="24"/>
        </w:rPr>
      </w:pPr>
      <w:r w:rsidRPr="002C1794">
        <w:rPr>
          <w:sz w:val="24"/>
          <w:szCs w:val="24"/>
        </w:rPr>
        <w:t xml:space="preserve">Выполнение данных задач в рамках межведомственного взаимодействия по улучшению положения семей, определению новых приоритетов с учетом достигнутых в предыдущий период результатов позволит преодолеть негативные тенденции и повысить качество </w:t>
      </w:r>
      <w:r w:rsidR="002C1794" w:rsidRPr="002C1794">
        <w:rPr>
          <w:sz w:val="24"/>
          <w:szCs w:val="24"/>
        </w:rPr>
        <w:t>жизни  детей в городе</w:t>
      </w:r>
      <w:r w:rsidRPr="002C1794">
        <w:rPr>
          <w:sz w:val="24"/>
          <w:szCs w:val="24"/>
        </w:rPr>
        <w:t>.</w:t>
      </w:r>
    </w:p>
    <w:p w:rsidR="000906B3" w:rsidRPr="002C1794" w:rsidRDefault="000906B3" w:rsidP="002755FF">
      <w:pPr>
        <w:ind w:right="76" w:firstLine="708"/>
        <w:rPr>
          <w:b/>
          <w:sz w:val="24"/>
          <w:szCs w:val="24"/>
        </w:rPr>
      </w:pPr>
    </w:p>
    <w:sectPr w:rsidR="000906B3" w:rsidRPr="002C1794" w:rsidSect="0077100C">
      <w:headerReference w:type="default" r:id="rId30"/>
      <w:pgSz w:w="11906" w:h="16838"/>
      <w:pgMar w:top="397" w:right="566" w:bottom="851" w:left="1418"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159" w:rsidRDefault="00307159" w:rsidP="00E918F9">
      <w:r>
        <w:separator/>
      </w:r>
    </w:p>
  </w:endnote>
  <w:endnote w:type="continuationSeparator" w:id="0">
    <w:p w:rsidR="00307159" w:rsidRDefault="00307159" w:rsidP="00E91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Roman">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CC"/>
    <w:family w:val="auto"/>
    <w:notTrueType/>
    <w:pitch w:val="default"/>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Andale Sans UI">
    <w:altName w:val="Times New Roman"/>
    <w:charset w:val="CC"/>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159" w:rsidRDefault="00307159" w:rsidP="00E918F9">
      <w:r>
        <w:separator/>
      </w:r>
    </w:p>
  </w:footnote>
  <w:footnote w:type="continuationSeparator" w:id="0">
    <w:p w:rsidR="00307159" w:rsidRDefault="00307159" w:rsidP="00E91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827" w:rsidRDefault="005A06A0">
    <w:pPr>
      <w:pStyle w:val="af4"/>
      <w:jc w:val="center"/>
    </w:pPr>
    <w:r>
      <w:fldChar w:fldCharType="begin"/>
    </w:r>
    <w:r>
      <w:instrText xml:space="preserve"> PAGE   \* MERGEFORMAT </w:instrText>
    </w:r>
    <w:r>
      <w:fldChar w:fldCharType="separate"/>
    </w:r>
    <w:r w:rsidR="005A7081">
      <w:rPr>
        <w:noProof/>
      </w:rPr>
      <w:t>66</w:t>
    </w:r>
    <w:r>
      <w:rPr>
        <w:noProof/>
      </w:rPr>
      <w:fldChar w:fldCharType="end"/>
    </w:r>
  </w:p>
  <w:p w:rsidR="00D60827" w:rsidRDefault="00D60827">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2" w15:restartNumberingAfterBreak="0">
    <w:nsid w:val="075A4A7C"/>
    <w:multiLevelType w:val="hybridMultilevel"/>
    <w:tmpl w:val="6EC62F16"/>
    <w:lvl w:ilvl="0" w:tplc="C91E1446">
      <w:start w:val="1"/>
      <w:numFmt w:val="bullet"/>
      <w:lvlText w:val="•"/>
      <w:lvlJc w:val="left"/>
      <w:pPr>
        <w:tabs>
          <w:tab w:val="num" w:pos="720"/>
        </w:tabs>
        <w:ind w:left="720" w:hanging="360"/>
      </w:pPr>
      <w:rPr>
        <w:rFonts w:ascii="Times New Roman" w:hAnsi="Times New Roman" w:hint="default"/>
      </w:rPr>
    </w:lvl>
    <w:lvl w:ilvl="1" w:tplc="0EE000E8" w:tentative="1">
      <w:start w:val="1"/>
      <w:numFmt w:val="bullet"/>
      <w:lvlText w:val="•"/>
      <w:lvlJc w:val="left"/>
      <w:pPr>
        <w:tabs>
          <w:tab w:val="num" w:pos="1440"/>
        </w:tabs>
        <w:ind w:left="1440" w:hanging="360"/>
      </w:pPr>
      <w:rPr>
        <w:rFonts w:ascii="Times New Roman" w:hAnsi="Times New Roman" w:hint="default"/>
      </w:rPr>
    </w:lvl>
    <w:lvl w:ilvl="2" w:tplc="1A5C983E" w:tentative="1">
      <w:start w:val="1"/>
      <w:numFmt w:val="bullet"/>
      <w:lvlText w:val="•"/>
      <w:lvlJc w:val="left"/>
      <w:pPr>
        <w:tabs>
          <w:tab w:val="num" w:pos="2160"/>
        </w:tabs>
        <w:ind w:left="2160" w:hanging="360"/>
      </w:pPr>
      <w:rPr>
        <w:rFonts w:ascii="Times New Roman" w:hAnsi="Times New Roman" w:hint="default"/>
      </w:rPr>
    </w:lvl>
    <w:lvl w:ilvl="3" w:tplc="FB34C000" w:tentative="1">
      <w:start w:val="1"/>
      <w:numFmt w:val="bullet"/>
      <w:lvlText w:val="•"/>
      <w:lvlJc w:val="left"/>
      <w:pPr>
        <w:tabs>
          <w:tab w:val="num" w:pos="2880"/>
        </w:tabs>
        <w:ind w:left="2880" w:hanging="360"/>
      </w:pPr>
      <w:rPr>
        <w:rFonts w:ascii="Times New Roman" w:hAnsi="Times New Roman" w:hint="default"/>
      </w:rPr>
    </w:lvl>
    <w:lvl w:ilvl="4" w:tplc="4CB4E9A8" w:tentative="1">
      <w:start w:val="1"/>
      <w:numFmt w:val="bullet"/>
      <w:lvlText w:val="•"/>
      <w:lvlJc w:val="left"/>
      <w:pPr>
        <w:tabs>
          <w:tab w:val="num" w:pos="3600"/>
        </w:tabs>
        <w:ind w:left="3600" w:hanging="360"/>
      </w:pPr>
      <w:rPr>
        <w:rFonts w:ascii="Times New Roman" w:hAnsi="Times New Roman" w:hint="default"/>
      </w:rPr>
    </w:lvl>
    <w:lvl w:ilvl="5" w:tplc="9064B0D2" w:tentative="1">
      <w:start w:val="1"/>
      <w:numFmt w:val="bullet"/>
      <w:lvlText w:val="•"/>
      <w:lvlJc w:val="left"/>
      <w:pPr>
        <w:tabs>
          <w:tab w:val="num" w:pos="4320"/>
        </w:tabs>
        <w:ind w:left="4320" w:hanging="360"/>
      </w:pPr>
      <w:rPr>
        <w:rFonts w:ascii="Times New Roman" w:hAnsi="Times New Roman" w:hint="default"/>
      </w:rPr>
    </w:lvl>
    <w:lvl w:ilvl="6" w:tplc="D6CA9078" w:tentative="1">
      <w:start w:val="1"/>
      <w:numFmt w:val="bullet"/>
      <w:lvlText w:val="•"/>
      <w:lvlJc w:val="left"/>
      <w:pPr>
        <w:tabs>
          <w:tab w:val="num" w:pos="5040"/>
        </w:tabs>
        <w:ind w:left="5040" w:hanging="360"/>
      </w:pPr>
      <w:rPr>
        <w:rFonts w:ascii="Times New Roman" w:hAnsi="Times New Roman" w:hint="default"/>
      </w:rPr>
    </w:lvl>
    <w:lvl w:ilvl="7" w:tplc="D3D88AD6" w:tentative="1">
      <w:start w:val="1"/>
      <w:numFmt w:val="bullet"/>
      <w:lvlText w:val="•"/>
      <w:lvlJc w:val="left"/>
      <w:pPr>
        <w:tabs>
          <w:tab w:val="num" w:pos="5760"/>
        </w:tabs>
        <w:ind w:left="5760" w:hanging="360"/>
      </w:pPr>
      <w:rPr>
        <w:rFonts w:ascii="Times New Roman" w:hAnsi="Times New Roman" w:hint="default"/>
      </w:rPr>
    </w:lvl>
    <w:lvl w:ilvl="8" w:tplc="B5B469E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19244A"/>
    <w:multiLevelType w:val="hybridMultilevel"/>
    <w:tmpl w:val="BDF0569A"/>
    <w:lvl w:ilvl="0" w:tplc="2068ADCE">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7A2C84"/>
    <w:multiLevelType w:val="hybridMultilevel"/>
    <w:tmpl w:val="B856304E"/>
    <w:lvl w:ilvl="0" w:tplc="945E3F1E">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C3334A5"/>
    <w:multiLevelType w:val="hybridMultilevel"/>
    <w:tmpl w:val="D3F03024"/>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BE24F8"/>
    <w:multiLevelType w:val="hybridMultilevel"/>
    <w:tmpl w:val="F06CF8E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11773F6A"/>
    <w:multiLevelType w:val="hybridMultilevel"/>
    <w:tmpl w:val="BCC6AB1A"/>
    <w:lvl w:ilvl="0" w:tplc="1BACDE68">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86105"/>
    <w:multiLevelType w:val="hybridMultilevel"/>
    <w:tmpl w:val="80084E66"/>
    <w:lvl w:ilvl="0" w:tplc="2068ADCE">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15:restartNumberingAfterBreak="0">
    <w:nsid w:val="128D5DA0"/>
    <w:multiLevelType w:val="hybridMultilevel"/>
    <w:tmpl w:val="F8B87126"/>
    <w:lvl w:ilvl="0" w:tplc="5CB4F9F2">
      <w:start w:val="1"/>
      <w:numFmt w:val="bullet"/>
      <w:lvlText w:val="•"/>
      <w:lvlJc w:val="left"/>
      <w:pPr>
        <w:tabs>
          <w:tab w:val="num" w:pos="720"/>
        </w:tabs>
        <w:ind w:left="720" w:hanging="360"/>
      </w:pPr>
      <w:rPr>
        <w:rFonts w:ascii="Times New Roman" w:hAnsi="Times New Roman" w:hint="default"/>
      </w:rPr>
    </w:lvl>
    <w:lvl w:ilvl="1" w:tplc="5B820E1C" w:tentative="1">
      <w:start w:val="1"/>
      <w:numFmt w:val="bullet"/>
      <w:lvlText w:val="•"/>
      <w:lvlJc w:val="left"/>
      <w:pPr>
        <w:tabs>
          <w:tab w:val="num" w:pos="1440"/>
        </w:tabs>
        <w:ind w:left="1440" w:hanging="360"/>
      </w:pPr>
      <w:rPr>
        <w:rFonts w:ascii="Times New Roman" w:hAnsi="Times New Roman" w:hint="default"/>
      </w:rPr>
    </w:lvl>
    <w:lvl w:ilvl="2" w:tplc="8EE0A8A6" w:tentative="1">
      <w:start w:val="1"/>
      <w:numFmt w:val="bullet"/>
      <w:lvlText w:val="•"/>
      <w:lvlJc w:val="left"/>
      <w:pPr>
        <w:tabs>
          <w:tab w:val="num" w:pos="2160"/>
        </w:tabs>
        <w:ind w:left="2160" w:hanging="360"/>
      </w:pPr>
      <w:rPr>
        <w:rFonts w:ascii="Times New Roman" w:hAnsi="Times New Roman" w:hint="default"/>
      </w:rPr>
    </w:lvl>
    <w:lvl w:ilvl="3" w:tplc="95D4611E" w:tentative="1">
      <w:start w:val="1"/>
      <w:numFmt w:val="bullet"/>
      <w:lvlText w:val="•"/>
      <w:lvlJc w:val="left"/>
      <w:pPr>
        <w:tabs>
          <w:tab w:val="num" w:pos="2880"/>
        </w:tabs>
        <w:ind w:left="2880" w:hanging="360"/>
      </w:pPr>
      <w:rPr>
        <w:rFonts w:ascii="Times New Roman" w:hAnsi="Times New Roman" w:hint="default"/>
      </w:rPr>
    </w:lvl>
    <w:lvl w:ilvl="4" w:tplc="21A89D82" w:tentative="1">
      <w:start w:val="1"/>
      <w:numFmt w:val="bullet"/>
      <w:lvlText w:val="•"/>
      <w:lvlJc w:val="left"/>
      <w:pPr>
        <w:tabs>
          <w:tab w:val="num" w:pos="3600"/>
        </w:tabs>
        <w:ind w:left="3600" w:hanging="360"/>
      </w:pPr>
      <w:rPr>
        <w:rFonts w:ascii="Times New Roman" w:hAnsi="Times New Roman" w:hint="default"/>
      </w:rPr>
    </w:lvl>
    <w:lvl w:ilvl="5" w:tplc="302434DE" w:tentative="1">
      <w:start w:val="1"/>
      <w:numFmt w:val="bullet"/>
      <w:lvlText w:val="•"/>
      <w:lvlJc w:val="left"/>
      <w:pPr>
        <w:tabs>
          <w:tab w:val="num" w:pos="4320"/>
        </w:tabs>
        <w:ind w:left="4320" w:hanging="360"/>
      </w:pPr>
      <w:rPr>
        <w:rFonts w:ascii="Times New Roman" w:hAnsi="Times New Roman" w:hint="default"/>
      </w:rPr>
    </w:lvl>
    <w:lvl w:ilvl="6" w:tplc="750CCC5A" w:tentative="1">
      <w:start w:val="1"/>
      <w:numFmt w:val="bullet"/>
      <w:lvlText w:val="•"/>
      <w:lvlJc w:val="left"/>
      <w:pPr>
        <w:tabs>
          <w:tab w:val="num" w:pos="5040"/>
        </w:tabs>
        <w:ind w:left="5040" w:hanging="360"/>
      </w:pPr>
      <w:rPr>
        <w:rFonts w:ascii="Times New Roman" w:hAnsi="Times New Roman" w:hint="default"/>
      </w:rPr>
    </w:lvl>
    <w:lvl w:ilvl="7" w:tplc="36F0DD38" w:tentative="1">
      <w:start w:val="1"/>
      <w:numFmt w:val="bullet"/>
      <w:lvlText w:val="•"/>
      <w:lvlJc w:val="left"/>
      <w:pPr>
        <w:tabs>
          <w:tab w:val="num" w:pos="5760"/>
        </w:tabs>
        <w:ind w:left="5760" w:hanging="360"/>
      </w:pPr>
      <w:rPr>
        <w:rFonts w:ascii="Times New Roman" w:hAnsi="Times New Roman" w:hint="default"/>
      </w:rPr>
    </w:lvl>
    <w:lvl w:ilvl="8" w:tplc="6ED41C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DB5BB0"/>
    <w:multiLevelType w:val="hybridMultilevel"/>
    <w:tmpl w:val="EE107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81642"/>
    <w:multiLevelType w:val="hybridMultilevel"/>
    <w:tmpl w:val="87CC3DB4"/>
    <w:lvl w:ilvl="0" w:tplc="3432B7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E0974EC"/>
    <w:multiLevelType w:val="hybridMultilevel"/>
    <w:tmpl w:val="FB06B7DC"/>
    <w:lvl w:ilvl="0" w:tplc="F1AA90F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292693A"/>
    <w:multiLevelType w:val="hybridMultilevel"/>
    <w:tmpl w:val="43241FCA"/>
    <w:lvl w:ilvl="0" w:tplc="D202318E">
      <w:start w:val="1"/>
      <w:numFmt w:val="bullet"/>
      <w:lvlText w:val="•"/>
      <w:lvlJc w:val="left"/>
      <w:pPr>
        <w:tabs>
          <w:tab w:val="num" w:pos="720"/>
        </w:tabs>
        <w:ind w:left="720" w:hanging="360"/>
      </w:pPr>
      <w:rPr>
        <w:rFonts w:ascii="Times New Roman" w:hAnsi="Times New Roman" w:hint="default"/>
      </w:rPr>
    </w:lvl>
    <w:lvl w:ilvl="1" w:tplc="5AC4A6B2" w:tentative="1">
      <w:start w:val="1"/>
      <w:numFmt w:val="bullet"/>
      <w:lvlText w:val="•"/>
      <w:lvlJc w:val="left"/>
      <w:pPr>
        <w:tabs>
          <w:tab w:val="num" w:pos="1440"/>
        </w:tabs>
        <w:ind w:left="1440" w:hanging="360"/>
      </w:pPr>
      <w:rPr>
        <w:rFonts w:ascii="Times New Roman" w:hAnsi="Times New Roman" w:hint="default"/>
      </w:rPr>
    </w:lvl>
    <w:lvl w:ilvl="2" w:tplc="902A22FC" w:tentative="1">
      <w:start w:val="1"/>
      <w:numFmt w:val="bullet"/>
      <w:lvlText w:val="•"/>
      <w:lvlJc w:val="left"/>
      <w:pPr>
        <w:tabs>
          <w:tab w:val="num" w:pos="2160"/>
        </w:tabs>
        <w:ind w:left="2160" w:hanging="360"/>
      </w:pPr>
      <w:rPr>
        <w:rFonts w:ascii="Times New Roman" w:hAnsi="Times New Roman" w:hint="default"/>
      </w:rPr>
    </w:lvl>
    <w:lvl w:ilvl="3" w:tplc="68946106" w:tentative="1">
      <w:start w:val="1"/>
      <w:numFmt w:val="bullet"/>
      <w:lvlText w:val="•"/>
      <w:lvlJc w:val="left"/>
      <w:pPr>
        <w:tabs>
          <w:tab w:val="num" w:pos="2880"/>
        </w:tabs>
        <w:ind w:left="2880" w:hanging="360"/>
      </w:pPr>
      <w:rPr>
        <w:rFonts w:ascii="Times New Roman" w:hAnsi="Times New Roman" w:hint="default"/>
      </w:rPr>
    </w:lvl>
    <w:lvl w:ilvl="4" w:tplc="9A88D422" w:tentative="1">
      <w:start w:val="1"/>
      <w:numFmt w:val="bullet"/>
      <w:lvlText w:val="•"/>
      <w:lvlJc w:val="left"/>
      <w:pPr>
        <w:tabs>
          <w:tab w:val="num" w:pos="3600"/>
        </w:tabs>
        <w:ind w:left="3600" w:hanging="360"/>
      </w:pPr>
      <w:rPr>
        <w:rFonts w:ascii="Times New Roman" w:hAnsi="Times New Roman" w:hint="default"/>
      </w:rPr>
    </w:lvl>
    <w:lvl w:ilvl="5" w:tplc="C9101304" w:tentative="1">
      <w:start w:val="1"/>
      <w:numFmt w:val="bullet"/>
      <w:lvlText w:val="•"/>
      <w:lvlJc w:val="left"/>
      <w:pPr>
        <w:tabs>
          <w:tab w:val="num" w:pos="4320"/>
        </w:tabs>
        <w:ind w:left="4320" w:hanging="360"/>
      </w:pPr>
      <w:rPr>
        <w:rFonts w:ascii="Times New Roman" w:hAnsi="Times New Roman" w:hint="default"/>
      </w:rPr>
    </w:lvl>
    <w:lvl w:ilvl="6" w:tplc="F8884668" w:tentative="1">
      <w:start w:val="1"/>
      <w:numFmt w:val="bullet"/>
      <w:lvlText w:val="•"/>
      <w:lvlJc w:val="left"/>
      <w:pPr>
        <w:tabs>
          <w:tab w:val="num" w:pos="5040"/>
        </w:tabs>
        <w:ind w:left="5040" w:hanging="360"/>
      </w:pPr>
      <w:rPr>
        <w:rFonts w:ascii="Times New Roman" w:hAnsi="Times New Roman" w:hint="default"/>
      </w:rPr>
    </w:lvl>
    <w:lvl w:ilvl="7" w:tplc="783C344E" w:tentative="1">
      <w:start w:val="1"/>
      <w:numFmt w:val="bullet"/>
      <w:lvlText w:val="•"/>
      <w:lvlJc w:val="left"/>
      <w:pPr>
        <w:tabs>
          <w:tab w:val="num" w:pos="5760"/>
        </w:tabs>
        <w:ind w:left="5760" w:hanging="360"/>
      </w:pPr>
      <w:rPr>
        <w:rFonts w:ascii="Times New Roman" w:hAnsi="Times New Roman" w:hint="default"/>
      </w:rPr>
    </w:lvl>
    <w:lvl w:ilvl="8" w:tplc="E4F082F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612217"/>
    <w:multiLevelType w:val="hybridMultilevel"/>
    <w:tmpl w:val="074068BC"/>
    <w:lvl w:ilvl="0" w:tplc="A9B8AB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5858A2"/>
    <w:multiLevelType w:val="hybridMultilevel"/>
    <w:tmpl w:val="B858C060"/>
    <w:lvl w:ilvl="0" w:tplc="A8BE2AE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C7E0668"/>
    <w:multiLevelType w:val="hybridMultilevel"/>
    <w:tmpl w:val="C7742E92"/>
    <w:lvl w:ilvl="0" w:tplc="4E14C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447496"/>
    <w:multiLevelType w:val="hybridMultilevel"/>
    <w:tmpl w:val="98AEB8A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2C3F1E"/>
    <w:multiLevelType w:val="hybridMultilevel"/>
    <w:tmpl w:val="392A55FA"/>
    <w:lvl w:ilvl="0" w:tplc="D8FE3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090257"/>
    <w:multiLevelType w:val="hybridMultilevel"/>
    <w:tmpl w:val="D3B8EB10"/>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237D17"/>
    <w:multiLevelType w:val="hybridMultilevel"/>
    <w:tmpl w:val="1E56379E"/>
    <w:lvl w:ilvl="0" w:tplc="5ECAE2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2FF6414"/>
    <w:multiLevelType w:val="hybridMultilevel"/>
    <w:tmpl w:val="368C069C"/>
    <w:lvl w:ilvl="0" w:tplc="FEC2DEA6">
      <w:start w:val="1"/>
      <w:numFmt w:val="bullet"/>
      <w:lvlText w:val="•"/>
      <w:lvlJc w:val="left"/>
      <w:pPr>
        <w:tabs>
          <w:tab w:val="num" w:pos="720"/>
        </w:tabs>
        <w:ind w:left="720" w:hanging="360"/>
      </w:pPr>
      <w:rPr>
        <w:rFonts w:ascii="Times New Roman" w:hAnsi="Times New Roman" w:hint="default"/>
      </w:rPr>
    </w:lvl>
    <w:lvl w:ilvl="1" w:tplc="10BEBEC2" w:tentative="1">
      <w:start w:val="1"/>
      <w:numFmt w:val="bullet"/>
      <w:lvlText w:val="•"/>
      <w:lvlJc w:val="left"/>
      <w:pPr>
        <w:tabs>
          <w:tab w:val="num" w:pos="1440"/>
        </w:tabs>
        <w:ind w:left="1440" w:hanging="360"/>
      </w:pPr>
      <w:rPr>
        <w:rFonts w:ascii="Times New Roman" w:hAnsi="Times New Roman" w:hint="default"/>
      </w:rPr>
    </w:lvl>
    <w:lvl w:ilvl="2" w:tplc="A0100C4E" w:tentative="1">
      <w:start w:val="1"/>
      <w:numFmt w:val="bullet"/>
      <w:lvlText w:val="•"/>
      <w:lvlJc w:val="left"/>
      <w:pPr>
        <w:tabs>
          <w:tab w:val="num" w:pos="2160"/>
        </w:tabs>
        <w:ind w:left="2160" w:hanging="360"/>
      </w:pPr>
      <w:rPr>
        <w:rFonts w:ascii="Times New Roman" w:hAnsi="Times New Roman" w:hint="default"/>
      </w:rPr>
    </w:lvl>
    <w:lvl w:ilvl="3" w:tplc="7FAC6BCE" w:tentative="1">
      <w:start w:val="1"/>
      <w:numFmt w:val="bullet"/>
      <w:lvlText w:val="•"/>
      <w:lvlJc w:val="left"/>
      <w:pPr>
        <w:tabs>
          <w:tab w:val="num" w:pos="2880"/>
        </w:tabs>
        <w:ind w:left="2880" w:hanging="360"/>
      </w:pPr>
      <w:rPr>
        <w:rFonts w:ascii="Times New Roman" w:hAnsi="Times New Roman" w:hint="default"/>
      </w:rPr>
    </w:lvl>
    <w:lvl w:ilvl="4" w:tplc="144E7CDC" w:tentative="1">
      <w:start w:val="1"/>
      <w:numFmt w:val="bullet"/>
      <w:lvlText w:val="•"/>
      <w:lvlJc w:val="left"/>
      <w:pPr>
        <w:tabs>
          <w:tab w:val="num" w:pos="3600"/>
        </w:tabs>
        <w:ind w:left="3600" w:hanging="360"/>
      </w:pPr>
      <w:rPr>
        <w:rFonts w:ascii="Times New Roman" w:hAnsi="Times New Roman" w:hint="default"/>
      </w:rPr>
    </w:lvl>
    <w:lvl w:ilvl="5" w:tplc="66E85CF6" w:tentative="1">
      <w:start w:val="1"/>
      <w:numFmt w:val="bullet"/>
      <w:lvlText w:val="•"/>
      <w:lvlJc w:val="left"/>
      <w:pPr>
        <w:tabs>
          <w:tab w:val="num" w:pos="4320"/>
        </w:tabs>
        <w:ind w:left="4320" w:hanging="360"/>
      </w:pPr>
      <w:rPr>
        <w:rFonts w:ascii="Times New Roman" w:hAnsi="Times New Roman" w:hint="default"/>
      </w:rPr>
    </w:lvl>
    <w:lvl w:ilvl="6" w:tplc="DEC008F8" w:tentative="1">
      <w:start w:val="1"/>
      <w:numFmt w:val="bullet"/>
      <w:lvlText w:val="•"/>
      <w:lvlJc w:val="left"/>
      <w:pPr>
        <w:tabs>
          <w:tab w:val="num" w:pos="5040"/>
        </w:tabs>
        <w:ind w:left="5040" w:hanging="360"/>
      </w:pPr>
      <w:rPr>
        <w:rFonts w:ascii="Times New Roman" w:hAnsi="Times New Roman" w:hint="default"/>
      </w:rPr>
    </w:lvl>
    <w:lvl w:ilvl="7" w:tplc="55F2B296" w:tentative="1">
      <w:start w:val="1"/>
      <w:numFmt w:val="bullet"/>
      <w:lvlText w:val="•"/>
      <w:lvlJc w:val="left"/>
      <w:pPr>
        <w:tabs>
          <w:tab w:val="num" w:pos="5760"/>
        </w:tabs>
        <w:ind w:left="5760" w:hanging="360"/>
      </w:pPr>
      <w:rPr>
        <w:rFonts w:ascii="Times New Roman" w:hAnsi="Times New Roman" w:hint="default"/>
      </w:rPr>
    </w:lvl>
    <w:lvl w:ilvl="8" w:tplc="D87CB44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3750F0D"/>
    <w:multiLevelType w:val="hybridMultilevel"/>
    <w:tmpl w:val="395CFC3C"/>
    <w:lvl w:ilvl="0" w:tplc="2068AD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48331802"/>
    <w:multiLevelType w:val="hybridMultilevel"/>
    <w:tmpl w:val="74D45A6C"/>
    <w:lvl w:ilvl="0" w:tplc="D8FE3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393401"/>
    <w:multiLevelType w:val="hybridMultilevel"/>
    <w:tmpl w:val="A5EA6E5C"/>
    <w:lvl w:ilvl="0" w:tplc="2068AD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2677BF3"/>
    <w:multiLevelType w:val="hybridMultilevel"/>
    <w:tmpl w:val="7FC4FCEC"/>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6" w15:restartNumberingAfterBreak="0">
    <w:nsid w:val="53E135FF"/>
    <w:multiLevelType w:val="hybridMultilevel"/>
    <w:tmpl w:val="AFA608A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A9129A1"/>
    <w:multiLevelType w:val="hybridMultilevel"/>
    <w:tmpl w:val="99DE7F26"/>
    <w:lvl w:ilvl="0" w:tplc="47BC6F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C1E30BE"/>
    <w:multiLevelType w:val="hybridMultilevel"/>
    <w:tmpl w:val="A60498C2"/>
    <w:lvl w:ilvl="0" w:tplc="B2F2735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44B60BE"/>
    <w:multiLevelType w:val="hybridMultilevel"/>
    <w:tmpl w:val="F36899F6"/>
    <w:lvl w:ilvl="0" w:tplc="F302318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53E5126"/>
    <w:multiLevelType w:val="multilevel"/>
    <w:tmpl w:val="CBFE4E6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6B90C1E"/>
    <w:multiLevelType w:val="hybridMultilevel"/>
    <w:tmpl w:val="200CCC90"/>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B12669E"/>
    <w:multiLevelType w:val="hybridMultilevel"/>
    <w:tmpl w:val="FE0E252E"/>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C4D1061"/>
    <w:multiLevelType w:val="hybridMultilevel"/>
    <w:tmpl w:val="1C8ECC68"/>
    <w:lvl w:ilvl="0" w:tplc="622ED6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FB188B"/>
    <w:multiLevelType w:val="hybridMultilevel"/>
    <w:tmpl w:val="8040AA64"/>
    <w:lvl w:ilvl="0" w:tplc="04190003">
      <w:start w:val="1"/>
      <w:numFmt w:val="decimal"/>
      <w:lvlText w:val="%1."/>
      <w:lvlJc w:val="left"/>
      <w:pPr>
        <w:tabs>
          <w:tab w:val="num" w:pos="1440"/>
        </w:tabs>
        <w:ind w:left="144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E05E33"/>
    <w:multiLevelType w:val="multilevel"/>
    <w:tmpl w:val="1F5ECBB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6F8939CA"/>
    <w:multiLevelType w:val="hybridMultilevel"/>
    <w:tmpl w:val="F66C5484"/>
    <w:lvl w:ilvl="0" w:tplc="B8B6D798">
      <w:start w:val="1"/>
      <w:numFmt w:val="decimal"/>
      <w:lvlText w:val="%1)"/>
      <w:lvlJc w:val="left"/>
      <w:pPr>
        <w:ind w:left="1070"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72491C1C"/>
    <w:multiLevelType w:val="hybridMultilevel"/>
    <w:tmpl w:val="2244F02E"/>
    <w:lvl w:ilvl="0" w:tplc="2068AD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3E32655"/>
    <w:multiLevelType w:val="hybridMultilevel"/>
    <w:tmpl w:val="AF76F772"/>
    <w:lvl w:ilvl="0" w:tplc="559A4936">
      <w:start w:val="1"/>
      <w:numFmt w:val="bullet"/>
      <w:lvlText w:val="•"/>
      <w:lvlJc w:val="left"/>
      <w:pPr>
        <w:tabs>
          <w:tab w:val="num" w:pos="720"/>
        </w:tabs>
        <w:ind w:left="720" w:hanging="360"/>
      </w:pPr>
      <w:rPr>
        <w:rFonts w:ascii="Times New Roman" w:hAnsi="Times New Roman" w:hint="default"/>
      </w:rPr>
    </w:lvl>
    <w:lvl w:ilvl="1" w:tplc="F4027712" w:tentative="1">
      <w:start w:val="1"/>
      <w:numFmt w:val="bullet"/>
      <w:lvlText w:val="•"/>
      <w:lvlJc w:val="left"/>
      <w:pPr>
        <w:tabs>
          <w:tab w:val="num" w:pos="1440"/>
        </w:tabs>
        <w:ind w:left="1440" w:hanging="360"/>
      </w:pPr>
      <w:rPr>
        <w:rFonts w:ascii="Times New Roman" w:hAnsi="Times New Roman" w:hint="default"/>
      </w:rPr>
    </w:lvl>
    <w:lvl w:ilvl="2" w:tplc="80FA6B7C" w:tentative="1">
      <w:start w:val="1"/>
      <w:numFmt w:val="bullet"/>
      <w:lvlText w:val="•"/>
      <w:lvlJc w:val="left"/>
      <w:pPr>
        <w:tabs>
          <w:tab w:val="num" w:pos="2160"/>
        </w:tabs>
        <w:ind w:left="2160" w:hanging="360"/>
      </w:pPr>
      <w:rPr>
        <w:rFonts w:ascii="Times New Roman" w:hAnsi="Times New Roman" w:hint="default"/>
      </w:rPr>
    </w:lvl>
    <w:lvl w:ilvl="3" w:tplc="093A6BBA" w:tentative="1">
      <w:start w:val="1"/>
      <w:numFmt w:val="bullet"/>
      <w:lvlText w:val="•"/>
      <w:lvlJc w:val="left"/>
      <w:pPr>
        <w:tabs>
          <w:tab w:val="num" w:pos="2880"/>
        </w:tabs>
        <w:ind w:left="2880" w:hanging="360"/>
      </w:pPr>
      <w:rPr>
        <w:rFonts w:ascii="Times New Roman" w:hAnsi="Times New Roman" w:hint="default"/>
      </w:rPr>
    </w:lvl>
    <w:lvl w:ilvl="4" w:tplc="46C436A4" w:tentative="1">
      <w:start w:val="1"/>
      <w:numFmt w:val="bullet"/>
      <w:lvlText w:val="•"/>
      <w:lvlJc w:val="left"/>
      <w:pPr>
        <w:tabs>
          <w:tab w:val="num" w:pos="3600"/>
        </w:tabs>
        <w:ind w:left="3600" w:hanging="360"/>
      </w:pPr>
      <w:rPr>
        <w:rFonts w:ascii="Times New Roman" w:hAnsi="Times New Roman" w:hint="default"/>
      </w:rPr>
    </w:lvl>
    <w:lvl w:ilvl="5" w:tplc="9D50B078" w:tentative="1">
      <w:start w:val="1"/>
      <w:numFmt w:val="bullet"/>
      <w:lvlText w:val="•"/>
      <w:lvlJc w:val="left"/>
      <w:pPr>
        <w:tabs>
          <w:tab w:val="num" w:pos="4320"/>
        </w:tabs>
        <w:ind w:left="4320" w:hanging="360"/>
      </w:pPr>
      <w:rPr>
        <w:rFonts w:ascii="Times New Roman" w:hAnsi="Times New Roman" w:hint="default"/>
      </w:rPr>
    </w:lvl>
    <w:lvl w:ilvl="6" w:tplc="5E32129E" w:tentative="1">
      <w:start w:val="1"/>
      <w:numFmt w:val="bullet"/>
      <w:lvlText w:val="•"/>
      <w:lvlJc w:val="left"/>
      <w:pPr>
        <w:tabs>
          <w:tab w:val="num" w:pos="5040"/>
        </w:tabs>
        <w:ind w:left="5040" w:hanging="360"/>
      </w:pPr>
      <w:rPr>
        <w:rFonts w:ascii="Times New Roman" w:hAnsi="Times New Roman" w:hint="default"/>
      </w:rPr>
    </w:lvl>
    <w:lvl w:ilvl="7" w:tplc="A61278B0" w:tentative="1">
      <w:start w:val="1"/>
      <w:numFmt w:val="bullet"/>
      <w:lvlText w:val="•"/>
      <w:lvlJc w:val="left"/>
      <w:pPr>
        <w:tabs>
          <w:tab w:val="num" w:pos="5760"/>
        </w:tabs>
        <w:ind w:left="5760" w:hanging="360"/>
      </w:pPr>
      <w:rPr>
        <w:rFonts w:ascii="Times New Roman" w:hAnsi="Times New Roman" w:hint="default"/>
      </w:rPr>
    </w:lvl>
    <w:lvl w:ilvl="8" w:tplc="9CE22DE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A224EC4"/>
    <w:multiLevelType w:val="hybridMultilevel"/>
    <w:tmpl w:val="3098AE14"/>
    <w:lvl w:ilvl="0" w:tplc="7EDC3B4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15:restartNumberingAfterBreak="0">
    <w:nsid w:val="7AE6204B"/>
    <w:multiLevelType w:val="hybridMultilevel"/>
    <w:tmpl w:val="8684D5CC"/>
    <w:lvl w:ilvl="0" w:tplc="3B24314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BCE6178"/>
    <w:multiLevelType w:val="hybridMultilevel"/>
    <w:tmpl w:val="78CCBDCC"/>
    <w:lvl w:ilvl="0" w:tplc="A71C7120">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3" w15:restartNumberingAfterBreak="0">
    <w:nsid w:val="7F0C36C9"/>
    <w:multiLevelType w:val="hybridMultilevel"/>
    <w:tmpl w:val="12A6CDB0"/>
    <w:lvl w:ilvl="0" w:tplc="3B24314C">
      <w:start w:val="1"/>
      <w:numFmt w:val="bullet"/>
      <w:lvlText w:val="–"/>
      <w:lvlJc w:val="left"/>
      <w:pPr>
        <w:ind w:left="1488" w:hanging="360"/>
      </w:pPr>
      <w:rPr>
        <w:rFonts w:ascii="Times New Roman" w:hAnsi="Times New Roman" w:cs="Times New Roman" w:hint="default"/>
        <w:color w:val="auto"/>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4" w15:restartNumberingAfterBreak="0">
    <w:nsid w:val="7F756FF4"/>
    <w:multiLevelType w:val="hybridMultilevel"/>
    <w:tmpl w:val="8842B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7"/>
  </w:num>
  <w:num w:numId="3">
    <w:abstractNumId w:val="22"/>
  </w:num>
  <w:num w:numId="4">
    <w:abstractNumId w:val="3"/>
  </w:num>
  <w:num w:numId="5">
    <w:abstractNumId w:val="19"/>
  </w:num>
  <w:num w:numId="6">
    <w:abstractNumId w:val="8"/>
  </w:num>
  <w:num w:numId="7">
    <w:abstractNumId w:val="33"/>
  </w:num>
  <w:num w:numId="8">
    <w:abstractNumId w:val="38"/>
  </w:num>
  <w:num w:numId="9">
    <w:abstractNumId w:val="5"/>
  </w:num>
  <w:num w:numId="10">
    <w:abstractNumId w:val="7"/>
  </w:num>
  <w:num w:numId="11">
    <w:abstractNumId w:val="35"/>
  </w:num>
  <w:num w:numId="12">
    <w:abstractNumId w:val="16"/>
  </w:num>
  <w:num w:numId="13">
    <w:abstractNumId w:val="34"/>
  </w:num>
  <w:num w:numId="14">
    <w:abstractNumId w:val="32"/>
  </w:num>
  <w:num w:numId="15">
    <w:abstractNumId w:val="40"/>
  </w:num>
  <w:num w:numId="16">
    <w:abstractNumId w:val="15"/>
  </w:num>
  <w:num w:numId="17">
    <w:abstractNumId w:val="24"/>
  </w:num>
  <w:num w:numId="18">
    <w:abstractNumId w:val="4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9"/>
  </w:num>
  <w:num w:numId="22">
    <w:abstractNumId w:val="2"/>
  </w:num>
  <w:num w:numId="23">
    <w:abstractNumId w:val="13"/>
  </w:num>
  <w:num w:numId="24">
    <w:abstractNumId w:val="9"/>
  </w:num>
  <w:num w:numId="25">
    <w:abstractNumId w:val="21"/>
  </w:num>
  <w:num w:numId="26">
    <w:abstractNumId w:val="11"/>
  </w:num>
  <w:num w:numId="27">
    <w:abstractNumId w:val="3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0"/>
  </w:num>
  <w:num w:numId="31">
    <w:abstractNumId w:val="28"/>
  </w:num>
  <w:num w:numId="32">
    <w:abstractNumId w:val="25"/>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8"/>
  </w:num>
  <w:num w:numId="37">
    <w:abstractNumId w:val="14"/>
  </w:num>
  <w:num w:numId="38">
    <w:abstractNumId w:val="41"/>
  </w:num>
  <w:num w:numId="39">
    <w:abstractNumId w:val="43"/>
  </w:num>
  <w:num w:numId="40">
    <w:abstractNumId w:val="26"/>
  </w:num>
  <w:num w:numId="41">
    <w:abstractNumId w:val="10"/>
  </w:num>
  <w:num w:numId="42">
    <w:abstractNumId w:val="27"/>
  </w:num>
  <w:num w:numId="43">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75AF"/>
    <w:rsid w:val="00000240"/>
    <w:rsid w:val="0000365F"/>
    <w:rsid w:val="00004A41"/>
    <w:rsid w:val="000052BB"/>
    <w:rsid w:val="000060FD"/>
    <w:rsid w:val="00007148"/>
    <w:rsid w:val="00007989"/>
    <w:rsid w:val="0001168F"/>
    <w:rsid w:val="00012A06"/>
    <w:rsid w:val="00012A31"/>
    <w:rsid w:val="0001629D"/>
    <w:rsid w:val="00016D84"/>
    <w:rsid w:val="00017107"/>
    <w:rsid w:val="00025FFB"/>
    <w:rsid w:val="000309AB"/>
    <w:rsid w:val="00032618"/>
    <w:rsid w:val="00032B1B"/>
    <w:rsid w:val="00034A31"/>
    <w:rsid w:val="00036241"/>
    <w:rsid w:val="00036F18"/>
    <w:rsid w:val="00041551"/>
    <w:rsid w:val="000431AF"/>
    <w:rsid w:val="00043714"/>
    <w:rsid w:val="0004452E"/>
    <w:rsid w:val="00046635"/>
    <w:rsid w:val="00047552"/>
    <w:rsid w:val="000508C9"/>
    <w:rsid w:val="00054C66"/>
    <w:rsid w:val="0005718B"/>
    <w:rsid w:val="00060AA4"/>
    <w:rsid w:val="000633A0"/>
    <w:rsid w:val="00065AB5"/>
    <w:rsid w:val="0006797D"/>
    <w:rsid w:val="000701D5"/>
    <w:rsid w:val="0007265F"/>
    <w:rsid w:val="00076F7C"/>
    <w:rsid w:val="0008135B"/>
    <w:rsid w:val="000839BA"/>
    <w:rsid w:val="0008596C"/>
    <w:rsid w:val="000906B3"/>
    <w:rsid w:val="0009135B"/>
    <w:rsid w:val="00091709"/>
    <w:rsid w:val="00091AB8"/>
    <w:rsid w:val="00091E07"/>
    <w:rsid w:val="00092183"/>
    <w:rsid w:val="0009650C"/>
    <w:rsid w:val="0009658B"/>
    <w:rsid w:val="00096C57"/>
    <w:rsid w:val="000A08B4"/>
    <w:rsid w:val="000A0DE0"/>
    <w:rsid w:val="000A0E23"/>
    <w:rsid w:val="000A33F5"/>
    <w:rsid w:val="000A3FB1"/>
    <w:rsid w:val="000A444F"/>
    <w:rsid w:val="000A49E1"/>
    <w:rsid w:val="000A4BE6"/>
    <w:rsid w:val="000A54BB"/>
    <w:rsid w:val="000B096E"/>
    <w:rsid w:val="000B1DE4"/>
    <w:rsid w:val="000B1E74"/>
    <w:rsid w:val="000B3B63"/>
    <w:rsid w:val="000B4C3F"/>
    <w:rsid w:val="000B5EA6"/>
    <w:rsid w:val="000B7FE6"/>
    <w:rsid w:val="000C0134"/>
    <w:rsid w:val="000C4AFD"/>
    <w:rsid w:val="000C5548"/>
    <w:rsid w:val="000C6038"/>
    <w:rsid w:val="000D100E"/>
    <w:rsid w:val="000D18D0"/>
    <w:rsid w:val="000D1EC2"/>
    <w:rsid w:val="000D309A"/>
    <w:rsid w:val="000D4A5F"/>
    <w:rsid w:val="000D520C"/>
    <w:rsid w:val="000D720B"/>
    <w:rsid w:val="000D73B5"/>
    <w:rsid w:val="000E11BC"/>
    <w:rsid w:val="000E130E"/>
    <w:rsid w:val="000E27DC"/>
    <w:rsid w:val="000E7FE6"/>
    <w:rsid w:val="000F0870"/>
    <w:rsid w:val="000F0E05"/>
    <w:rsid w:val="00101EDA"/>
    <w:rsid w:val="00103462"/>
    <w:rsid w:val="001043B6"/>
    <w:rsid w:val="00104682"/>
    <w:rsid w:val="00106304"/>
    <w:rsid w:val="001077A7"/>
    <w:rsid w:val="00111CFE"/>
    <w:rsid w:val="00112911"/>
    <w:rsid w:val="001152A8"/>
    <w:rsid w:val="001165F0"/>
    <w:rsid w:val="00116C96"/>
    <w:rsid w:val="001221E3"/>
    <w:rsid w:val="00127547"/>
    <w:rsid w:val="00132940"/>
    <w:rsid w:val="001338E9"/>
    <w:rsid w:val="00137C30"/>
    <w:rsid w:val="001401F4"/>
    <w:rsid w:val="00141038"/>
    <w:rsid w:val="001413BF"/>
    <w:rsid w:val="00141FEE"/>
    <w:rsid w:val="00142133"/>
    <w:rsid w:val="001423C0"/>
    <w:rsid w:val="00142DDB"/>
    <w:rsid w:val="00145F03"/>
    <w:rsid w:val="00147F58"/>
    <w:rsid w:val="0015064B"/>
    <w:rsid w:val="001519DA"/>
    <w:rsid w:val="00153BEB"/>
    <w:rsid w:val="001562DB"/>
    <w:rsid w:val="00161EB9"/>
    <w:rsid w:val="001630CC"/>
    <w:rsid w:val="001636A5"/>
    <w:rsid w:val="001673E0"/>
    <w:rsid w:val="00170F22"/>
    <w:rsid w:val="00172F8F"/>
    <w:rsid w:val="0017495F"/>
    <w:rsid w:val="00176E0B"/>
    <w:rsid w:val="00181CF9"/>
    <w:rsid w:val="00185331"/>
    <w:rsid w:val="00185D5A"/>
    <w:rsid w:val="001869D9"/>
    <w:rsid w:val="00186A59"/>
    <w:rsid w:val="00186ABB"/>
    <w:rsid w:val="00190CEC"/>
    <w:rsid w:val="00191244"/>
    <w:rsid w:val="001A393B"/>
    <w:rsid w:val="001A5C6D"/>
    <w:rsid w:val="001A723F"/>
    <w:rsid w:val="001A7951"/>
    <w:rsid w:val="001A7A13"/>
    <w:rsid w:val="001B17B8"/>
    <w:rsid w:val="001B7AA9"/>
    <w:rsid w:val="001C0FC6"/>
    <w:rsid w:val="001C2015"/>
    <w:rsid w:val="001C71C6"/>
    <w:rsid w:val="001C746E"/>
    <w:rsid w:val="001D0B9C"/>
    <w:rsid w:val="001D3117"/>
    <w:rsid w:val="001D64CF"/>
    <w:rsid w:val="001D7A81"/>
    <w:rsid w:val="001E21AE"/>
    <w:rsid w:val="001E30ED"/>
    <w:rsid w:val="001E6D43"/>
    <w:rsid w:val="001F64B3"/>
    <w:rsid w:val="001F728A"/>
    <w:rsid w:val="001F7B71"/>
    <w:rsid w:val="002057AE"/>
    <w:rsid w:val="00205924"/>
    <w:rsid w:val="00211EBA"/>
    <w:rsid w:val="0021538E"/>
    <w:rsid w:val="002159ED"/>
    <w:rsid w:val="00215D50"/>
    <w:rsid w:val="00216F3E"/>
    <w:rsid w:val="002208F1"/>
    <w:rsid w:val="0022139C"/>
    <w:rsid w:val="00225EFE"/>
    <w:rsid w:val="002265DA"/>
    <w:rsid w:val="00227D02"/>
    <w:rsid w:val="00230EAD"/>
    <w:rsid w:val="00231868"/>
    <w:rsid w:val="002331F5"/>
    <w:rsid w:val="00233EA2"/>
    <w:rsid w:val="00235FD8"/>
    <w:rsid w:val="0023633D"/>
    <w:rsid w:val="002414D8"/>
    <w:rsid w:val="00241721"/>
    <w:rsid w:val="00241C5C"/>
    <w:rsid w:val="002424B2"/>
    <w:rsid w:val="00243A3B"/>
    <w:rsid w:val="002450A7"/>
    <w:rsid w:val="00246319"/>
    <w:rsid w:val="0024674F"/>
    <w:rsid w:val="00247078"/>
    <w:rsid w:val="002503A7"/>
    <w:rsid w:val="00251BFB"/>
    <w:rsid w:val="00253826"/>
    <w:rsid w:val="002538CE"/>
    <w:rsid w:val="00254821"/>
    <w:rsid w:val="00254943"/>
    <w:rsid w:val="00255C38"/>
    <w:rsid w:val="00257EB0"/>
    <w:rsid w:val="00264E7C"/>
    <w:rsid w:val="00265B65"/>
    <w:rsid w:val="002677D7"/>
    <w:rsid w:val="00270A33"/>
    <w:rsid w:val="0027200E"/>
    <w:rsid w:val="0027298C"/>
    <w:rsid w:val="002755FF"/>
    <w:rsid w:val="002805F6"/>
    <w:rsid w:val="00280AFA"/>
    <w:rsid w:val="00282FDF"/>
    <w:rsid w:val="00283DE1"/>
    <w:rsid w:val="00283E44"/>
    <w:rsid w:val="00284277"/>
    <w:rsid w:val="00284F8F"/>
    <w:rsid w:val="00284FD6"/>
    <w:rsid w:val="0028518A"/>
    <w:rsid w:val="0028689D"/>
    <w:rsid w:val="00287EEA"/>
    <w:rsid w:val="00290D55"/>
    <w:rsid w:val="002924DC"/>
    <w:rsid w:val="00293DF6"/>
    <w:rsid w:val="00294765"/>
    <w:rsid w:val="002953FE"/>
    <w:rsid w:val="002968A4"/>
    <w:rsid w:val="002A181F"/>
    <w:rsid w:val="002A358C"/>
    <w:rsid w:val="002A4F27"/>
    <w:rsid w:val="002A5EEE"/>
    <w:rsid w:val="002A74D5"/>
    <w:rsid w:val="002B316E"/>
    <w:rsid w:val="002B3B85"/>
    <w:rsid w:val="002B3E23"/>
    <w:rsid w:val="002B629A"/>
    <w:rsid w:val="002B6944"/>
    <w:rsid w:val="002C1794"/>
    <w:rsid w:val="002C24CE"/>
    <w:rsid w:val="002C75AF"/>
    <w:rsid w:val="002D010A"/>
    <w:rsid w:val="002D016B"/>
    <w:rsid w:val="002D0A51"/>
    <w:rsid w:val="002D5008"/>
    <w:rsid w:val="002E1023"/>
    <w:rsid w:val="002E1401"/>
    <w:rsid w:val="002E21AB"/>
    <w:rsid w:val="002E3401"/>
    <w:rsid w:val="002E386A"/>
    <w:rsid w:val="002E3D8C"/>
    <w:rsid w:val="002F012C"/>
    <w:rsid w:val="002F0A35"/>
    <w:rsid w:val="002F0A43"/>
    <w:rsid w:val="002F0F61"/>
    <w:rsid w:val="002F2D1F"/>
    <w:rsid w:val="002F783F"/>
    <w:rsid w:val="003014C8"/>
    <w:rsid w:val="00302612"/>
    <w:rsid w:val="003031C3"/>
    <w:rsid w:val="00307159"/>
    <w:rsid w:val="003107EC"/>
    <w:rsid w:val="00310D6A"/>
    <w:rsid w:val="00311737"/>
    <w:rsid w:val="00316FDD"/>
    <w:rsid w:val="0031727B"/>
    <w:rsid w:val="00320565"/>
    <w:rsid w:val="00320C81"/>
    <w:rsid w:val="00323529"/>
    <w:rsid w:val="00323C8E"/>
    <w:rsid w:val="00324A02"/>
    <w:rsid w:val="0032633C"/>
    <w:rsid w:val="00326570"/>
    <w:rsid w:val="00331B24"/>
    <w:rsid w:val="00331C25"/>
    <w:rsid w:val="003346FF"/>
    <w:rsid w:val="00334D3B"/>
    <w:rsid w:val="003367F0"/>
    <w:rsid w:val="00342CA1"/>
    <w:rsid w:val="0034342E"/>
    <w:rsid w:val="00344EAF"/>
    <w:rsid w:val="00351834"/>
    <w:rsid w:val="00351AE8"/>
    <w:rsid w:val="00351CB1"/>
    <w:rsid w:val="0035261F"/>
    <w:rsid w:val="00352CAF"/>
    <w:rsid w:val="0035497C"/>
    <w:rsid w:val="00354D9B"/>
    <w:rsid w:val="003550C5"/>
    <w:rsid w:val="00356EA0"/>
    <w:rsid w:val="00357A9B"/>
    <w:rsid w:val="00360A4C"/>
    <w:rsid w:val="003613CF"/>
    <w:rsid w:val="0036366B"/>
    <w:rsid w:val="003657DA"/>
    <w:rsid w:val="00366365"/>
    <w:rsid w:val="00374946"/>
    <w:rsid w:val="00374C5C"/>
    <w:rsid w:val="003751B1"/>
    <w:rsid w:val="0037593F"/>
    <w:rsid w:val="00376B1F"/>
    <w:rsid w:val="00382263"/>
    <w:rsid w:val="00385B34"/>
    <w:rsid w:val="00390617"/>
    <w:rsid w:val="00391CDA"/>
    <w:rsid w:val="003964E7"/>
    <w:rsid w:val="003A444B"/>
    <w:rsid w:val="003A5B63"/>
    <w:rsid w:val="003B077C"/>
    <w:rsid w:val="003B1401"/>
    <w:rsid w:val="003B3AE3"/>
    <w:rsid w:val="003B3BA6"/>
    <w:rsid w:val="003C0590"/>
    <w:rsid w:val="003C0ABB"/>
    <w:rsid w:val="003C363C"/>
    <w:rsid w:val="003C4BB2"/>
    <w:rsid w:val="003D22AD"/>
    <w:rsid w:val="003D2DB8"/>
    <w:rsid w:val="003D317D"/>
    <w:rsid w:val="003D3EE4"/>
    <w:rsid w:val="003D72F6"/>
    <w:rsid w:val="003E0B68"/>
    <w:rsid w:val="003E4555"/>
    <w:rsid w:val="003F1123"/>
    <w:rsid w:val="003F1368"/>
    <w:rsid w:val="003F4D08"/>
    <w:rsid w:val="003F5786"/>
    <w:rsid w:val="0040349E"/>
    <w:rsid w:val="0040419B"/>
    <w:rsid w:val="004049BB"/>
    <w:rsid w:val="00406570"/>
    <w:rsid w:val="0040768B"/>
    <w:rsid w:val="0041228B"/>
    <w:rsid w:val="0042175E"/>
    <w:rsid w:val="004246A1"/>
    <w:rsid w:val="00424730"/>
    <w:rsid w:val="00424DC5"/>
    <w:rsid w:val="00426164"/>
    <w:rsid w:val="0042765C"/>
    <w:rsid w:val="0042798A"/>
    <w:rsid w:val="00430AEE"/>
    <w:rsid w:val="004330D9"/>
    <w:rsid w:val="00435DD0"/>
    <w:rsid w:val="00437CEF"/>
    <w:rsid w:val="0044245A"/>
    <w:rsid w:val="004470F5"/>
    <w:rsid w:val="00447D63"/>
    <w:rsid w:val="00450A7E"/>
    <w:rsid w:val="00451EF2"/>
    <w:rsid w:val="00455288"/>
    <w:rsid w:val="00457FC3"/>
    <w:rsid w:val="004608D1"/>
    <w:rsid w:val="00462495"/>
    <w:rsid w:val="004649E0"/>
    <w:rsid w:val="00464E6D"/>
    <w:rsid w:val="00465BDB"/>
    <w:rsid w:val="004704B2"/>
    <w:rsid w:val="004708FE"/>
    <w:rsid w:val="0047262B"/>
    <w:rsid w:val="00473E99"/>
    <w:rsid w:val="0047732F"/>
    <w:rsid w:val="00483977"/>
    <w:rsid w:val="00487760"/>
    <w:rsid w:val="00490989"/>
    <w:rsid w:val="0049111B"/>
    <w:rsid w:val="004924A0"/>
    <w:rsid w:val="00492F09"/>
    <w:rsid w:val="0049313C"/>
    <w:rsid w:val="00493A76"/>
    <w:rsid w:val="00494EAF"/>
    <w:rsid w:val="00497758"/>
    <w:rsid w:val="004A083E"/>
    <w:rsid w:val="004A1601"/>
    <w:rsid w:val="004A3328"/>
    <w:rsid w:val="004A3BF1"/>
    <w:rsid w:val="004A55E8"/>
    <w:rsid w:val="004B2281"/>
    <w:rsid w:val="004B5798"/>
    <w:rsid w:val="004B5C3B"/>
    <w:rsid w:val="004C014C"/>
    <w:rsid w:val="004C0B1C"/>
    <w:rsid w:val="004C0D8C"/>
    <w:rsid w:val="004C1D60"/>
    <w:rsid w:val="004C40DE"/>
    <w:rsid w:val="004D2F50"/>
    <w:rsid w:val="004D3AAB"/>
    <w:rsid w:val="004D5B6D"/>
    <w:rsid w:val="004D716F"/>
    <w:rsid w:val="004E269B"/>
    <w:rsid w:val="004E3547"/>
    <w:rsid w:val="004E396B"/>
    <w:rsid w:val="004E3ABC"/>
    <w:rsid w:val="004F3F6B"/>
    <w:rsid w:val="004F4460"/>
    <w:rsid w:val="00500F80"/>
    <w:rsid w:val="00503A16"/>
    <w:rsid w:val="00505676"/>
    <w:rsid w:val="00505D85"/>
    <w:rsid w:val="0051051C"/>
    <w:rsid w:val="0051102F"/>
    <w:rsid w:val="0051119B"/>
    <w:rsid w:val="00511E31"/>
    <w:rsid w:val="005133F2"/>
    <w:rsid w:val="005159E4"/>
    <w:rsid w:val="00516046"/>
    <w:rsid w:val="00516EE9"/>
    <w:rsid w:val="00523CA9"/>
    <w:rsid w:val="00524508"/>
    <w:rsid w:val="005268D6"/>
    <w:rsid w:val="0053226E"/>
    <w:rsid w:val="0053272C"/>
    <w:rsid w:val="00533587"/>
    <w:rsid w:val="00534310"/>
    <w:rsid w:val="00534CCD"/>
    <w:rsid w:val="005448FA"/>
    <w:rsid w:val="00553704"/>
    <w:rsid w:val="005550D2"/>
    <w:rsid w:val="00555282"/>
    <w:rsid w:val="00556548"/>
    <w:rsid w:val="005605CD"/>
    <w:rsid w:val="00564FE4"/>
    <w:rsid w:val="00570135"/>
    <w:rsid w:val="00572387"/>
    <w:rsid w:val="00574D8D"/>
    <w:rsid w:val="00577ED9"/>
    <w:rsid w:val="0058120B"/>
    <w:rsid w:val="005823EF"/>
    <w:rsid w:val="0058729D"/>
    <w:rsid w:val="00590C4A"/>
    <w:rsid w:val="00591297"/>
    <w:rsid w:val="00592CCF"/>
    <w:rsid w:val="00592E6F"/>
    <w:rsid w:val="00593092"/>
    <w:rsid w:val="0059311E"/>
    <w:rsid w:val="0059611E"/>
    <w:rsid w:val="005A06A0"/>
    <w:rsid w:val="005A0E2B"/>
    <w:rsid w:val="005A45F2"/>
    <w:rsid w:val="005A7081"/>
    <w:rsid w:val="005A79F5"/>
    <w:rsid w:val="005B00B1"/>
    <w:rsid w:val="005B0672"/>
    <w:rsid w:val="005B1904"/>
    <w:rsid w:val="005B39C2"/>
    <w:rsid w:val="005B60FE"/>
    <w:rsid w:val="005B7D9C"/>
    <w:rsid w:val="005C2841"/>
    <w:rsid w:val="005C5366"/>
    <w:rsid w:val="005C5834"/>
    <w:rsid w:val="005C5902"/>
    <w:rsid w:val="005C5E88"/>
    <w:rsid w:val="005C5EB0"/>
    <w:rsid w:val="005C69B6"/>
    <w:rsid w:val="005C72EB"/>
    <w:rsid w:val="005D0BAA"/>
    <w:rsid w:val="005D578C"/>
    <w:rsid w:val="005D6F1A"/>
    <w:rsid w:val="005E6DD3"/>
    <w:rsid w:val="005F0143"/>
    <w:rsid w:val="005F074B"/>
    <w:rsid w:val="005F08EF"/>
    <w:rsid w:val="005F143C"/>
    <w:rsid w:val="005F5302"/>
    <w:rsid w:val="005F6022"/>
    <w:rsid w:val="005F7AFE"/>
    <w:rsid w:val="00600BCB"/>
    <w:rsid w:val="00607853"/>
    <w:rsid w:val="006166E2"/>
    <w:rsid w:val="00622B77"/>
    <w:rsid w:val="00630AB7"/>
    <w:rsid w:val="00634D79"/>
    <w:rsid w:val="00641CA9"/>
    <w:rsid w:val="00642806"/>
    <w:rsid w:val="00646479"/>
    <w:rsid w:val="00647C0F"/>
    <w:rsid w:val="00654A43"/>
    <w:rsid w:val="00656F74"/>
    <w:rsid w:val="0065771C"/>
    <w:rsid w:val="006604FE"/>
    <w:rsid w:val="00660C1C"/>
    <w:rsid w:val="00661964"/>
    <w:rsid w:val="006639C9"/>
    <w:rsid w:val="00663E2B"/>
    <w:rsid w:val="00665D6C"/>
    <w:rsid w:val="00665E62"/>
    <w:rsid w:val="00666844"/>
    <w:rsid w:val="00670A4E"/>
    <w:rsid w:val="00670C8F"/>
    <w:rsid w:val="00671C33"/>
    <w:rsid w:val="00675644"/>
    <w:rsid w:val="00675E97"/>
    <w:rsid w:val="00677683"/>
    <w:rsid w:val="006806BE"/>
    <w:rsid w:val="00680CDF"/>
    <w:rsid w:val="00681B5D"/>
    <w:rsid w:val="00684A44"/>
    <w:rsid w:val="00684D36"/>
    <w:rsid w:val="00692174"/>
    <w:rsid w:val="00696EB8"/>
    <w:rsid w:val="006A1448"/>
    <w:rsid w:val="006A2E6F"/>
    <w:rsid w:val="006A3D46"/>
    <w:rsid w:val="006A3EC4"/>
    <w:rsid w:val="006A42F4"/>
    <w:rsid w:val="006A5C68"/>
    <w:rsid w:val="006A5D98"/>
    <w:rsid w:val="006A644B"/>
    <w:rsid w:val="006B05B2"/>
    <w:rsid w:val="006B5167"/>
    <w:rsid w:val="006B5EAB"/>
    <w:rsid w:val="006B7710"/>
    <w:rsid w:val="006D1788"/>
    <w:rsid w:val="006D1F60"/>
    <w:rsid w:val="006D2295"/>
    <w:rsid w:val="006D3166"/>
    <w:rsid w:val="006D7B97"/>
    <w:rsid w:val="006D7F38"/>
    <w:rsid w:val="006E172A"/>
    <w:rsid w:val="006F0EC6"/>
    <w:rsid w:val="006F2AB0"/>
    <w:rsid w:val="006F372C"/>
    <w:rsid w:val="006F4F87"/>
    <w:rsid w:val="006F6963"/>
    <w:rsid w:val="00700ABA"/>
    <w:rsid w:val="007038D2"/>
    <w:rsid w:val="00703D4B"/>
    <w:rsid w:val="00704067"/>
    <w:rsid w:val="007068D8"/>
    <w:rsid w:val="007074A7"/>
    <w:rsid w:val="00712165"/>
    <w:rsid w:val="007127BC"/>
    <w:rsid w:val="007143FA"/>
    <w:rsid w:val="00715796"/>
    <w:rsid w:val="00715ABD"/>
    <w:rsid w:val="0071651D"/>
    <w:rsid w:val="007168F8"/>
    <w:rsid w:val="0072027C"/>
    <w:rsid w:val="0072182B"/>
    <w:rsid w:val="007219EA"/>
    <w:rsid w:val="00723A48"/>
    <w:rsid w:val="00724F62"/>
    <w:rsid w:val="00726162"/>
    <w:rsid w:val="00733FEC"/>
    <w:rsid w:val="00735173"/>
    <w:rsid w:val="007356BE"/>
    <w:rsid w:val="00743391"/>
    <w:rsid w:val="00745456"/>
    <w:rsid w:val="00745D1A"/>
    <w:rsid w:val="00746AF6"/>
    <w:rsid w:val="00747BC1"/>
    <w:rsid w:val="00751831"/>
    <w:rsid w:val="00752162"/>
    <w:rsid w:val="00753251"/>
    <w:rsid w:val="0075520B"/>
    <w:rsid w:val="00755A46"/>
    <w:rsid w:val="00756753"/>
    <w:rsid w:val="007567A7"/>
    <w:rsid w:val="007612E3"/>
    <w:rsid w:val="00761937"/>
    <w:rsid w:val="00761CD1"/>
    <w:rsid w:val="00762394"/>
    <w:rsid w:val="007659E0"/>
    <w:rsid w:val="007670F8"/>
    <w:rsid w:val="0077100C"/>
    <w:rsid w:val="00775610"/>
    <w:rsid w:val="00776454"/>
    <w:rsid w:val="00781839"/>
    <w:rsid w:val="00781C07"/>
    <w:rsid w:val="00782C2F"/>
    <w:rsid w:val="00786E1D"/>
    <w:rsid w:val="00791D19"/>
    <w:rsid w:val="00794A95"/>
    <w:rsid w:val="00795B71"/>
    <w:rsid w:val="00795BCA"/>
    <w:rsid w:val="00795F01"/>
    <w:rsid w:val="007962F2"/>
    <w:rsid w:val="00797BDE"/>
    <w:rsid w:val="007A01AB"/>
    <w:rsid w:val="007A05C5"/>
    <w:rsid w:val="007A1A7C"/>
    <w:rsid w:val="007A3342"/>
    <w:rsid w:val="007A531A"/>
    <w:rsid w:val="007A6757"/>
    <w:rsid w:val="007B6FB8"/>
    <w:rsid w:val="007C362B"/>
    <w:rsid w:val="007C4BF8"/>
    <w:rsid w:val="007C5654"/>
    <w:rsid w:val="007C58BA"/>
    <w:rsid w:val="007C6C9C"/>
    <w:rsid w:val="007D250B"/>
    <w:rsid w:val="007D6693"/>
    <w:rsid w:val="007F0131"/>
    <w:rsid w:val="007F08DA"/>
    <w:rsid w:val="007F0D9A"/>
    <w:rsid w:val="007F177F"/>
    <w:rsid w:val="007F265F"/>
    <w:rsid w:val="007F396B"/>
    <w:rsid w:val="007F4778"/>
    <w:rsid w:val="007F5B1F"/>
    <w:rsid w:val="0080310A"/>
    <w:rsid w:val="00803B39"/>
    <w:rsid w:val="00805C57"/>
    <w:rsid w:val="0081272C"/>
    <w:rsid w:val="00813CE2"/>
    <w:rsid w:val="00813FEB"/>
    <w:rsid w:val="00821A64"/>
    <w:rsid w:val="00821BE7"/>
    <w:rsid w:val="00823F45"/>
    <w:rsid w:val="00825AC7"/>
    <w:rsid w:val="008270F8"/>
    <w:rsid w:val="008348B8"/>
    <w:rsid w:val="00834D93"/>
    <w:rsid w:val="00835111"/>
    <w:rsid w:val="008406D3"/>
    <w:rsid w:val="00841DB9"/>
    <w:rsid w:val="00842861"/>
    <w:rsid w:val="00843DF1"/>
    <w:rsid w:val="00846937"/>
    <w:rsid w:val="00847A6E"/>
    <w:rsid w:val="00850513"/>
    <w:rsid w:val="00850FE7"/>
    <w:rsid w:val="008516E0"/>
    <w:rsid w:val="00853D6F"/>
    <w:rsid w:val="00855D98"/>
    <w:rsid w:val="008612EF"/>
    <w:rsid w:val="00865A3C"/>
    <w:rsid w:val="00866742"/>
    <w:rsid w:val="00866C49"/>
    <w:rsid w:val="0087005F"/>
    <w:rsid w:val="008719BB"/>
    <w:rsid w:val="00874E43"/>
    <w:rsid w:val="008774E9"/>
    <w:rsid w:val="00877E68"/>
    <w:rsid w:val="0088093C"/>
    <w:rsid w:val="00881CA6"/>
    <w:rsid w:val="00883E43"/>
    <w:rsid w:val="00885A85"/>
    <w:rsid w:val="00885FFF"/>
    <w:rsid w:val="00891AE2"/>
    <w:rsid w:val="0089218D"/>
    <w:rsid w:val="00893014"/>
    <w:rsid w:val="00897451"/>
    <w:rsid w:val="008A04F0"/>
    <w:rsid w:val="008A214F"/>
    <w:rsid w:val="008A2B75"/>
    <w:rsid w:val="008B3125"/>
    <w:rsid w:val="008B77D7"/>
    <w:rsid w:val="008C103A"/>
    <w:rsid w:val="008C20F9"/>
    <w:rsid w:val="008C3E05"/>
    <w:rsid w:val="008C4FA6"/>
    <w:rsid w:val="008D2B91"/>
    <w:rsid w:val="008D4EAF"/>
    <w:rsid w:val="008D689B"/>
    <w:rsid w:val="008D71F3"/>
    <w:rsid w:val="008E0CA1"/>
    <w:rsid w:val="008E23F1"/>
    <w:rsid w:val="008E32CC"/>
    <w:rsid w:val="008E3355"/>
    <w:rsid w:val="008F0EAF"/>
    <w:rsid w:val="008F1006"/>
    <w:rsid w:val="008F2C41"/>
    <w:rsid w:val="008F5091"/>
    <w:rsid w:val="008F7405"/>
    <w:rsid w:val="00902A43"/>
    <w:rsid w:val="00902C95"/>
    <w:rsid w:val="00905E26"/>
    <w:rsid w:val="00905EC0"/>
    <w:rsid w:val="0091063B"/>
    <w:rsid w:val="00910652"/>
    <w:rsid w:val="00920AEE"/>
    <w:rsid w:val="009240CD"/>
    <w:rsid w:val="00926968"/>
    <w:rsid w:val="0093005C"/>
    <w:rsid w:val="00932976"/>
    <w:rsid w:val="009334BB"/>
    <w:rsid w:val="00933BB2"/>
    <w:rsid w:val="00940DBD"/>
    <w:rsid w:val="009431C4"/>
    <w:rsid w:val="00944B1B"/>
    <w:rsid w:val="009457D6"/>
    <w:rsid w:val="00945C65"/>
    <w:rsid w:val="00945E36"/>
    <w:rsid w:val="00947C5D"/>
    <w:rsid w:val="00950EBA"/>
    <w:rsid w:val="00953A0B"/>
    <w:rsid w:val="009563AA"/>
    <w:rsid w:val="00957F2B"/>
    <w:rsid w:val="0096417A"/>
    <w:rsid w:val="00972602"/>
    <w:rsid w:val="009755C2"/>
    <w:rsid w:val="00975668"/>
    <w:rsid w:val="009761E5"/>
    <w:rsid w:val="009879DC"/>
    <w:rsid w:val="009907F1"/>
    <w:rsid w:val="00991461"/>
    <w:rsid w:val="0099296B"/>
    <w:rsid w:val="00992CEF"/>
    <w:rsid w:val="009931C0"/>
    <w:rsid w:val="0099491B"/>
    <w:rsid w:val="00994DDC"/>
    <w:rsid w:val="009A0AD7"/>
    <w:rsid w:val="009A3FF0"/>
    <w:rsid w:val="009A43FA"/>
    <w:rsid w:val="009A7631"/>
    <w:rsid w:val="009B116F"/>
    <w:rsid w:val="009B12DE"/>
    <w:rsid w:val="009B6EF2"/>
    <w:rsid w:val="009C06C2"/>
    <w:rsid w:val="009C1DA4"/>
    <w:rsid w:val="009C44D2"/>
    <w:rsid w:val="009C5492"/>
    <w:rsid w:val="009D013D"/>
    <w:rsid w:val="009D3925"/>
    <w:rsid w:val="009D39FB"/>
    <w:rsid w:val="009D3F3B"/>
    <w:rsid w:val="009E135D"/>
    <w:rsid w:val="009E14D1"/>
    <w:rsid w:val="009E14EE"/>
    <w:rsid w:val="009E25A2"/>
    <w:rsid w:val="009E2845"/>
    <w:rsid w:val="009E7D79"/>
    <w:rsid w:val="009F0884"/>
    <w:rsid w:val="009F09FE"/>
    <w:rsid w:val="009F124C"/>
    <w:rsid w:val="009F1FC4"/>
    <w:rsid w:val="009F450F"/>
    <w:rsid w:val="009F56C9"/>
    <w:rsid w:val="009F63BC"/>
    <w:rsid w:val="00A0166C"/>
    <w:rsid w:val="00A01F03"/>
    <w:rsid w:val="00A03B61"/>
    <w:rsid w:val="00A04154"/>
    <w:rsid w:val="00A04EA3"/>
    <w:rsid w:val="00A125A2"/>
    <w:rsid w:val="00A12F67"/>
    <w:rsid w:val="00A1309A"/>
    <w:rsid w:val="00A17DB2"/>
    <w:rsid w:val="00A17FF2"/>
    <w:rsid w:val="00A22EF9"/>
    <w:rsid w:val="00A248D6"/>
    <w:rsid w:val="00A24F02"/>
    <w:rsid w:val="00A250A5"/>
    <w:rsid w:val="00A26240"/>
    <w:rsid w:val="00A268D8"/>
    <w:rsid w:val="00A30A9A"/>
    <w:rsid w:val="00A3548F"/>
    <w:rsid w:val="00A373B7"/>
    <w:rsid w:val="00A43F1B"/>
    <w:rsid w:val="00A43F4C"/>
    <w:rsid w:val="00A51194"/>
    <w:rsid w:val="00A551D6"/>
    <w:rsid w:val="00A55E4D"/>
    <w:rsid w:val="00A60464"/>
    <w:rsid w:val="00A6095D"/>
    <w:rsid w:val="00A62B3F"/>
    <w:rsid w:val="00A634EC"/>
    <w:rsid w:val="00A709C5"/>
    <w:rsid w:val="00A72808"/>
    <w:rsid w:val="00A73E0F"/>
    <w:rsid w:val="00A746C2"/>
    <w:rsid w:val="00A76320"/>
    <w:rsid w:val="00A80987"/>
    <w:rsid w:val="00A82F38"/>
    <w:rsid w:val="00A8353B"/>
    <w:rsid w:val="00A86C6B"/>
    <w:rsid w:val="00A924D8"/>
    <w:rsid w:val="00A93D90"/>
    <w:rsid w:val="00A96271"/>
    <w:rsid w:val="00A97312"/>
    <w:rsid w:val="00AA0B60"/>
    <w:rsid w:val="00AA298E"/>
    <w:rsid w:val="00AA3C4E"/>
    <w:rsid w:val="00AA48B2"/>
    <w:rsid w:val="00AA5CDE"/>
    <w:rsid w:val="00AB10C2"/>
    <w:rsid w:val="00AB2AC7"/>
    <w:rsid w:val="00AB333B"/>
    <w:rsid w:val="00AB3519"/>
    <w:rsid w:val="00AB62D4"/>
    <w:rsid w:val="00AC1F3E"/>
    <w:rsid w:val="00AC26A9"/>
    <w:rsid w:val="00AD1812"/>
    <w:rsid w:val="00AD5C68"/>
    <w:rsid w:val="00AD64BA"/>
    <w:rsid w:val="00AE3571"/>
    <w:rsid w:val="00AE5285"/>
    <w:rsid w:val="00AE7A75"/>
    <w:rsid w:val="00AF21A2"/>
    <w:rsid w:val="00AF2C4F"/>
    <w:rsid w:val="00AF5A92"/>
    <w:rsid w:val="00B03627"/>
    <w:rsid w:val="00B11E1F"/>
    <w:rsid w:val="00B1424A"/>
    <w:rsid w:val="00B1442F"/>
    <w:rsid w:val="00B1614B"/>
    <w:rsid w:val="00B173EB"/>
    <w:rsid w:val="00B22831"/>
    <w:rsid w:val="00B33B09"/>
    <w:rsid w:val="00B36930"/>
    <w:rsid w:val="00B371FF"/>
    <w:rsid w:val="00B37B36"/>
    <w:rsid w:val="00B40287"/>
    <w:rsid w:val="00B40EF4"/>
    <w:rsid w:val="00B4323B"/>
    <w:rsid w:val="00B43CFB"/>
    <w:rsid w:val="00B44E03"/>
    <w:rsid w:val="00B46D7F"/>
    <w:rsid w:val="00B479A5"/>
    <w:rsid w:val="00B47A92"/>
    <w:rsid w:val="00B47E52"/>
    <w:rsid w:val="00B5147C"/>
    <w:rsid w:val="00B52E9F"/>
    <w:rsid w:val="00B53436"/>
    <w:rsid w:val="00B539C3"/>
    <w:rsid w:val="00B53C95"/>
    <w:rsid w:val="00B578A2"/>
    <w:rsid w:val="00B66947"/>
    <w:rsid w:val="00B66C25"/>
    <w:rsid w:val="00B66CF9"/>
    <w:rsid w:val="00B66FD9"/>
    <w:rsid w:val="00B70ABE"/>
    <w:rsid w:val="00B70B3C"/>
    <w:rsid w:val="00B71342"/>
    <w:rsid w:val="00B7468B"/>
    <w:rsid w:val="00B7555E"/>
    <w:rsid w:val="00B810D4"/>
    <w:rsid w:val="00B816C4"/>
    <w:rsid w:val="00B81A96"/>
    <w:rsid w:val="00B83284"/>
    <w:rsid w:val="00B84AEB"/>
    <w:rsid w:val="00B86A47"/>
    <w:rsid w:val="00B8721A"/>
    <w:rsid w:val="00B877D0"/>
    <w:rsid w:val="00B90F3A"/>
    <w:rsid w:val="00B93C64"/>
    <w:rsid w:val="00B940A9"/>
    <w:rsid w:val="00B94888"/>
    <w:rsid w:val="00B95D06"/>
    <w:rsid w:val="00B978F0"/>
    <w:rsid w:val="00BA2FE5"/>
    <w:rsid w:val="00BA626F"/>
    <w:rsid w:val="00BB0DCD"/>
    <w:rsid w:val="00BB5604"/>
    <w:rsid w:val="00BB78D6"/>
    <w:rsid w:val="00BB7DE3"/>
    <w:rsid w:val="00BC0478"/>
    <w:rsid w:val="00BC157D"/>
    <w:rsid w:val="00BC1E11"/>
    <w:rsid w:val="00BC3535"/>
    <w:rsid w:val="00BC5044"/>
    <w:rsid w:val="00BC58F4"/>
    <w:rsid w:val="00BD0DBD"/>
    <w:rsid w:val="00BD1BB4"/>
    <w:rsid w:val="00BD41E7"/>
    <w:rsid w:val="00BD6B41"/>
    <w:rsid w:val="00BE53B7"/>
    <w:rsid w:val="00BE5C04"/>
    <w:rsid w:val="00BE6776"/>
    <w:rsid w:val="00BE7514"/>
    <w:rsid w:val="00BE7919"/>
    <w:rsid w:val="00BF3649"/>
    <w:rsid w:val="00BF4049"/>
    <w:rsid w:val="00BF5092"/>
    <w:rsid w:val="00BF5F2F"/>
    <w:rsid w:val="00BF7152"/>
    <w:rsid w:val="00BF75E9"/>
    <w:rsid w:val="00C0029B"/>
    <w:rsid w:val="00C038BE"/>
    <w:rsid w:val="00C041EE"/>
    <w:rsid w:val="00C15618"/>
    <w:rsid w:val="00C2601A"/>
    <w:rsid w:val="00C26139"/>
    <w:rsid w:val="00C3542E"/>
    <w:rsid w:val="00C356BD"/>
    <w:rsid w:val="00C35B4B"/>
    <w:rsid w:val="00C35DAA"/>
    <w:rsid w:val="00C40DDC"/>
    <w:rsid w:val="00C41C00"/>
    <w:rsid w:val="00C45EF2"/>
    <w:rsid w:val="00C461F0"/>
    <w:rsid w:val="00C46965"/>
    <w:rsid w:val="00C47C46"/>
    <w:rsid w:val="00C505E5"/>
    <w:rsid w:val="00C50D98"/>
    <w:rsid w:val="00C51DB4"/>
    <w:rsid w:val="00C5350D"/>
    <w:rsid w:val="00C555B2"/>
    <w:rsid w:val="00C55D97"/>
    <w:rsid w:val="00C56AF0"/>
    <w:rsid w:val="00C60534"/>
    <w:rsid w:val="00C606A3"/>
    <w:rsid w:val="00C630CA"/>
    <w:rsid w:val="00C63C27"/>
    <w:rsid w:val="00C64502"/>
    <w:rsid w:val="00C65028"/>
    <w:rsid w:val="00C663F2"/>
    <w:rsid w:val="00C67642"/>
    <w:rsid w:val="00C70DA4"/>
    <w:rsid w:val="00C71588"/>
    <w:rsid w:val="00C71677"/>
    <w:rsid w:val="00C71B63"/>
    <w:rsid w:val="00C72DA1"/>
    <w:rsid w:val="00C74B01"/>
    <w:rsid w:val="00C8056D"/>
    <w:rsid w:val="00C8071A"/>
    <w:rsid w:val="00C82E8D"/>
    <w:rsid w:val="00C845D3"/>
    <w:rsid w:val="00C8480C"/>
    <w:rsid w:val="00C856E4"/>
    <w:rsid w:val="00C8609E"/>
    <w:rsid w:val="00C87559"/>
    <w:rsid w:val="00C919FB"/>
    <w:rsid w:val="00C94293"/>
    <w:rsid w:val="00C96ECE"/>
    <w:rsid w:val="00C972FD"/>
    <w:rsid w:val="00CA28D1"/>
    <w:rsid w:val="00CA4100"/>
    <w:rsid w:val="00CA59C4"/>
    <w:rsid w:val="00CA700A"/>
    <w:rsid w:val="00CA76E9"/>
    <w:rsid w:val="00CB2A0B"/>
    <w:rsid w:val="00CB4C5C"/>
    <w:rsid w:val="00CB705C"/>
    <w:rsid w:val="00CB7755"/>
    <w:rsid w:val="00CC1F68"/>
    <w:rsid w:val="00CC6036"/>
    <w:rsid w:val="00CD09C3"/>
    <w:rsid w:val="00CD396B"/>
    <w:rsid w:val="00CD4EC0"/>
    <w:rsid w:val="00CD5C17"/>
    <w:rsid w:val="00CD6782"/>
    <w:rsid w:val="00CD71AE"/>
    <w:rsid w:val="00CD7461"/>
    <w:rsid w:val="00CD7485"/>
    <w:rsid w:val="00CE32A9"/>
    <w:rsid w:val="00CE4520"/>
    <w:rsid w:val="00CE4A47"/>
    <w:rsid w:val="00CE4D2D"/>
    <w:rsid w:val="00CF2E66"/>
    <w:rsid w:val="00CF3AC6"/>
    <w:rsid w:val="00CF63FA"/>
    <w:rsid w:val="00CF728A"/>
    <w:rsid w:val="00D0151C"/>
    <w:rsid w:val="00D06959"/>
    <w:rsid w:val="00D0696E"/>
    <w:rsid w:val="00D109FC"/>
    <w:rsid w:val="00D11141"/>
    <w:rsid w:val="00D12403"/>
    <w:rsid w:val="00D12EF3"/>
    <w:rsid w:val="00D139F9"/>
    <w:rsid w:val="00D13E73"/>
    <w:rsid w:val="00D154A8"/>
    <w:rsid w:val="00D17791"/>
    <w:rsid w:val="00D24129"/>
    <w:rsid w:val="00D24E79"/>
    <w:rsid w:val="00D253CD"/>
    <w:rsid w:val="00D27289"/>
    <w:rsid w:val="00D278A9"/>
    <w:rsid w:val="00D30496"/>
    <w:rsid w:val="00D30863"/>
    <w:rsid w:val="00D34363"/>
    <w:rsid w:val="00D35427"/>
    <w:rsid w:val="00D365F6"/>
    <w:rsid w:val="00D402FF"/>
    <w:rsid w:val="00D41430"/>
    <w:rsid w:val="00D47DCE"/>
    <w:rsid w:val="00D500D8"/>
    <w:rsid w:val="00D506DB"/>
    <w:rsid w:val="00D50CEB"/>
    <w:rsid w:val="00D514F7"/>
    <w:rsid w:val="00D517CF"/>
    <w:rsid w:val="00D5262E"/>
    <w:rsid w:val="00D550F5"/>
    <w:rsid w:val="00D5684B"/>
    <w:rsid w:val="00D568F5"/>
    <w:rsid w:val="00D573B4"/>
    <w:rsid w:val="00D60827"/>
    <w:rsid w:val="00D61F1F"/>
    <w:rsid w:val="00D625E2"/>
    <w:rsid w:val="00D628DA"/>
    <w:rsid w:val="00D62FD8"/>
    <w:rsid w:val="00D66681"/>
    <w:rsid w:val="00D6733D"/>
    <w:rsid w:val="00D70F72"/>
    <w:rsid w:val="00D717B1"/>
    <w:rsid w:val="00D7347B"/>
    <w:rsid w:val="00D74337"/>
    <w:rsid w:val="00D75187"/>
    <w:rsid w:val="00D82D8E"/>
    <w:rsid w:val="00D82DA0"/>
    <w:rsid w:val="00D87AE0"/>
    <w:rsid w:val="00D90B5E"/>
    <w:rsid w:val="00D921A3"/>
    <w:rsid w:val="00D92E5D"/>
    <w:rsid w:val="00D95CF1"/>
    <w:rsid w:val="00D96A48"/>
    <w:rsid w:val="00DA0294"/>
    <w:rsid w:val="00DA26C7"/>
    <w:rsid w:val="00DA3A6B"/>
    <w:rsid w:val="00DA753A"/>
    <w:rsid w:val="00DB0C5E"/>
    <w:rsid w:val="00DB38E5"/>
    <w:rsid w:val="00DB3E8D"/>
    <w:rsid w:val="00DB5C8B"/>
    <w:rsid w:val="00DC23F1"/>
    <w:rsid w:val="00DC394A"/>
    <w:rsid w:val="00DC3D8F"/>
    <w:rsid w:val="00DC4099"/>
    <w:rsid w:val="00DC562F"/>
    <w:rsid w:val="00DC701D"/>
    <w:rsid w:val="00DC7133"/>
    <w:rsid w:val="00DD04CE"/>
    <w:rsid w:val="00DD215E"/>
    <w:rsid w:val="00DD3BB8"/>
    <w:rsid w:val="00DD439D"/>
    <w:rsid w:val="00DD56E3"/>
    <w:rsid w:val="00DD582E"/>
    <w:rsid w:val="00DD6E42"/>
    <w:rsid w:val="00DD6FE5"/>
    <w:rsid w:val="00DD789D"/>
    <w:rsid w:val="00DD7A75"/>
    <w:rsid w:val="00DE2DEB"/>
    <w:rsid w:val="00DE46E5"/>
    <w:rsid w:val="00DE4854"/>
    <w:rsid w:val="00DE5935"/>
    <w:rsid w:val="00DE5A4F"/>
    <w:rsid w:val="00DE66F7"/>
    <w:rsid w:val="00DF3832"/>
    <w:rsid w:val="00DF458D"/>
    <w:rsid w:val="00DF6D45"/>
    <w:rsid w:val="00E035FF"/>
    <w:rsid w:val="00E10389"/>
    <w:rsid w:val="00E13538"/>
    <w:rsid w:val="00E15A59"/>
    <w:rsid w:val="00E21C80"/>
    <w:rsid w:val="00E23B32"/>
    <w:rsid w:val="00E250B4"/>
    <w:rsid w:val="00E252D7"/>
    <w:rsid w:val="00E255D3"/>
    <w:rsid w:val="00E27D11"/>
    <w:rsid w:val="00E3167D"/>
    <w:rsid w:val="00E3610C"/>
    <w:rsid w:val="00E36BB0"/>
    <w:rsid w:val="00E42120"/>
    <w:rsid w:val="00E42E68"/>
    <w:rsid w:val="00E45E08"/>
    <w:rsid w:val="00E5066C"/>
    <w:rsid w:val="00E50779"/>
    <w:rsid w:val="00E5344F"/>
    <w:rsid w:val="00E56C32"/>
    <w:rsid w:val="00E62890"/>
    <w:rsid w:val="00E63DCE"/>
    <w:rsid w:val="00E66535"/>
    <w:rsid w:val="00E666BC"/>
    <w:rsid w:val="00E67E8E"/>
    <w:rsid w:val="00E70121"/>
    <w:rsid w:val="00E730DD"/>
    <w:rsid w:val="00E7517B"/>
    <w:rsid w:val="00E80C21"/>
    <w:rsid w:val="00E818E6"/>
    <w:rsid w:val="00E84189"/>
    <w:rsid w:val="00E84F7D"/>
    <w:rsid w:val="00E85670"/>
    <w:rsid w:val="00E85F0B"/>
    <w:rsid w:val="00E86793"/>
    <w:rsid w:val="00E918F9"/>
    <w:rsid w:val="00E9548C"/>
    <w:rsid w:val="00EA08C0"/>
    <w:rsid w:val="00EA4C78"/>
    <w:rsid w:val="00EA4F58"/>
    <w:rsid w:val="00EA5C9F"/>
    <w:rsid w:val="00EA6616"/>
    <w:rsid w:val="00EB1DCA"/>
    <w:rsid w:val="00EB3570"/>
    <w:rsid w:val="00EB3A8F"/>
    <w:rsid w:val="00EB45CC"/>
    <w:rsid w:val="00EB68E9"/>
    <w:rsid w:val="00EB7053"/>
    <w:rsid w:val="00EB74E2"/>
    <w:rsid w:val="00EC13BE"/>
    <w:rsid w:val="00EC597E"/>
    <w:rsid w:val="00EC65AA"/>
    <w:rsid w:val="00ED1823"/>
    <w:rsid w:val="00ED19EA"/>
    <w:rsid w:val="00ED4017"/>
    <w:rsid w:val="00ED486E"/>
    <w:rsid w:val="00ED5729"/>
    <w:rsid w:val="00ED70CF"/>
    <w:rsid w:val="00EE16ED"/>
    <w:rsid w:val="00EE1923"/>
    <w:rsid w:val="00EE2E29"/>
    <w:rsid w:val="00EE645A"/>
    <w:rsid w:val="00EE688F"/>
    <w:rsid w:val="00EF2627"/>
    <w:rsid w:val="00EF326C"/>
    <w:rsid w:val="00EF4449"/>
    <w:rsid w:val="00EF78AB"/>
    <w:rsid w:val="00EF7A9C"/>
    <w:rsid w:val="00F015EC"/>
    <w:rsid w:val="00F07FC7"/>
    <w:rsid w:val="00F11261"/>
    <w:rsid w:val="00F11DDC"/>
    <w:rsid w:val="00F1248D"/>
    <w:rsid w:val="00F15BAC"/>
    <w:rsid w:val="00F20268"/>
    <w:rsid w:val="00F22439"/>
    <w:rsid w:val="00F22AD7"/>
    <w:rsid w:val="00F23C60"/>
    <w:rsid w:val="00F2409D"/>
    <w:rsid w:val="00F24B22"/>
    <w:rsid w:val="00F27422"/>
    <w:rsid w:val="00F3487D"/>
    <w:rsid w:val="00F348CB"/>
    <w:rsid w:val="00F34D56"/>
    <w:rsid w:val="00F37D3A"/>
    <w:rsid w:val="00F423A8"/>
    <w:rsid w:val="00F45D56"/>
    <w:rsid w:val="00F47CEC"/>
    <w:rsid w:val="00F51377"/>
    <w:rsid w:val="00F53730"/>
    <w:rsid w:val="00F57FFD"/>
    <w:rsid w:val="00F608B0"/>
    <w:rsid w:val="00F61851"/>
    <w:rsid w:val="00F6195F"/>
    <w:rsid w:val="00F62757"/>
    <w:rsid w:val="00F62C01"/>
    <w:rsid w:val="00F6397F"/>
    <w:rsid w:val="00F642F8"/>
    <w:rsid w:val="00F65020"/>
    <w:rsid w:val="00F7053D"/>
    <w:rsid w:val="00F82A6B"/>
    <w:rsid w:val="00F83D4B"/>
    <w:rsid w:val="00F84CB0"/>
    <w:rsid w:val="00F84D55"/>
    <w:rsid w:val="00F84D69"/>
    <w:rsid w:val="00F870EE"/>
    <w:rsid w:val="00F90A8E"/>
    <w:rsid w:val="00F91AD0"/>
    <w:rsid w:val="00F92C99"/>
    <w:rsid w:val="00FA082A"/>
    <w:rsid w:val="00FA2BB2"/>
    <w:rsid w:val="00FA5D55"/>
    <w:rsid w:val="00FA7B58"/>
    <w:rsid w:val="00FB048B"/>
    <w:rsid w:val="00FB0966"/>
    <w:rsid w:val="00FB134A"/>
    <w:rsid w:val="00FB2AFC"/>
    <w:rsid w:val="00FB3F0D"/>
    <w:rsid w:val="00FB4289"/>
    <w:rsid w:val="00FB52C2"/>
    <w:rsid w:val="00FC1B61"/>
    <w:rsid w:val="00FC4020"/>
    <w:rsid w:val="00FC43AB"/>
    <w:rsid w:val="00FC5316"/>
    <w:rsid w:val="00FC685B"/>
    <w:rsid w:val="00FC69D6"/>
    <w:rsid w:val="00FC7746"/>
    <w:rsid w:val="00FD0E22"/>
    <w:rsid w:val="00FD797A"/>
    <w:rsid w:val="00FE0C8A"/>
    <w:rsid w:val="00FE13FF"/>
    <w:rsid w:val="00FE259F"/>
    <w:rsid w:val="00FE3CC1"/>
    <w:rsid w:val="00FE7966"/>
    <w:rsid w:val="00FF027D"/>
    <w:rsid w:val="00FF2FE0"/>
    <w:rsid w:val="00FF4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f"/>
      <o:colormenu v:ext="edit" fillcolor="none"/>
    </o:shapedefaults>
    <o:shapelayout v:ext="edit">
      <o:idmap v:ext="edit" data="1"/>
    </o:shapelayout>
  </w:shapeDefaults>
  <w:decimalSymbol w:val=","/>
  <w:listSeparator w:val=";"/>
  <w15:docId w15:val="{AC1229D0-D771-4F87-A186-614D0E43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2C75AF"/>
  </w:style>
  <w:style w:type="paragraph" w:styleId="1">
    <w:name w:val="heading 1"/>
    <w:basedOn w:val="a"/>
    <w:next w:val="a"/>
    <w:link w:val="10"/>
    <w:qFormat/>
    <w:rsid w:val="00352CAF"/>
    <w:pPr>
      <w:keepNext/>
      <w:widowControl w:val="0"/>
      <w:overflowPunct w:val="0"/>
      <w:autoSpaceDE w:val="0"/>
      <w:autoSpaceDN w:val="0"/>
      <w:adjustRightInd w:val="0"/>
      <w:jc w:val="center"/>
      <w:textAlignment w:val="baseline"/>
      <w:outlineLvl w:val="0"/>
    </w:pPr>
    <w:rPr>
      <w:b/>
      <w:sz w:val="24"/>
    </w:rPr>
  </w:style>
  <w:style w:type="paragraph" w:styleId="2">
    <w:name w:val="heading 2"/>
    <w:basedOn w:val="a"/>
    <w:next w:val="a"/>
    <w:link w:val="20"/>
    <w:qFormat/>
    <w:rsid w:val="00352CAF"/>
    <w:pPr>
      <w:keepNext/>
      <w:widowControl w:val="0"/>
      <w:overflowPunct w:val="0"/>
      <w:autoSpaceDE w:val="0"/>
      <w:autoSpaceDN w:val="0"/>
      <w:adjustRightInd w:val="0"/>
      <w:ind w:firstLine="5580"/>
      <w:jc w:val="both"/>
      <w:textAlignment w:val="baseline"/>
      <w:outlineLvl w:val="1"/>
    </w:pPr>
    <w:rPr>
      <w:sz w:val="28"/>
    </w:rPr>
  </w:style>
  <w:style w:type="paragraph" w:styleId="3">
    <w:name w:val="heading 3"/>
    <w:basedOn w:val="a"/>
    <w:next w:val="a"/>
    <w:link w:val="30"/>
    <w:qFormat/>
    <w:rsid w:val="00D253CD"/>
    <w:pPr>
      <w:keepNext/>
      <w:outlineLvl w:val="2"/>
    </w:pPr>
    <w:rPr>
      <w:sz w:val="28"/>
    </w:rPr>
  </w:style>
  <w:style w:type="paragraph" w:styleId="4">
    <w:name w:val="heading 4"/>
    <w:basedOn w:val="a"/>
    <w:next w:val="a"/>
    <w:link w:val="40"/>
    <w:qFormat/>
    <w:rsid w:val="00352CAF"/>
    <w:pPr>
      <w:keepNext/>
      <w:widowControl w:val="0"/>
      <w:overflowPunct w:val="0"/>
      <w:autoSpaceDE w:val="0"/>
      <w:autoSpaceDN w:val="0"/>
      <w:adjustRightInd w:val="0"/>
      <w:ind w:left="900"/>
      <w:jc w:val="both"/>
      <w:textAlignment w:val="baseline"/>
      <w:outlineLvl w:val="3"/>
    </w:pPr>
    <w:rPr>
      <w:sz w:val="28"/>
    </w:rPr>
  </w:style>
  <w:style w:type="paragraph" w:styleId="5">
    <w:name w:val="heading 5"/>
    <w:basedOn w:val="a"/>
    <w:next w:val="a"/>
    <w:link w:val="50"/>
    <w:qFormat/>
    <w:rsid w:val="004B5C3B"/>
    <w:pPr>
      <w:keepNext/>
      <w:tabs>
        <w:tab w:val="left" w:pos="-142"/>
      </w:tabs>
      <w:ind w:right="-766"/>
      <w:jc w:val="both"/>
      <w:outlineLvl w:val="4"/>
    </w:pPr>
    <w:rPr>
      <w:rFonts w:ascii="Arial" w:hAnsi="Arial"/>
      <w:color w:val="000080"/>
      <w:sz w:val="24"/>
      <w:u w:val="single"/>
      <w:lang w:val="en-US"/>
    </w:rPr>
  </w:style>
  <w:style w:type="paragraph" w:styleId="6">
    <w:name w:val="heading 6"/>
    <w:basedOn w:val="a"/>
    <w:next w:val="a"/>
    <w:link w:val="60"/>
    <w:qFormat/>
    <w:rsid w:val="004B5C3B"/>
    <w:pPr>
      <w:keepNext/>
      <w:ind w:firstLine="709"/>
      <w:jc w:val="center"/>
      <w:outlineLvl w:val="5"/>
    </w:pPr>
    <w:rPr>
      <w:rFonts w:ascii="Arial" w:hAnsi="Arial"/>
      <w:b/>
      <w:sz w:val="24"/>
    </w:rPr>
  </w:style>
  <w:style w:type="paragraph" w:styleId="7">
    <w:name w:val="heading 7"/>
    <w:basedOn w:val="a"/>
    <w:next w:val="a"/>
    <w:link w:val="70"/>
    <w:qFormat/>
    <w:rsid w:val="004B5C3B"/>
    <w:pPr>
      <w:keepNext/>
      <w:spacing w:before="20" w:after="40"/>
      <w:ind w:firstLine="709"/>
      <w:outlineLvl w:val="6"/>
    </w:pPr>
    <w:rPr>
      <w:rFonts w:ascii="Arial" w:hAnsi="Arial"/>
      <w:i/>
      <w:sz w:val="24"/>
    </w:rPr>
  </w:style>
  <w:style w:type="paragraph" w:styleId="8">
    <w:name w:val="heading 8"/>
    <w:basedOn w:val="a"/>
    <w:next w:val="a"/>
    <w:link w:val="80"/>
    <w:qFormat/>
    <w:rsid w:val="004B5C3B"/>
    <w:pPr>
      <w:keepNext/>
      <w:outlineLvl w:val="7"/>
    </w:pPr>
    <w:rPr>
      <w:rFonts w:ascii="Arial" w:hAnsi="Arial"/>
      <w:b/>
      <w:snapToGrid w:val="0"/>
      <w:sz w:val="22"/>
    </w:rPr>
  </w:style>
  <w:style w:type="paragraph" w:styleId="9">
    <w:name w:val="heading 9"/>
    <w:basedOn w:val="a"/>
    <w:next w:val="a"/>
    <w:link w:val="90"/>
    <w:qFormat/>
    <w:rsid w:val="004B5C3B"/>
    <w:pPr>
      <w:keepNext/>
      <w:outlineLvl w:val="8"/>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2CAF"/>
    <w:rPr>
      <w:b/>
      <w:sz w:val="24"/>
    </w:rPr>
  </w:style>
  <w:style w:type="character" w:customStyle="1" w:styleId="20">
    <w:name w:val="Заголовок 2 Знак"/>
    <w:basedOn w:val="a0"/>
    <w:link w:val="2"/>
    <w:rsid w:val="00352CAF"/>
    <w:rPr>
      <w:sz w:val="28"/>
    </w:rPr>
  </w:style>
  <w:style w:type="character" w:customStyle="1" w:styleId="30">
    <w:name w:val="Заголовок 3 Знак"/>
    <w:basedOn w:val="a0"/>
    <w:link w:val="3"/>
    <w:rsid w:val="00D253CD"/>
    <w:rPr>
      <w:sz w:val="28"/>
    </w:rPr>
  </w:style>
  <w:style w:type="character" w:customStyle="1" w:styleId="40">
    <w:name w:val="Заголовок 4 Знак"/>
    <w:basedOn w:val="a0"/>
    <w:link w:val="4"/>
    <w:rsid w:val="00352CAF"/>
    <w:rPr>
      <w:sz w:val="28"/>
    </w:rPr>
  </w:style>
  <w:style w:type="table" w:styleId="a3">
    <w:name w:val="Table Grid"/>
    <w:basedOn w:val="a1"/>
    <w:uiPriority w:val="59"/>
    <w:rsid w:val="002C7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10"/>
    <w:qFormat/>
    <w:rsid w:val="002C75AF"/>
    <w:pPr>
      <w:overflowPunct w:val="0"/>
      <w:autoSpaceDE w:val="0"/>
      <w:autoSpaceDN w:val="0"/>
      <w:adjustRightInd w:val="0"/>
      <w:jc w:val="center"/>
      <w:textAlignment w:val="baseline"/>
    </w:pPr>
    <w:rPr>
      <w:b/>
      <w:sz w:val="48"/>
    </w:rPr>
  </w:style>
  <w:style w:type="character" w:customStyle="1" w:styleId="a5">
    <w:name w:val="Заголовок Знак"/>
    <w:basedOn w:val="a0"/>
    <w:link w:val="a4"/>
    <w:uiPriority w:val="10"/>
    <w:rsid w:val="00FB0966"/>
    <w:rPr>
      <w:b/>
      <w:sz w:val="48"/>
      <w:lang w:val="ru-RU" w:eastAsia="ru-RU" w:bidi="ar-SA"/>
    </w:rPr>
  </w:style>
  <w:style w:type="paragraph" w:customStyle="1" w:styleId="--">
    <w:name w:val="- СТРАНИЦА -"/>
    <w:rsid w:val="002C75AF"/>
  </w:style>
  <w:style w:type="character" w:styleId="a6">
    <w:name w:val="Hyperlink"/>
    <w:basedOn w:val="a0"/>
    <w:uiPriority w:val="99"/>
    <w:rsid w:val="002C75AF"/>
    <w:rPr>
      <w:color w:val="0000FF"/>
      <w:u w:val="single"/>
    </w:rPr>
  </w:style>
  <w:style w:type="paragraph" w:styleId="a7">
    <w:name w:val="Balloon Text"/>
    <w:basedOn w:val="a"/>
    <w:link w:val="a8"/>
    <w:uiPriority w:val="99"/>
    <w:rsid w:val="003014C8"/>
    <w:rPr>
      <w:rFonts w:ascii="Tahoma" w:hAnsi="Tahoma" w:cs="Tahoma"/>
      <w:sz w:val="16"/>
      <w:szCs w:val="16"/>
    </w:rPr>
  </w:style>
  <w:style w:type="character" w:customStyle="1" w:styleId="a8">
    <w:name w:val="Текст выноски Знак"/>
    <w:basedOn w:val="a0"/>
    <w:link w:val="a7"/>
    <w:uiPriority w:val="99"/>
    <w:rsid w:val="00D253CD"/>
    <w:rPr>
      <w:rFonts w:ascii="Tahoma" w:hAnsi="Tahoma" w:cs="Tahoma"/>
      <w:sz w:val="16"/>
      <w:szCs w:val="16"/>
    </w:rPr>
  </w:style>
  <w:style w:type="paragraph" w:styleId="a9">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uiPriority w:val="99"/>
    <w:unhideWhenUsed/>
    <w:rsid w:val="00483977"/>
    <w:pPr>
      <w:spacing w:after="100"/>
      <w:jc w:val="both"/>
    </w:pPr>
    <w:rPr>
      <w:sz w:val="24"/>
      <w:szCs w:val="24"/>
    </w:rPr>
  </w:style>
  <w:style w:type="paragraph" w:styleId="aa">
    <w:name w:val="List Paragraph"/>
    <w:basedOn w:val="a"/>
    <w:link w:val="ab"/>
    <w:qFormat/>
    <w:rsid w:val="00483977"/>
    <w:pPr>
      <w:spacing w:after="200" w:line="276" w:lineRule="auto"/>
      <w:ind w:left="720"/>
      <w:contextualSpacing/>
    </w:pPr>
    <w:rPr>
      <w:rFonts w:ascii="Calibri" w:hAnsi="Calibri"/>
      <w:sz w:val="22"/>
      <w:szCs w:val="22"/>
    </w:rPr>
  </w:style>
  <w:style w:type="character" w:customStyle="1" w:styleId="21">
    <w:name w:val="Основной текст 2 Знак"/>
    <w:basedOn w:val="a0"/>
    <w:link w:val="22"/>
    <w:locked/>
    <w:rsid w:val="00FC69D6"/>
    <w:rPr>
      <w:sz w:val="24"/>
      <w:szCs w:val="24"/>
    </w:rPr>
  </w:style>
  <w:style w:type="paragraph" w:styleId="22">
    <w:name w:val="Body Text 2"/>
    <w:basedOn w:val="a"/>
    <w:link w:val="21"/>
    <w:rsid w:val="00FC69D6"/>
    <w:pPr>
      <w:jc w:val="both"/>
    </w:pPr>
    <w:rPr>
      <w:sz w:val="24"/>
      <w:szCs w:val="24"/>
    </w:rPr>
  </w:style>
  <w:style w:type="character" w:customStyle="1" w:styleId="210">
    <w:name w:val="Основной текст 2 Знак1"/>
    <w:basedOn w:val="a0"/>
    <w:rsid w:val="00FC69D6"/>
  </w:style>
  <w:style w:type="paragraph" w:styleId="ac">
    <w:name w:val="Subtitle"/>
    <w:basedOn w:val="a"/>
    <w:link w:val="ad"/>
    <w:qFormat/>
    <w:rsid w:val="005B1904"/>
    <w:pPr>
      <w:jc w:val="center"/>
    </w:pPr>
    <w:rPr>
      <w:sz w:val="36"/>
      <w:szCs w:val="24"/>
    </w:rPr>
  </w:style>
  <w:style w:type="character" w:customStyle="1" w:styleId="ad">
    <w:name w:val="Подзаголовок Знак"/>
    <w:basedOn w:val="a0"/>
    <w:link w:val="ac"/>
    <w:rsid w:val="005B1904"/>
    <w:rPr>
      <w:sz w:val="36"/>
      <w:szCs w:val="24"/>
    </w:rPr>
  </w:style>
  <w:style w:type="paragraph" w:styleId="ae">
    <w:name w:val="Body Text"/>
    <w:basedOn w:val="a"/>
    <w:link w:val="af"/>
    <w:rsid w:val="005605CD"/>
    <w:pPr>
      <w:spacing w:after="120"/>
    </w:pPr>
  </w:style>
  <w:style w:type="character" w:customStyle="1" w:styleId="af">
    <w:name w:val="Основной текст Знак"/>
    <w:basedOn w:val="a0"/>
    <w:link w:val="ae"/>
    <w:rsid w:val="005605CD"/>
  </w:style>
  <w:style w:type="paragraph" w:styleId="af0">
    <w:name w:val="Body Text First Indent"/>
    <w:basedOn w:val="ae"/>
    <w:link w:val="af1"/>
    <w:rsid w:val="005605CD"/>
    <w:pPr>
      <w:ind w:firstLine="210"/>
    </w:pPr>
  </w:style>
  <w:style w:type="character" w:customStyle="1" w:styleId="af1">
    <w:name w:val="Красная строка Знак"/>
    <w:basedOn w:val="af"/>
    <w:link w:val="af0"/>
    <w:rsid w:val="005605CD"/>
  </w:style>
  <w:style w:type="paragraph" w:customStyle="1" w:styleId="ConsPlusNormal">
    <w:name w:val="ConsPlusNormal"/>
    <w:link w:val="ConsPlusNormal0"/>
    <w:rsid w:val="005605CD"/>
    <w:pPr>
      <w:widowControl w:val="0"/>
      <w:autoSpaceDE w:val="0"/>
      <w:autoSpaceDN w:val="0"/>
      <w:adjustRightInd w:val="0"/>
      <w:ind w:firstLine="720"/>
    </w:pPr>
    <w:rPr>
      <w:rFonts w:ascii="Arial" w:hAnsi="Arial" w:cs="Arial"/>
    </w:rPr>
  </w:style>
  <w:style w:type="paragraph" w:styleId="af2">
    <w:name w:val="Body Text Indent"/>
    <w:basedOn w:val="a"/>
    <w:link w:val="af3"/>
    <w:rsid w:val="00BF5092"/>
    <w:pPr>
      <w:spacing w:after="120"/>
      <w:ind w:left="283"/>
    </w:pPr>
  </w:style>
  <w:style w:type="character" w:customStyle="1" w:styleId="af3">
    <w:name w:val="Основной текст с отступом Знак"/>
    <w:basedOn w:val="a0"/>
    <w:link w:val="af2"/>
    <w:rsid w:val="00BF5092"/>
  </w:style>
  <w:style w:type="paragraph" w:styleId="23">
    <w:name w:val="Body Text Indent 2"/>
    <w:basedOn w:val="a"/>
    <w:link w:val="24"/>
    <w:rsid w:val="00BF5092"/>
    <w:pPr>
      <w:spacing w:after="120" w:line="480" w:lineRule="auto"/>
      <w:ind w:left="283"/>
    </w:pPr>
  </w:style>
  <w:style w:type="character" w:customStyle="1" w:styleId="24">
    <w:name w:val="Основной текст с отступом 2 Знак"/>
    <w:basedOn w:val="a0"/>
    <w:link w:val="23"/>
    <w:rsid w:val="00BF5092"/>
  </w:style>
  <w:style w:type="paragraph" w:styleId="31">
    <w:name w:val="Body Text Indent 3"/>
    <w:basedOn w:val="a"/>
    <w:link w:val="32"/>
    <w:rsid w:val="00BF5092"/>
    <w:pPr>
      <w:spacing w:after="120"/>
      <w:ind w:left="283"/>
    </w:pPr>
    <w:rPr>
      <w:sz w:val="16"/>
      <w:szCs w:val="16"/>
    </w:rPr>
  </w:style>
  <w:style w:type="character" w:customStyle="1" w:styleId="32">
    <w:name w:val="Основной текст с отступом 3 Знак"/>
    <w:basedOn w:val="a0"/>
    <w:link w:val="31"/>
    <w:rsid w:val="00BF5092"/>
    <w:rPr>
      <w:sz w:val="16"/>
      <w:szCs w:val="16"/>
    </w:rPr>
  </w:style>
  <w:style w:type="paragraph" w:customStyle="1" w:styleId="11">
    <w:name w:val="Обычный1"/>
    <w:rsid w:val="00D253CD"/>
    <w:pPr>
      <w:widowControl w:val="0"/>
      <w:overflowPunct w:val="0"/>
      <w:autoSpaceDE w:val="0"/>
      <w:autoSpaceDN w:val="0"/>
      <w:adjustRightInd w:val="0"/>
      <w:spacing w:line="360" w:lineRule="auto"/>
      <w:jc w:val="both"/>
    </w:pPr>
    <w:rPr>
      <w:sz w:val="28"/>
    </w:rPr>
  </w:style>
  <w:style w:type="paragraph" w:styleId="af4">
    <w:name w:val="header"/>
    <w:basedOn w:val="a"/>
    <w:link w:val="af5"/>
    <w:uiPriority w:val="99"/>
    <w:rsid w:val="00E918F9"/>
    <w:pPr>
      <w:tabs>
        <w:tab w:val="center" w:pos="4677"/>
        <w:tab w:val="right" w:pos="9355"/>
      </w:tabs>
    </w:pPr>
  </w:style>
  <w:style w:type="character" w:customStyle="1" w:styleId="af5">
    <w:name w:val="Верхний колонтитул Знак"/>
    <w:basedOn w:val="a0"/>
    <w:link w:val="af4"/>
    <w:uiPriority w:val="99"/>
    <w:rsid w:val="00E918F9"/>
  </w:style>
  <w:style w:type="paragraph" w:styleId="af6">
    <w:name w:val="footer"/>
    <w:basedOn w:val="a"/>
    <w:link w:val="af7"/>
    <w:rsid w:val="00E918F9"/>
    <w:pPr>
      <w:tabs>
        <w:tab w:val="center" w:pos="4677"/>
        <w:tab w:val="right" w:pos="9355"/>
      </w:tabs>
    </w:pPr>
  </w:style>
  <w:style w:type="character" w:customStyle="1" w:styleId="af7">
    <w:name w:val="Нижний колонтитул Знак"/>
    <w:basedOn w:val="a0"/>
    <w:link w:val="af6"/>
    <w:rsid w:val="00E918F9"/>
  </w:style>
  <w:style w:type="paragraph" w:styleId="af8">
    <w:name w:val="No Spacing"/>
    <w:link w:val="af9"/>
    <w:uiPriority w:val="1"/>
    <w:qFormat/>
    <w:rsid w:val="000F0E05"/>
    <w:rPr>
      <w:rFonts w:ascii="Calibri" w:eastAsia="Calibri" w:hAnsi="Calibri"/>
      <w:sz w:val="22"/>
      <w:szCs w:val="22"/>
      <w:lang w:eastAsia="en-US"/>
    </w:rPr>
  </w:style>
  <w:style w:type="paragraph" w:styleId="afa">
    <w:name w:val="Plain Text"/>
    <w:aliases w:val=" Знак,Знак Знак,Знак"/>
    <w:basedOn w:val="a"/>
    <w:link w:val="afb"/>
    <w:unhideWhenUsed/>
    <w:rsid w:val="00681B5D"/>
    <w:rPr>
      <w:rFonts w:ascii="Courier New" w:hAnsi="Courier New"/>
    </w:rPr>
  </w:style>
  <w:style w:type="character" w:customStyle="1" w:styleId="afb">
    <w:name w:val="Текст Знак"/>
    <w:aliases w:val=" Знак Знак,Знак Знак Знак1,Знак Знак2"/>
    <w:basedOn w:val="a0"/>
    <w:link w:val="afa"/>
    <w:rsid w:val="00681B5D"/>
    <w:rPr>
      <w:rFonts w:ascii="Courier New" w:hAnsi="Courier New"/>
    </w:rPr>
  </w:style>
  <w:style w:type="paragraph" w:customStyle="1" w:styleId="12">
    <w:name w:val="Абзац списка1"/>
    <w:basedOn w:val="a"/>
    <w:rsid w:val="00681B5D"/>
    <w:pPr>
      <w:ind w:left="720"/>
    </w:pPr>
    <w:rPr>
      <w:rFonts w:ascii="Calibri" w:hAnsi="Calibri" w:cs="Calibri"/>
      <w:sz w:val="24"/>
      <w:szCs w:val="24"/>
    </w:rPr>
  </w:style>
  <w:style w:type="table" w:customStyle="1" w:styleId="13">
    <w:name w:val="Сетка таблицы1"/>
    <w:basedOn w:val="a1"/>
    <w:next w:val="a3"/>
    <w:uiPriority w:val="59"/>
    <w:rsid w:val="00E45E0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3">
    <w:name w:val="Style63"/>
    <w:basedOn w:val="a"/>
    <w:rsid w:val="00D27289"/>
    <w:pPr>
      <w:widowControl w:val="0"/>
      <w:autoSpaceDE w:val="0"/>
      <w:autoSpaceDN w:val="0"/>
      <w:adjustRightInd w:val="0"/>
    </w:pPr>
    <w:rPr>
      <w:sz w:val="24"/>
      <w:szCs w:val="24"/>
    </w:rPr>
  </w:style>
  <w:style w:type="character" w:customStyle="1" w:styleId="FontStyle106">
    <w:name w:val="Font Style106"/>
    <w:basedOn w:val="a0"/>
    <w:rsid w:val="00D27289"/>
    <w:rPr>
      <w:rFonts w:ascii="Times New Roman" w:hAnsi="Times New Roman" w:cs="Times New Roman"/>
      <w:b/>
      <w:bCs/>
      <w:sz w:val="30"/>
      <w:szCs w:val="30"/>
    </w:rPr>
  </w:style>
  <w:style w:type="paragraph" w:styleId="33">
    <w:name w:val="Body Text 3"/>
    <w:basedOn w:val="a"/>
    <w:link w:val="34"/>
    <w:rsid w:val="007670F8"/>
    <w:pPr>
      <w:spacing w:after="120"/>
    </w:pPr>
    <w:rPr>
      <w:sz w:val="16"/>
      <w:szCs w:val="16"/>
    </w:rPr>
  </w:style>
  <w:style w:type="character" w:customStyle="1" w:styleId="34">
    <w:name w:val="Основной текст 3 Знак"/>
    <w:basedOn w:val="a0"/>
    <w:link w:val="33"/>
    <w:rsid w:val="007670F8"/>
    <w:rPr>
      <w:sz w:val="16"/>
      <w:szCs w:val="16"/>
    </w:rPr>
  </w:style>
  <w:style w:type="paragraph" w:customStyle="1" w:styleId="afc">
    <w:name w:val="Знак Знак Знак Знак"/>
    <w:basedOn w:val="a"/>
    <w:rsid w:val="007670F8"/>
    <w:pPr>
      <w:spacing w:before="100" w:beforeAutospacing="1" w:after="100" w:afterAutospacing="1"/>
      <w:jc w:val="both"/>
    </w:pPr>
    <w:rPr>
      <w:rFonts w:ascii="Tahoma" w:hAnsi="Tahoma"/>
      <w:lang w:val="en-US" w:eastAsia="en-US"/>
    </w:rPr>
  </w:style>
  <w:style w:type="paragraph" w:customStyle="1" w:styleId="Style5">
    <w:name w:val="Style5"/>
    <w:basedOn w:val="a"/>
    <w:rsid w:val="00D24129"/>
    <w:pPr>
      <w:widowControl w:val="0"/>
      <w:autoSpaceDE w:val="0"/>
      <w:autoSpaceDN w:val="0"/>
      <w:adjustRightInd w:val="0"/>
    </w:pPr>
    <w:rPr>
      <w:rFonts w:eastAsia="Calibri"/>
      <w:sz w:val="24"/>
      <w:szCs w:val="24"/>
    </w:rPr>
  </w:style>
  <w:style w:type="character" w:customStyle="1" w:styleId="14">
    <w:name w:val="Текст Знак1"/>
    <w:aliases w:val="Знак Знак Знак,Знак Знак1, Знак Знак Знак, Знак Знак1,Текст Знак Знак, Знак Знак2"/>
    <w:basedOn w:val="a0"/>
    <w:locked/>
    <w:rsid w:val="000633A0"/>
    <w:rPr>
      <w:rFonts w:ascii="Courier New" w:hAnsi="Courier New" w:cs="Courier New"/>
    </w:rPr>
  </w:style>
  <w:style w:type="paragraph" w:customStyle="1" w:styleId="afd">
    <w:name w:val="Документ"/>
    <w:basedOn w:val="a"/>
    <w:uiPriority w:val="99"/>
    <w:rsid w:val="000633A0"/>
    <w:pPr>
      <w:widowControl w:val="0"/>
      <w:autoSpaceDE w:val="0"/>
      <w:autoSpaceDN w:val="0"/>
      <w:ind w:firstLine="709"/>
      <w:jc w:val="both"/>
    </w:pPr>
    <w:rPr>
      <w:sz w:val="28"/>
      <w:szCs w:val="28"/>
    </w:rPr>
  </w:style>
  <w:style w:type="paragraph" w:customStyle="1" w:styleId="15">
    <w:name w:val="Стиль1"/>
    <w:basedOn w:val="a"/>
    <w:link w:val="16"/>
    <w:qFormat/>
    <w:rsid w:val="000633A0"/>
    <w:rPr>
      <w:sz w:val="28"/>
    </w:rPr>
  </w:style>
  <w:style w:type="character" w:customStyle="1" w:styleId="16">
    <w:name w:val="Стиль1 Знак"/>
    <w:basedOn w:val="a0"/>
    <w:link w:val="15"/>
    <w:rsid w:val="000633A0"/>
    <w:rPr>
      <w:sz w:val="28"/>
    </w:rPr>
  </w:style>
  <w:style w:type="table" w:customStyle="1" w:styleId="25">
    <w:name w:val="Сетка таблицы2"/>
    <w:basedOn w:val="a1"/>
    <w:next w:val="a3"/>
    <w:uiPriority w:val="59"/>
    <w:rsid w:val="00D0151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59"/>
    <w:rsid w:val="00D015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D0151C"/>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Grid Accent 4"/>
    <w:basedOn w:val="a1"/>
    <w:uiPriority w:val="62"/>
    <w:rsid w:val="00D0151C"/>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0">
    <w:name w:val="Light Grid Accent 3"/>
    <w:basedOn w:val="a1"/>
    <w:uiPriority w:val="62"/>
    <w:rsid w:val="00D0151C"/>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afe">
    <w:name w:val="Strong"/>
    <w:basedOn w:val="a0"/>
    <w:uiPriority w:val="99"/>
    <w:qFormat/>
    <w:rsid w:val="00A60464"/>
    <w:rPr>
      <w:b/>
      <w:bCs/>
    </w:rPr>
  </w:style>
  <w:style w:type="character" w:styleId="aff">
    <w:name w:val="Emphasis"/>
    <w:basedOn w:val="a0"/>
    <w:qFormat/>
    <w:rsid w:val="00A60464"/>
    <w:rPr>
      <w:rFonts w:ascii="Calibri" w:hAnsi="Calibri"/>
      <w:b/>
      <w:i/>
      <w:iCs/>
    </w:rPr>
  </w:style>
  <w:style w:type="paragraph" w:styleId="26">
    <w:name w:val="Quote"/>
    <w:basedOn w:val="a"/>
    <w:next w:val="a"/>
    <w:link w:val="27"/>
    <w:qFormat/>
    <w:rsid w:val="00A60464"/>
    <w:rPr>
      <w:rFonts w:ascii="Calibri" w:hAnsi="Calibri"/>
      <w:i/>
      <w:sz w:val="24"/>
      <w:szCs w:val="24"/>
      <w:lang w:val="en-US" w:eastAsia="en-US" w:bidi="en-US"/>
    </w:rPr>
  </w:style>
  <w:style w:type="character" w:customStyle="1" w:styleId="27">
    <w:name w:val="Цитата 2 Знак"/>
    <w:basedOn w:val="a0"/>
    <w:link w:val="26"/>
    <w:rsid w:val="00A60464"/>
    <w:rPr>
      <w:rFonts w:ascii="Calibri" w:hAnsi="Calibri"/>
      <w:i/>
      <w:sz w:val="24"/>
      <w:szCs w:val="24"/>
      <w:lang w:val="en-US" w:eastAsia="en-US" w:bidi="en-US"/>
    </w:rPr>
  </w:style>
  <w:style w:type="paragraph" w:styleId="aff0">
    <w:name w:val="Intense Quote"/>
    <w:basedOn w:val="a"/>
    <w:next w:val="a"/>
    <w:link w:val="aff1"/>
    <w:qFormat/>
    <w:rsid w:val="00A60464"/>
    <w:pPr>
      <w:ind w:left="720" w:right="720"/>
    </w:pPr>
    <w:rPr>
      <w:rFonts w:ascii="Calibri" w:hAnsi="Calibri"/>
      <w:b/>
      <w:i/>
      <w:sz w:val="24"/>
      <w:szCs w:val="22"/>
      <w:lang w:val="en-US" w:eastAsia="en-US" w:bidi="en-US"/>
    </w:rPr>
  </w:style>
  <w:style w:type="character" w:customStyle="1" w:styleId="aff1">
    <w:name w:val="Выделенная цитата Знак"/>
    <w:basedOn w:val="a0"/>
    <w:link w:val="aff0"/>
    <w:rsid w:val="00A60464"/>
    <w:rPr>
      <w:rFonts w:ascii="Calibri" w:hAnsi="Calibri"/>
      <w:b/>
      <w:i/>
      <w:sz w:val="24"/>
      <w:szCs w:val="22"/>
      <w:lang w:val="en-US" w:eastAsia="en-US" w:bidi="en-US"/>
    </w:rPr>
  </w:style>
  <w:style w:type="character" w:styleId="aff2">
    <w:name w:val="Subtle Emphasis"/>
    <w:qFormat/>
    <w:rsid w:val="00A60464"/>
    <w:rPr>
      <w:i/>
      <w:color w:val="5A5A5A"/>
    </w:rPr>
  </w:style>
  <w:style w:type="character" w:styleId="aff3">
    <w:name w:val="Intense Emphasis"/>
    <w:basedOn w:val="a0"/>
    <w:qFormat/>
    <w:rsid w:val="00A60464"/>
    <w:rPr>
      <w:b/>
      <w:i/>
      <w:sz w:val="24"/>
      <w:szCs w:val="24"/>
      <w:u w:val="single"/>
    </w:rPr>
  </w:style>
  <w:style w:type="character" w:styleId="aff4">
    <w:name w:val="Subtle Reference"/>
    <w:basedOn w:val="a0"/>
    <w:qFormat/>
    <w:rsid w:val="00A60464"/>
    <w:rPr>
      <w:sz w:val="24"/>
      <w:szCs w:val="24"/>
      <w:u w:val="single"/>
    </w:rPr>
  </w:style>
  <w:style w:type="character" w:styleId="aff5">
    <w:name w:val="Intense Reference"/>
    <w:basedOn w:val="a0"/>
    <w:qFormat/>
    <w:rsid w:val="00A60464"/>
    <w:rPr>
      <w:b/>
      <w:sz w:val="24"/>
      <w:u w:val="single"/>
    </w:rPr>
  </w:style>
  <w:style w:type="character" w:styleId="aff6">
    <w:name w:val="Book Title"/>
    <w:basedOn w:val="a0"/>
    <w:qFormat/>
    <w:rsid w:val="00A60464"/>
    <w:rPr>
      <w:rFonts w:ascii="Cambria" w:eastAsia="Times New Roman" w:hAnsi="Cambria"/>
      <w:b/>
      <w:i/>
      <w:sz w:val="24"/>
      <w:szCs w:val="24"/>
    </w:rPr>
  </w:style>
  <w:style w:type="character" w:customStyle="1" w:styleId="50">
    <w:name w:val="Заголовок 5 Знак"/>
    <w:basedOn w:val="a0"/>
    <w:link w:val="5"/>
    <w:rsid w:val="004B5C3B"/>
    <w:rPr>
      <w:rFonts w:ascii="Arial" w:hAnsi="Arial"/>
      <w:color w:val="000080"/>
      <w:sz w:val="24"/>
      <w:u w:val="single"/>
      <w:lang w:val="en-US"/>
    </w:rPr>
  </w:style>
  <w:style w:type="character" w:customStyle="1" w:styleId="60">
    <w:name w:val="Заголовок 6 Знак"/>
    <w:basedOn w:val="a0"/>
    <w:link w:val="6"/>
    <w:rsid w:val="004B5C3B"/>
    <w:rPr>
      <w:rFonts w:ascii="Arial" w:hAnsi="Arial"/>
      <w:b/>
      <w:sz w:val="24"/>
    </w:rPr>
  </w:style>
  <w:style w:type="character" w:customStyle="1" w:styleId="70">
    <w:name w:val="Заголовок 7 Знак"/>
    <w:basedOn w:val="a0"/>
    <w:link w:val="7"/>
    <w:rsid w:val="004B5C3B"/>
    <w:rPr>
      <w:rFonts w:ascii="Arial" w:hAnsi="Arial"/>
      <w:i/>
      <w:sz w:val="24"/>
    </w:rPr>
  </w:style>
  <w:style w:type="character" w:customStyle="1" w:styleId="80">
    <w:name w:val="Заголовок 8 Знак"/>
    <w:basedOn w:val="a0"/>
    <w:link w:val="8"/>
    <w:rsid w:val="004B5C3B"/>
    <w:rPr>
      <w:rFonts w:ascii="Arial" w:hAnsi="Arial"/>
      <w:b/>
      <w:snapToGrid w:val="0"/>
      <w:sz w:val="22"/>
    </w:rPr>
  </w:style>
  <w:style w:type="character" w:customStyle="1" w:styleId="90">
    <w:name w:val="Заголовок 9 Знак"/>
    <w:basedOn w:val="a0"/>
    <w:link w:val="9"/>
    <w:rsid w:val="004B5C3B"/>
    <w:rPr>
      <w:rFonts w:ascii="Arial" w:hAnsi="Arial"/>
      <w:sz w:val="24"/>
    </w:rPr>
  </w:style>
  <w:style w:type="paragraph" w:styleId="aff7">
    <w:name w:val="Block Text"/>
    <w:basedOn w:val="a"/>
    <w:rsid w:val="004B5C3B"/>
    <w:pPr>
      <w:ind w:left="-567" w:right="-483" w:firstLine="567"/>
      <w:jc w:val="both"/>
    </w:pPr>
    <w:rPr>
      <w:rFonts w:ascii="Arial" w:hAnsi="Arial"/>
      <w:sz w:val="24"/>
    </w:rPr>
  </w:style>
  <w:style w:type="character" w:styleId="aff8">
    <w:name w:val="page number"/>
    <w:basedOn w:val="a0"/>
    <w:rsid w:val="004B5C3B"/>
  </w:style>
  <w:style w:type="paragraph" w:styleId="aff9">
    <w:name w:val="caption"/>
    <w:basedOn w:val="a"/>
    <w:uiPriority w:val="35"/>
    <w:qFormat/>
    <w:rsid w:val="004B5C3B"/>
    <w:pPr>
      <w:jc w:val="center"/>
    </w:pPr>
    <w:rPr>
      <w:b/>
      <w:sz w:val="24"/>
    </w:rPr>
  </w:style>
  <w:style w:type="paragraph" w:customStyle="1" w:styleId="211">
    <w:name w:val="Основной текст с отступом 21"/>
    <w:basedOn w:val="a"/>
    <w:rsid w:val="004B5C3B"/>
    <w:pPr>
      <w:widowControl w:val="0"/>
      <w:ind w:firstLine="567"/>
      <w:jc w:val="both"/>
    </w:pPr>
    <w:rPr>
      <w:b/>
      <w:sz w:val="24"/>
    </w:rPr>
  </w:style>
  <w:style w:type="paragraph" w:customStyle="1" w:styleId="212">
    <w:name w:val="Основной текст 21"/>
    <w:basedOn w:val="a"/>
    <w:rsid w:val="004B5C3B"/>
    <w:pPr>
      <w:widowControl w:val="0"/>
      <w:ind w:firstLine="567"/>
      <w:jc w:val="both"/>
    </w:pPr>
    <w:rPr>
      <w:sz w:val="24"/>
    </w:rPr>
  </w:style>
  <w:style w:type="paragraph" w:customStyle="1" w:styleId="310">
    <w:name w:val="Основной текст с отступом 31"/>
    <w:basedOn w:val="a"/>
    <w:rsid w:val="004B5C3B"/>
    <w:pPr>
      <w:widowControl w:val="0"/>
      <w:ind w:firstLine="567"/>
      <w:jc w:val="both"/>
    </w:pPr>
    <w:rPr>
      <w:b/>
      <w:sz w:val="24"/>
    </w:rPr>
  </w:style>
  <w:style w:type="paragraph" w:styleId="affa">
    <w:name w:val="List Bullet"/>
    <w:basedOn w:val="a"/>
    <w:autoRedefine/>
    <w:rsid w:val="004B5C3B"/>
    <w:rPr>
      <w:sz w:val="28"/>
    </w:rPr>
  </w:style>
  <w:style w:type="paragraph" w:customStyle="1" w:styleId="ConsTitle">
    <w:name w:val="ConsTitle"/>
    <w:rsid w:val="004B5C3B"/>
    <w:pPr>
      <w:autoSpaceDE w:val="0"/>
      <w:autoSpaceDN w:val="0"/>
      <w:adjustRightInd w:val="0"/>
      <w:ind w:right="19772"/>
    </w:pPr>
    <w:rPr>
      <w:rFonts w:ascii="Arial" w:hAnsi="Arial" w:cs="Arial"/>
      <w:b/>
      <w:bCs/>
    </w:rPr>
  </w:style>
  <w:style w:type="paragraph" w:customStyle="1" w:styleId="213">
    <w:name w:val="Основной текст с отступом 21"/>
    <w:basedOn w:val="a"/>
    <w:rsid w:val="004B5C3B"/>
    <w:pPr>
      <w:widowControl w:val="0"/>
      <w:ind w:firstLine="567"/>
      <w:jc w:val="both"/>
    </w:pPr>
    <w:rPr>
      <w:b/>
      <w:sz w:val="24"/>
    </w:rPr>
  </w:style>
  <w:style w:type="paragraph" w:customStyle="1" w:styleId="214">
    <w:name w:val="Основной текст 21"/>
    <w:basedOn w:val="a"/>
    <w:rsid w:val="004B5C3B"/>
    <w:pPr>
      <w:widowControl w:val="0"/>
      <w:ind w:firstLine="567"/>
      <w:jc w:val="both"/>
    </w:pPr>
    <w:rPr>
      <w:sz w:val="24"/>
    </w:rPr>
  </w:style>
  <w:style w:type="paragraph" w:customStyle="1" w:styleId="311">
    <w:name w:val="Основной текст с отступом 31"/>
    <w:basedOn w:val="a"/>
    <w:rsid w:val="004B5C3B"/>
    <w:pPr>
      <w:widowControl w:val="0"/>
      <w:ind w:firstLine="567"/>
      <w:jc w:val="both"/>
    </w:pPr>
    <w:rPr>
      <w:b/>
      <w:sz w:val="24"/>
    </w:rPr>
  </w:style>
  <w:style w:type="paragraph" w:customStyle="1" w:styleId="affb">
    <w:name w:val="Стиль"/>
    <w:rsid w:val="004B5C3B"/>
  </w:style>
  <w:style w:type="paragraph" w:customStyle="1" w:styleId="17">
    <w:name w:val="Название объекта1"/>
    <w:basedOn w:val="a"/>
    <w:rsid w:val="004B5C3B"/>
    <w:pPr>
      <w:suppressAutoHyphens/>
      <w:jc w:val="center"/>
    </w:pPr>
    <w:rPr>
      <w:b/>
      <w:sz w:val="24"/>
      <w:lang w:eastAsia="ar-SA"/>
    </w:rPr>
  </w:style>
  <w:style w:type="paragraph" w:customStyle="1" w:styleId="220">
    <w:name w:val="Основной текст с отступом 22"/>
    <w:basedOn w:val="a"/>
    <w:rsid w:val="004B5C3B"/>
    <w:pPr>
      <w:widowControl w:val="0"/>
      <w:ind w:firstLine="567"/>
      <w:jc w:val="both"/>
    </w:pPr>
    <w:rPr>
      <w:b/>
      <w:sz w:val="24"/>
    </w:rPr>
  </w:style>
  <w:style w:type="paragraph" w:customStyle="1" w:styleId="221">
    <w:name w:val="Основной текст 22"/>
    <w:basedOn w:val="a"/>
    <w:rsid w:val="004B5C3B"/>
    <w:pPr>
      <w:widowControl w:val="0"/>
      <w:ind w:firstLine="567"/>
      <w:jc w:val="both"/>
    </w:pPr>
    <w:rPr>
      <w:sz w:val="24"/>
    </w:rPr>
  </w:style>
  <w:style w:type="paragraph" w:customStyle="1" w:styleId="230">
    <w:name w:val="Основной текст 23"/>
    <w:basedOn w:val="a"/>
    <w:rsid w:val="004B5C3B"/>
    <w:pPr>
      <w:widowControl w:val="0"/>
      <w:ind w:firstLine="567"/>
      <w:jc w:val="both"/>
    </w:pPr>
    <w:rPr>
      <w:sz w:val="24"/>
    </w:rPr>
  </w:style>
  <w:style w:type="paragraph" w:customStyle="1" w:styleId="240">
    <w:name w:val="Основной текст 24"/>
    <w:basedOn w:val="a"/>
    <w:rsid w:val="004B5C3B"/>
    <w:pPr>
      <w:widowControl w:val="0"/>
      <w:ind w:firstLine="567"/>
      <w:jc w:val="both"/>
    </w:pPr>
    <w:rPr>
      <w:sz w:val="24"/>
    </w:rPr>
  </w:style>
  <w:style w:type="paragraph" w:customStyle="1" w:styleId="28">
    <w:name w:val="Абзац списка2"/>
    <w:basedOn w:val="a"/>
    <w:rsid w:val="004B5C3B"/>
    <w:pPr>
      <w:suppressAutoHyphens/>
      <w:spacing w:after="200" w:line="276" w:lineRule="auto"/>
      <w:ind w:left="720"/>
    </w:pPr>
    <w:rPr>
      <w:rFonts w:ascii="Calibri" w:hAnsi="Calibri"/>
      <w:sz w:val="22"/>
      <w:szCs w:val="22"/>
      <w:lang w:eastAsia="ar-SA"/>
    </w:rPr>
  </w:style>
  <w:style w:type="paragraph" w:customStyle="1" w:styleId="250">
    <w:name w:val="Основной текст 25"/>
    <w:basedOn w:val="a"/>
    <w:rsid w:val="004B5C3B"/>
    <w:pPr>
      <w:widowControl w:val="0"/>
      <w:ind w:firstLine="567"/>
      <w:jc w:val="both"/>
    </w:pPr>
    <w:rPr>
      <w:sz w:val="24"/>
    </w:rPr>
  </w:style>
  <w:style w:type="paragraph" w:customStyle="1" w:styleId="260">
    <w:name w:val="Основной текст 26"/>
    <w:basedOn w:val="a"/>
    <w:rsid w:val="004B5C3B"/>
    <w:pPr>
      <w:widowControl w:val="0"/>
      <w:ind w:firstLine="567"/>
      <w:jc w:val="both"/>
    </w:pPr>
    <w:rPr>
      <w:sz w:val="24"/>
    </w:rPr>
  </w:style>
  <w:style w:type="paragraph" w:customStyle="1" w:styleId="35">
    <w:name w:val="Абзац списка3"/>
    <w:basedOn w:val="a"/>
    <w:rsid w:val="00F47CEC"/>
    <w:pPr>
      <w:spacing w:after="200" w:line="276" w:lineRule="auto"/>
      <w:ind w:left="720"/>
      <w:contextualSpacing/>
    </w:pPr>
    <w:rPr>
      <w:rFonts w:ascii="Calibri" w:hAnsi="Calibri"/>
      <w:sz w:val="22"/>
      <w:szCs w:val="22"/>
    </w:rPr>
  </w:style>
  <w:style w:type="paragraph" w:customStyle="1" w:styleId="ConsPlusTitle">
    <w:name w:val="ConsPlusTitle"/>
    <w:uiPriority w:val="99"/>
    <w:rsid w:val="00F47CEC"/>
    <w:pPr>
      <w:autoSpaceDE w:val="0"/>
      <w:autoSpaceDN w:val="0"/>
      <w:adjustRightInd w:val="0"/>
    </w:pPr>
    <w:rPr>
      <w:b/>
      <w:bCs/>
      <w:sz w:val="28"/>
      <w:szCs w:val="28"/>
    </w:rPr>
  </w:style>
  <w:style w:type="paragraph" w:customStyle="1" w:styleId="BasicParagraph">
    <w:name w:val="[Basic Paragraph]"/>
    <w:basedOn w:val="a"/>
    <w:rsid w:val="00A12F67"/>
    <w:pPr>
      <w:autoSpaceDE w:val="0"/>
      <w:autoSpaceDN w:val="0"/>
      <w:adjustRightInd w:val="0"/>
      <w:spacing w:line="288" w:lineRule="auto"/>
    </w:pPr>
    <w:rPr>
      <w:rFonts w:ascii="Times Roman" w:hAnsi="Times Roman" w:cs="Times Roman"/>
      <w:color w:val="000000"/>
      <w:sz w:val="24"/>
      <w:szCs w:val="24"/>
      <w:lang w:val="en-US"/>
    </w:rPr>
  </w:style>
  <w:style w:type="character" w:customStyle="1" w:styleId="af9">
    <w:name w:val="Без интервала Знак"/>
    <w:basedOn w:val="a0"/>
    <w:link w:val="af8"/>
    <w:uiPriority w:val="1"/>
    <w:rsid w:val="00CD71AE"/>
    <w:rPr>
      <w:rFonts w:ascii="Calibri" w:eastAsia="Calibri" w:hAnsi="Calibri"/>
      <w:sz w:val="22"/>
      <w:szCs w:val="22"/>
      <w:lang w:val="ru-RU" w:eastAsia="en-US" w:bidi="ar-SA"/>
    </w:rPr>
  </w:style>
  <w:style w:type="paragraph" w:styleId="affc">
    <w:name w:val="footnote text"/>
    <w:basedOn w:val="a"/>
    <w:link w:val="affd"/>
    <w:rsid w:val="00CD71AE"/>
  </w:style>
  <w:style w:type="character" w:customStyle="1" w:styleId="affd">
    <w:name w:val="Текст сноски Знак"/>
    <w:basedOn w:val="a0"/>
    <w:link w:val="affc"/>
    <w:rsid w:val="00CD71AE"/>
  </w:style>
  <w:style w:type="paragraph" w:customStyle="1" w:styleId="Default">
    <w:name w:val="Default"/>
    <w:rsid w:val="00CC1F68"/>
    <w:pPr>
      <w:autoSpaceDE w:val="0"/>
      <w:autoSpaceDN w:val="0"/>
      <w:adjustRightInd w:val="0"/>
    </w:pPr>
    <w:rPr>
      <w:rFonts w:eastAsia="Calibri"/>
      <w:color w:val="000000"/>
      <w:sz w:val="24"/>
      <w:szCs w:val="24"/>
      <w:lang w:eastAsia="en-US"/>
    </w:rPr>
  </w:style>
  <w:style w:type="character" w:customStyle="1" w:styleId="Zag11">
    <w:name w:val="Zag_11"/>
    <w:uiPriority w:val="99"/>
    <w:rsid w:val="00104682"/>
  </w:style>
  <w:style w:type="paragraph" w:customStyle="1" w:styleId="Osnova">
    <w:name w:val="Osnova"/>
    <w:basedOn w:val="a"/>
    <w:uiPriority w:val="99"/>
    <w:rsid w:val="0010468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29">
    <w:name w:val="Обычный2"/>
    <w:rsid w:val="00775610"/>
  </w:style>
  <w:style w:type="character" w:customStyle="1" w:styleId="ConsPlusNormal0">
    <w:name w:val="ConsPlusNormal Знак"/>
    <w:link w:val="ConsPlusNormal"/>
    <w:uiPriority w:val="99"/>
    <w:locked/>
    <w:rsid w:val="00C8071A"/>
    <w:rPr>
      <w:rFonts w:ascii="Arial" w:hAnsi="Arial" w:cs="Arial"/>
    </w:rPr>
  </w:style>
  <w:style w:type="character" w:customStyle="1" w:styleId="ab">
    <w:name w:val="Абзац списка Знак"/>
    <w:link w:val="aa"/>
    <w:locked/>
    <w:rsid w:val="00C8071A"/>
    <w:rPr>
      <w:rFonts w:ascii="Calibri" w:hAnsi="Calibri"/>
      <w:sz w:val="22"/>
      <w:szCs w:val="22"/>
    </w:rPr>
  </w:style>
  <w:style w:type="paragraph" w:customStyle="1" w:styleId="Style1">
    <w:name w:val="Style1"/>
    <w:basedOn w:val="a"/>
    <w:uiPriority w:val="99"/>
    <w:rsid w:val="00992CEF"/>
    <w:pPr>
      <w:widowControl w:val="0"/>
      <w:autoSpaceDE w:val="0"/>
      <w:autoSpaceDN w:val="0"/>
      <w:adjustRightInd w:val="0"/>
    </w:pPr>
    <w:rPr>
      <w:sz w:val="24"/>
      <w:szCs w:val="24"/>
    </w:rPr>
  </w:style>
  <w:style w:type="character" w:customStyle="1" w:styleId="FontStyle15">
    <w:name w:val="Font Style15"/>
    <w:basedOn w:val="a0"/>
    <w:uiPriority w:val="99"/>
    <w:rsid w:val="00992CEF"/>
    <w:rPr>
      <w:rFonts w:ascii="Times New Roman" w:hAnsi="Times New Roman" w:cs="Times New Roman"/>
      <w:sz w:val="26"/>
      <w:szCs w:val="26"/>
    </w:rPr>
  </w:style>
  <w:style w:type="character" w:customStyle="1" w:styleId="textdefault">
    <w:name w:val="text_default"/>
    <w:basedOn w:val="a0"/>
    <w:rsid w:val="00CF2E66"/>
  </w:style>
  <w:style w:type="paragraph" w:customStyle="1" w:styleId="paragraphjustifyindent">
    <w:name w:val="paragraph_justify_indent"/>
    <w:basedOn w:val="a"/>
    <w:rsid w:val="00CF2E66"/>
    <w:pPr>
      <w:spacing w:before="100" w:beforeAutospacing="1" w:after="100" w:afterAutospacing="1"/>
    </w:pPr>
    <w:rPr>
      <w:sz w:val="24"/>
      <w:szCs w:val="24"/>
    </w:rPr>
  </w:style>
  <w:style w:type="character" w:customStyle="1" w:styleId="apple-converted-space">
    <w:name w:val="apple-converted-space"/>
    <w:basedOn w:val="a0"/>
    <w:rsid w:val="001338E9"/>
  </w:style>
  <w:style w:type="paragraph" w:customStyle="1" w:styleId="c2">
    <w:name w:val="c2"/>
    <w:basedOn w:val="a"/>
    <w:rsid w:val="001338E9"/>
    <w:pPr>
      <w:spacing w:before="100" w:beforeAutospacing="1" w:after="100" w:afterAutospacing="1"/>
    </w:pPr>
    <w:rPr>
      <w:sz w:val="24"/>
      <w:szCs w:val="24"/>
    </w:rPr>
  </w:style>
  <w:style w:type="character" w:customStyle="1" w:styleId="apple-style-span">
    <w:name w:val="apple-style-span"/>
    <w:basedOn w:val="a0"/>
    <w:rsid w:val="001338E9"/>
  </w:style>
  <w:style w:type="table" w:customStyle="1" w:styleId="410">
    <w:name w:val="Сетка таблицы41"/>
    <w:basedOn w:val="a1"/>
    <w:next w:val="a3"/>
    <w:rsid w:val="001D7A8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1D7A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1D7A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835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826084">
      <w:bodyDiv w:val="1"/>
      <w:marLeft w:val="0"/>
      <w:marRight w:val="0"/>
      <w:marTop w:val="0"/>
      <w:marBottom w:val="0"/>
      <w:divBdr>
        <w:top w:val="none" w:sz="0" w:space="0" w:color="auto"/>
        <w:left w:val="none" w:sz="0" w:space="0" w:color="auto"/>
        <w:bottom w:val="none" w:sz="0" w:space="0" w:color="auto"/>
        <w:right w:val="none" w:sz="0" w:space="0" w:color="auto"/>
      </w:divBdr>
    </w:div>
    <w:div w:id="779182286">
      <w:bodyDiv w:val="1"/>
      <w:marLeft w:val="0"/>
      <w:marRight w:val="0"/>
      <w:marTop w:val="0"/>
      <w:marBottom w:val="0"/>
      <w:divBdr>
        <w:top w:val="none" w:sz="0" w:space="0" w:color="auto"/>
        <w:left w:val="none" w:sz="0" w:space="0" w:color="auto"/>
        <w:bottom w:val="none" w:sz="0" w:space="0" w:color="auto"/>
        <w:right w:val="none" w:sz="0" w:space="0" w:color="auto"/>
      </w:divBdr>
    </w:div>
    <w:div w:id="881671398">
      <w:bodyDiv w:val="1"/>
      <w:marLeft w:val="0"/>
      <w:marRight w:val="0"/>
      <w:marTop w:val="0"/>
      <w:marBottom w:val="0"/>
      <w:divBdr>
        <w:top w:val="none" w:sz="0" w:space="0" w:color="auto"/>
        <w:left w:val="none" w:sz="0" w:space="0" w:color="auto"/>
        <w:bottom w:val="none" w:sz="0" w:space="0" w:color="auto"/>
        <w:right w:val="none" w:sz="0" w:space="0" w:color="auto"/>
      </w:divBdr>
    </w:div>
    <w:div w:id="1094978153">
      <w:bodyDiv w:val="1"/>
      <w:marLeft w:val="0"/>
      <w:marRight w:val="0"/>
      <w:marTop w:val="0"/>
      <w:marBottom w:val="0"/>
      <w:divBdr>
        <w:top w:val="none" w:sz="0" w:space="0" w:color="auto"/>
        <w:left w:val="none" w:sz="0" w:space="0" w:color="auto"/>
        <w:bottom w:val="none" w:sz="0" w:space="0" w:color="auto"/>
        <w:right w:val="none" w:sz="0" w:space="0" w:color="auto"/>
      </w:divBdr>
    </w:div>
    <w:div w:id="1095635766">
      <w:bodyDiv w:val="1"/>
      <w:marLeft w:val="0"/>
      <w:marRight w:val="0"/>
      <w:marTop w:val="0"/>
      <w:marBottom w:val="0"/>
      <w:divBdr>
        <w:top w:val="none" w:sz="0" w:space="0" w:color="auto"/>
        <w:left w:val="none" w:sz="0" w:space="0" w:color="auto"/>
        <w:bottom w:val="none" w:sz="0" w:space="0" w:color="auto"/>
        <w:right w:val="none" w:sz="0" w:space="0" w:color="auto"/>
      </w:divBdr>
    </w:div>
    <w:div w:id="1359892594">
      <w:bodyDiv w:val="1"/>
      <w:marLeft w:val="0"/>
      <w:marRight w:val="0"/>
      <w:marTop w:val="0"/>
      <w:marBottom w:val="0"/>
      <w:divBdr>
        <w:top w:val="none" w:sz="0" w:space="0" w:color="auto"/>
        <w:left w:val="none" w:sz="0" w:space="0" w:color="auto"/>
        <w:bottom w:val="none" w:sz="0" w:space="0" w:color="auto"/>
        <w:right w:val="none" w:sz="0" w:space="0" w:color="auto"/>
      </w:divBdr>
      <w:divsChild>
        <w:div w:id="2018994712">
          <w:marLeft w:val="0"/>
          <w:marRight w:val="0"/>
          <w:marTop w:val="0"/>
          <w:marBottom w:val="0"/>
          <w:divBdr>
            <w:top w:val="none" w:sz="0" w:space="0" w:color="auto"/>
            <w:left w:val="none" w:sz="0" w:space="0" w:color="auto"/>
            <w:bottom w:val="none" w:sz="0" w:space="0" w:color="auto"/>
            <w:right w:val="none" w:sz="0" w:space="0" w:color="auto"/>
          </w:divBdr>
          <w:divsChild>
            <w:div w:id="652758425">
              <w:marLeft w:val="0"/>
              <w:marRight w:val="0"/>
              <w:marTop w:val="0"/>
              <w:marBottom w:val="0"/>
              <w:divBdr>
                <w:top w:val="none" w:sz="0" w:space="0" w:color="auto"/>
                <w:left w:val="none" w:sz="0" w:space="0" w:color="auto"/>
                <w:bottom w:val="none" w:sz="0" w:space="0" w:color="auto"/>
                <w:right w:val="none" w:sz="0" w:space="0" w:color="auto"/>
              </w:divBdr>
              <w:divsChild>
                <w:div w:id="679896906">
                  <w:marLeft w:val="0"/>
                  <w:marRight w:val="0"/>
                  <w:marTop w:val="0"/>
                  <w:marBottom w:val="0"/>
                  <w:divBdr>
                    <w:top w:val="none" w:sz="0" w:space="0" w:color="auto"/>
                    <w:left w:val="none" w:sz="0" w:space="0" w:color="auto"/>
                    <w:bottom w:val="none" w:sz="0" w:space="0" w:color="auto"/>
                    <w:right w:val="none" w:sz="0" w:space="0" w:color="auto"/>
                  </w:divBdr>
                  <w:divsChild>
                    <w:div w:id="1410269565">
                      <w:marLeft w:val="0"/>
                      <w:marRight w:val="0"/>
                      <w:marTop w:val="0"/>
                      <w:marBottom w:val="0"/>
                      <w:divBdr>
                        <w:top w:val="none" w:sz="0" w:space="0" w:color="auto"/>
                        <w:left w:val="none" w:sz="0" w:space="0" w:color="auto"/>
                        <w:bottom w:val="none" w:sz="0" w:space="0" w:color="auto"/>
                        <w:right w:val="none" w:sz="0" w:space="0" w:color="auto"/>
                      </w:divBdr>
                      <w:divsChild>
                        <w:div w:id="1237007443">
                          <w:marLeft w:val="300"/>
                          <w:marRight w:val="0"/>
                          <w:marTop w:val="0"/>
                          <w:marBottom w:val="0"/>
                          <w:divBdr>
                            <w:top w:val="none" w:sz="0" w:space="0" w:color="auto"/>
                            <w:left w:val="none" w:sz="0" w:space="0" w:color="auto"/>
                            <w:bottom w:val="none" w:sz="0" w:space="0" w:color="auto"/>
                            <w:right w:val="none" w:sz="0" w:space="0" w:color="auto"/>
                          </w:divBdr>
                          <w:divsChild>
                            <w:div w:id="21472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charts/chart4.xml" Type="http://schemas.openxmlformats.org/officeDocument/2006/relationships/chart"/><Relationship Id="rId18" Target="charts/chart9.xml" Type="http://schemas.openxmlformats.org/officeDocument/2006/relationships/chart"/><Relationship Id="rId26" Target="charts/chart12.xml" Type="http://schemas.openxmlformats.org/officeDocument/2006/relationships/chart"/><Relationship Id="rId3" Target="styles.xml" Type="http://schemas.openxmlformats.org/officeDocument/2006/relationships/styles"/><Relationship Id="rId21" Target="media/image4.png" Type="http://schemas.openxmlformats.org/officeDocument/2006/relationships/image"/><Relationship Id="rId7" Target="footnotes.xml" Type="http://schemas.openxmlformats.org/officeDocument/2006/relationships/footnotes"/><Relationship Id="rId12" Target="charts/chart3.xml" Type="http://schemas.openxmlformats.org/officeDocument/2006/relationships/chart"/><Relationship Id="rId17" Target="charts/chart8.xml" Type="http://schemas.openxmlformats.org/officeDocument/2006/relationships/chart"/><Relationship Id="rId25" Target="charts/chart11.xml" Type="http://schemas.openxmlformats.org/officeDocument/2006/relationships/chart"/><Relationship Id="rId2" Target="numbering.xml" Type="http://schemas.openxmlformats.org/officeDocument/2006/relationships/numbering"/><Relationship Id="rId16" Target="charts/chart7.xml" Type="http://schemas.openxmlformats.org/officeDocument/2006/relationships/chart"/><Relationship Id="rId20" Target="media/image3.jpeg" Type="http://schemas.openxmlformats.org/officeDocument/2006/relationships/image"/><Relationship Id="rId29" Target="media/image10.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charts/chart2.xml" Type="http://schemas.openxmlformats.org/officeDocument/2006/relationships/chart"/><Relationship Id="rId24" Target="media/image7.png" Type="http://schemas.openxmlformats.org/officeDocument/2006/relationships/image"/><Relationship Id="rId32" Target="theme/theme1.xml" Type="http://schemas.openxmlformats.org/officeDocument/2006/relationships/theme"/><Relationship Id="rId5" Target="settings.xml" Type="http://schemas.openxmlformats.org/officeDocument/2006/relationships/settings"/><Relationship Id="rId15" Target="charts/chart6.xml" Type="http://schemas.openxmlformats.org/officeDocument/2006/relationships/chart"/><Relationship Id="rId23" Target="media/image6.png" Type="http://schemas.openxmlformats.org/officeDocument/2006/relationships/image"/><Relationship Id="rId28" Target="media/image9.jpeg" Type="http://schemas.openxmlformats.org/officeDocument/2006/relationships/image"/><Relationship Id="rId10" Target="charts/chart1.xml" Type="http://schemas.openxmlformats.org/officeDocument/2006/relationships/chart"/><Relationship Id="rId19" Target="charts/chart10.xml" Type="http://schemas.openxmlformats.org/officeDocument/2006/relationships/chart"/><Relationship Id="rId31" Target="fontTable.xml" Type="http://schemas.openxmlformats.org/officeDocument/2006/relationships/fontTable"/><Relationship Id="rId4" Target="media/image1.jpeg" Type="http://schemas.openxmlformats.org/officeDocument/2006/relationships/image"/><Relationship Id="rId9" Target="media/image2.jpeg" Type="http://schemas.openxmlformats.org/officeDocument/2006/relationships/image"/><Relationship Id="rId14" Target="charts/chart5.xml" Type="http://schemas.openxmlformats.org/officeDocument/2006/relationships/chart"/><Relationship Id="rId22" Target="media/image5.png" Type="http://schemas.openxmlformats.org/officeDocument/2006/relationships/image"/><Relationship Id="rId27" Target="media/image8.jpeg" Type="http://schemas.openxmlformats.org/officeDocument/2006/relationships/image"/><Relationship Id="rId30" Target="header1.xml" Type="http://schemas.openxmlformats.org/officeDocument/2006/relationships/header"/></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4;&#1058;&#1063;&#1045;&#1058;&#1067;%20&#1055;&#1054;%20&#1052;&#1054;%20&#1075;.&#1057;&#1072;&#1083;&#1077;&#1093;&#1072;&#1088;&#1076;\2012-2013\2013\&#1050;&#1086;&#1085;&#1086;&#1085;&#1077;&#1085;&#1082;&#1086;-&#1043;&#1088;&#1072;&#1092;&#1080;&#1082;&#1080;%20&#1082;%20&#1076;&#1086;&#1082;&#1083;&#1072;&#1076;&#1091;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4;&#1058;&#1063;&#1045;&#1058;&#1067;%20&#1055;&#1054;%20&#1052;&#1054;%20&#1075;.&#1057;&#1072;&#1083;&#1077;&#1093;&#1072;&#1088;&#1076;\2012-2013\2013\&#1050;&#1086;&#1085;&#1086;&#1085;&#1077;&#1085;&#1082;&#1086;-&#1043;&#1088;&#1072;&#1092;&#1080;&#1082;&#1080;%20&#1082;%20&#1076;&#1086;&#1082;&#1083;&#1072;&#1076;&#1091;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4;&#1058;&#1063;&#1045;&#1058;&#1067;%20&#1055;&#1054;%20&#1052;&#1054;%20&#1075;.&#1057;&#1072;&#1083;&#1077;&#1093;&#1072;&#1088;&#1076;\2012-2013\2013\&#1050;&#1086;&#1085;&#1086;&#1085;&#1077;&#1085;&#1082;&#1086;-&#1043;&#1088;&#1072;&#1092;&#1080;&#1082;&#1080;%20&#1082;%20&#1076;&#1086;&#1082;&#1083;&#1072;&#1076;&#1091;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2013г.</c:v>
                </c:pt>
              </c:strCache>
            </c:strRef>
          </c:tx>
          <c:spPr>
            <a:solidFill>
              <a:schemeClr val="accent1"/>
            </a:solidFill>
            <a:ln w="19037">
              <a:solidFill>
                <a:srgbClr val="00B0F0"/>
              </a:solidFill>
            </a:ln>
            <a:effectLst/>
          </c:spPr>
          <c:invertIfNegative val="0"/>
          <c:dPt>
            <c:idx val="1"/>
            <c:invertIfNegative val="0"/>
            <c:bubble3D val="0"/>
            <c:spPr>
              <a:solidFill>
                <a:schemeClr val="accent4">
                  <a:lumMod val="50000"/>
                </a:schemeClr>
              </a:solidFill>
              <a:ln w="19037">
                <a:solidFill>
                  <a:srgbClr val="00B0F0"/>
                </a:solidFill>
              </a:ln>
              <a:effectLst/>
            </c:spPr>
            <c:extLst>
              <c:ext xmlns:c16="http://schemas.microsoft.com/office/drawing/2014/chart" uri="{C3380CC4-5D6E-409C-BE32-E72D297353CC}">
                <c16:uniqueId val="{00000000-B78B-4F34-BEE8-5526BE67C52F}"/>
              </c:ext>
            </c:extLst>
          </c:dPt>
          <c:dPt>
            <c:idx val="2"/>
            <c:invertIfNegative val="0"/>
            <c:bubble3D val="0"/>
            <c:spPr>
              <a:solidFill>
                <a:srgbClr val="00B050"/>
              </a:solidFill>
              <a:ln w="19037">
                <a:solidFill>
                  <a:srgbClr val="00B0F0"/>
                </a:solidFill>
              </a:ln>
              <a:effectLst/>
            </c:spPr>
            <c:extLst>
              <c:ext xmlns:c16="http://schemas.microsoft.com/office/drawing/2014/chart" uri="{C3380CC4-5D6E-409C-BE32-E72D297353CC}">
                <c16:uniqueId val="{00000001-B78B-4F34-BEE8-5526BE67C52F}"/>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болезни  почек</c:v>
                </c:pt>
                <c:pt idx="3">
                  <c:v>болезни крови</c:v>
                </c:pt>
                <c:pt idx="4">
                  <c:v>пищеварения</c:v>
                </c:pt>
                <c:pt idx="5">
                  <c:v>эндокринология</c:v>
                </c:pt>
              </c:strCache>
            </c:strRef>
          </c:cat>
          <c:val>
            <c:numRef>
              <c:f>Лист1!$B$2:$B$7</c:f>
              <c:numCache>
                <c:formatCode>General</c:formatCode>
                <c:ptCount val="6"/>
                <c:pt idx="0">
                  <c:v>321</c:v>
                </c:pt>
                <c:pt idx="1">
                  <c:v>128</c:v>
                </c:pt>
                <c:pt idx="2">
                  <c:v>86</c:v>
                </c:pt>
                <c:pt idx="3">
                  <c:v>87</c:v>
                </c:pt>
                <c:pt idx="4">
                  <c:v>50</c:v>
                </c:pt>
                <c:pt idx="5">
                  <c:v>76</c:v>
                </c:pt>
              </c:numCache>
            </c:numRef>
          </c:val>
          <c:extLst>
            <c:ext xmlns:c16="http://schemas.microsoft.com/office/drawing/2014/chart" uri="{C3380CC4-5D6E-409C-BE32-E72D297353CC}">
              <c16:uniqueId val="{00000002-B78B-4F34-BEE8-5526BE67C52F}"/>
            </c:ext>
          </c:extLst>
        </c:ser>
        <c:ser>
          <c:idx val="1"/>
          <c:order val="1"/>
          <c:tx>
            <c:strRef>
              <c:f>Лист1!$C$1</c:f>
              <c:strCache>
                <c:ptCount val="1"/>
                <c:pt idx="0">
                  <c:v>2014г.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болезни  почек</c:v>
                </c:pt>
                <c:pt idx="3">
                  <c:v>болезни крови</c:v>
                </c:pt>
                <c:pt idx="4">
                  <c:v>пищеварения</c:v>
                </c:pt>
                <c:pt idx="5">
                  <c:v>эндокринология</c:v>
                </c:pt>
              </c:strCache>
            </c:strRef>
          </c:cat>
          <c:val>
            <c:numRef>
              <c:f>Лист1!$C$2:$C$7</c:f>
              <c:numCache>
                <c:formatCode>General</c:formatCode>
                <c:ptCount val="6"/>
                <c:pt idx="0">
                  <c:v>258</c:v>
                </c:pt>
                <c:pt idx="1">
                  <c:v>54</c:v>
                </c:pt>
                <c:pt idx="2">
                  <c:v>23</c:v>
                </c:pt>
                <c:pt idx="3">
                  <c:v>125</c:v>
                </c:pt>
                <c:pt idx="4">
                  <c:v>51</c:v>
                </c:pt>
                <c:pt idx="5">
                  <c:v>54</c:v>
                </c:pt>
              </c:numCache>
            </c:numRef>
          </c:val>
          <c:extLst>
            <c:ext xmlns:c16="http://schemas.microsoft.com/office/drawing/2014/chart" uri="{C3380CC4-5D6E-409C-BE32-E72D297353CC}">
              <c16:uniqueId val="{00000003-B78B-4F34-BEE8-5526BE67C52F}"/>
            </c:ext>
          </c:extLst>
        </c:ser>
        <c:ser>
          <c:idx val="2"/>
          <c:order val="2"/>
          <c:tx>
            <c:strRef>
              <c:f>Лист1!$D$1</c:f>
              <c:strCache>
                <c:ptCount val="1"/>
                <c:pt idx="0">
                  <c:v>2015г.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болезни  почек</c:v>
                </c:pt>
                <c:pt idx="3">
                  <c:v>болезни крови</c:v>
                </c:pt>
                <c:pt idx="4">
                  <c:v>пищеварения</c:v>
                </c:pt>
                <c:pt idx="5">
                  <c:v>эндокринология</c:v>
                </c:pt>
              </c:strCache>
            </c:strRef>
          </c:cat>
          <c:val>
            <c:numRef>
              <c:f>Лист1!$D$2:$D$7</c:f>
              <c:numCache>
                <c:formatCode>General</c:formatCode>
                <c:ptCount val="6"/>
                <c:pt idx="0">
                  <c:v>301</c:v>
                </c:pt>
                <c:pt idx="1">
                  <c:v>37</c:v>
                </c:pt>
                <c:pt idx="2">
                  <c:v>68</c:v>
                </c:pt>
                <c:pt idx="3">
                  <c:v>201</c:v>
                </c:pt>
                <c:pt idx="4">
                  <c:v>165</c:v>
                </c:pt>
                <c:pt idx="5">
                  <c:v>89</c:v>
                </c:pt>
              </c:numCache>
            </c:numRef>
          </c:val>
          <c:extLst>
            <c:ext xmlns:c16="http://schemas.microsoft.com/office/drawing/2014/chart" uri="{C3380CC4-5D6E-409C-BE32-E72D297353CC}">
              <c16:uniqueId val="{00000004-B78B-4F34-BEE8-5526BE67C52F}"/>
            </c:ext>
          </c:extLst>
        </c:ser>
        <c:dLbls>
          <c:showLegendKey val="0"/>
          <c:showVal val="1"/>
          <c:showCatName val="0"/>
          <c:showSerName val="0"/>
          <c:showPercent val="0"/>
          <c:showBubbleSize val="0"/>
        </c:dLbls>
        <c:gapWidth val="100"/>
        <c:axId val="83897344"/>
        <c:axId val="87425792"/>
      </c:barChart>
      <c:catAx>
        <c:axId val="83897344"/>
        <c:scaling>
          <c:orientation val="minMax"/>
        </c:scaling>
        <c:delete val="0"/>
        <c:axPos val="b"/>
        <c:numFmt formatCode="General" sourceLinked="1"/>
        <c:majorTickMark val="out"/>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87425792"/>
        <c:crosses val="autoZero"/>
        <c:auto val="1"/>
        <c:lblAlgn val="ctr"/>
        <c:lblOffset val="100"/>
        <c:noMultiLvlLbl val="0"/>
      </c:catAx>
      <c:valAx>
        <c:axId val="8742579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83897344"/>
        <c:crosses val="autoZero"/>
        <c:crossBetween val="between"/>
      </c:valAx>
      <c:spPr>
        <a:solidFill>
          <a:srgbClr val="CCECFF"/>
        </a:solidFill>
        <a:ln w="25383">
          <a:noFill/>
        </a:ln>
      </c:spPr>
    </c:plotArea>
    <c:legend>
      <c:legendPos val="b"/>
      <c:overlay val="0"/>
      <c:spPr>
        <a:noFill/>
        <a:ln w="25383">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rgbClr val="FFFFCC"/>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20"/>
      <c:depthPercent val="100"/>
      <c:rAngAx val="1"/>
    </c:view3D>
    <c:floor>
      <c:thickness val="0"/>
      <c:spPr>
        <a:solidFill>
          <a:sysClr val="window" lastClr="FFFFFF">
            <a:lumMod val="95000"/>
          </a:sysClr>
        </a:solidFill>
      </c:spPr>
    </c:floor>
    <c:sideWall>
      <c:thickness val="0"/>
      <c:spPr>
        <a:noFill/>
      </c:spPr>
    </c:sideWall>
    <c:backWall>
      <c:thickness val="0"/>
      <c:spPr>
        <a:noFill/>
      </c:spPr>
    </c:backWall>
    <c:plotArea>
      <c:layout>
        <c:manualLayout>
          <c:layoutTarget val="inner"/>
          <c:xMode val="edge"/>
          <c:yMode val="edge"/>
          <c:x val="0"/>
          <c:y val="6.1220742468919757E-4"/>
          <c:w val="1"/>
          <c:h val="0.65599943244105019"/>
        </c:manualLayout>
      </c:layout>
      <c:bar3DChart>
        <c:barDir val="col"/>
        <c:grouping val="percentStacked"/>
        <c:varyColors val="0"/>
        <c:ser>
          <c:idx val="0"/>
          <c:order val="0"/>
          <c:tx>
            <c:strRef>
              <c:f>Лист1!$B$1</c:f>
              <c:strCache>
                <c:ptCount val="1"/>
                <c:pt idx="0">
                  <c:v>2012</c:v>
                </c:pt>
              </c:strCache>
            </c:strRef>
          </c:tx>
          <c:spPr>
            <a:solidFill>
              <a:srgbClr val="1F497D">
                <a:lumMod val="40000"/>
                <a:lumOff val="60000"/>
              </a:srgbClr>
            </a:solidFill>
            <a:effectLst>
              <a:outerShdw blurRad="50800" dist="38100" dir="2700000" algn="tl" rotWithShape="0">
                <a:prstClr val="black">
                  <a:alpha val="40000"/>
                </a:prstClr>
              </a:outerShdw>
            </a:effectLst>
            <a:scene3d>
              <a:camera prst="orthographicFront"/>
              <a:lightRig rig="threePt" dir="t"/>
            </a:scene3d>
            <a:sp3d/>
          </c:spPr>
          <c:invertIfNegative val="0"/>
          <c:dLbls>
            <c:dLbl>
              <c:idx val="1"/>
              <c:layout>
                <c:manualLayout>
                  <c:x val="2.7373245011040495E-3"/>
                  <c:y val="2.0452998930689218E-3"/>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59-464C-A990-34B095112651}"/>
                </c:ext>
              </c:extLst>
            </c:dLbl>
            <c:dLbl>
              <c:idx val="2"/>
              <c:layout>
                <c:manualLayout>
                  <c:x val="-8.3851185268508203E-3"/>
                  <c:y val="1.5535897518982969E-2"/>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59-464C-A990-34B095112651}"/>
                </c:ext>
              </c:extLst>
            </c:dLbl>
            <c:dLbl>
              <c:idx val="3"/>
              <c:layout>
                <c:manualLayout>
                  <c:x val="6.4309111119564173E-3"/>
                  <c:y val="4.4554196682861452E-2"/>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59-464C-A990-34B095112651}"/>
                </c:ext>
              </c:extLst>
            </c:dLbl>
            <c:dLbl>
              <c:idx val="5"/>
              <c:layout>
                <c:manualLayout>
                  <c:x val="1.5873015873015879E-2"/>
                  <c:y val="0"/>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59-464C-A990-34B095112651}"/>
                </c:ext>
              </c:extLst>
            </c:dLbl>
            <c:spPr>
              <a:solidFill>
                <a:schemeClr val="accent2">
                  <a:lumMod val="40000"/>
                  <a:lumOff val="60000"/>
                </a:schemeClr>
              </a:solidFill>
              <a:ln>
                <a:solidFill>
                  <a:schemeClr val="bg2">
                    <a:lumMod val="10000"/>
                  </a:schemeClr>
                </a:solidFill>
              </a:ln>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Лист1!$B$2:$B$4</c:f>
              <c:numCache>
                <c:formatCode>General</c:formatCode>
                <c:ptCount val="3"/>
                <c:pt idx="0">
                  <c:v>288</c:v>
                </c:pt>
                <c:pt idx="1">
                  <c:v>15</c:v>
                </c:pt>
                <c:pt idx="2">
                  <c:v>1</c:v>
                </c:pt>
              </c:numCache>
            </c:numRef>
          </c:val>
          <c:extLst>
            <c:ext xmlns:c16="http://schemas.microsoft.com/office/drawing/2014/chart" uri="{C3380CC4-5D6E-409C-BE32-E72D297353CC}">
              <c16:uniqueId val="{00000004-8B59-464C-A990-34B095112651}"/>
            </c:ext>
          </c:extLst>
        </c:ser>
        <c:ser>
          <c:idx val="1"/>
          <c:order val="1"/>
          <c:tx>
            <c:strRef>
              <c:f>Лист1!$C$1</c:f>
              <c:strCache>
                <c:ptCount val="1"/>
                <c:pt idx="0">
                  <c:v>2013</c:v>
                </c:pt>
              </c:strCache>
            </c:strRef>
          </c:tx>
          <c:spPr>
            <a:solidFill>
              <a:srgbClr val="9BBB59">
                <a:lumMod val="60000"/>
                <a:lumOff val="40000"/>
              </a:srgbClr>
            </a:solidFill>
            <a:scene3d>
              <a:camera prst="orthographicFront"/>
              <a:lightRig rig="threePt" dir="t"/>
            </a:scene3d>
            <a:sp3d>
              <a:bevelT w="114300" prst="artDeco"/>
              <a:bevelB prst="convex"/>
            </a:sp3d>
          </c:spPr>
          <c:invertIfNegative val="0"/>
          <c:dLbls>
            <c:dLbl>
              <c:idx val="0"/>
              <c:layout>
                <c:manualLayout>
                  <c:x val="1.3605442176870748E-2"/>
                  <c:y val="0"/>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59-464C-A990-34B095112651}"/>
                </c:ext>
              </c:extLst>
            </c:dLbl>
            <c:dLbl>
              <c:idx val="1"/>
              <c:layout>
                <c:manualLayout>
                  <c:x val="1.5873015873015879E-2"/>
                  <c:y val="-4.5197740112994404E-3"/>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59-464C-A990-34B095112651}"/>
                </c:ext>
              </c:extLst>
            </c:dLbl>
            <c:dLbl>
              <c:idx val="2"/>
              <c:layout>
                <c:manualLayout>
                  <c:x val="2.6777567503632891E-2"/>
                  <c:y val="-2.2493672665918883E-3"/>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59-464C-A990-34B095112651}"/>
                </c:ext>
              </c:extLst>
            </c:dLbl>
            <c:dLbl>
              <c:idx val="3"/>
              <c:layout>
                <c:manualLayout>
                  <c:x val="1.5873015873015879E-2"/>
                  <c:y val="-1.3559322033898299E-2"/>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59-464C-A990-34B095112651}"/>
                </c:ext>
              </c:extLst>
            </c:dLbl>
            <c:dLbl>
              <c:idx val="4"/>
              <c:layout>
                <c:manualLayout>
                  <c:x val="1.8140589569162483E-2"/>
                  <c:y val="0"/>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59-464C-A990-34B095112651}"/>
                </c:ext>
              </c:extLst>
            </c:dLbl>
            <c:dLbl>
              <c:idx val="5"/>
              <c:layout>
                <c:manualLayout>
                  <c:x val="1.5873015873015789E-2"/>
                  <c:y val="0"/>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59-464C-A990-34B095112651}"/>
                </c:ext>
              </c:extLst>
            </c:dLbl>
            <c:spPr>
              <a:solidFill>
                <a:schemeClr val="accent6">
                  <a:lumMod val="20000"/>
                  <a:lumOff val="80000"/>
                </a:schemeClr>
              </a:solidFill>
              <a:ln>
                <a:solidFill>
                  <a:schemeClr val="bg2">
                    <a:lumMod val="25000"/>
                  </a:schemeClr>
                </a:solidFill>
              </a:ln>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Лист1!$C$2:$C$4</c:f>
              <c:numCache>
                <c:formatCode>General</c:formatCode>
                <c:ptCount val="3"/>
                <c:pt idx="0">
                  <c:v>284</c:v>
                </c:pt>
                <c:pt idx="1">
                  <c:v>13</c:v>
                </c:pt>
                <c:pt idx="2">
                  <c:v>0</c:v>
                </c:pt>
              </c:numCache>
            </c:numRef>
          </c:val>
          <c:extLst>
            <c:ext xmlns:c16="http://schemas.microsoft.com/office/drawing/2014/chart" uri="{C3380CC4-5D6E-409C-BE32-E72D297353CC}">
              <c16:uniqueId val="{0000000B-8B59-464C-A990-34B095112651}"/>
            </c:ext>
          </c:extLst>
        </c:ser>
        <c:ser>
          <c:idx val="2"/>
          <c:order val="2"/>
          <c:tx>
            <c:strRef>
              <c:f>Лист1!$D$1</c:f>
              <c:strCache>
                <c:ptCount val="1"/>
                <c:pt idx="0">
                  <c:v>2014</c:v>
                </c:pt>
              </c:strCache>
            </c:strRef>
          </c:tx>
          <c:spPr>
            <a:solidFill>
              <a:srgbClr val="C0504D">
                <a:lumMod val="60000"/>
                <a:lumOff val="40000"/>
              </a:srgbClr>
            </a:solidFill>
          </c:spPr>
          <c:invertIfNegative val="0"/>
          <c:dLbls>
            <c:dLbl>
              <c:idx val="0"/>
              <c:layout>
                <c:manualLayout>
                  <c:x val="2.328042328042329E-2"/>
                  <c:y val="-3.8408779149519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59-464C-A990-34B095112651}"/>
                </c:ext>
              </c:extLst>
            </c:dLbl>
            <c:dLbl>
              <c:idx val="1"/>
              <c:layout>
                <c:manualLayout>
                  <c:x val="3.22061191626408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59-464C-A990-34B095112651}"/>
                </c:ext>
              </c:extLst>
            </c:dLbl>
            <c:dLbl>
              <c:idx val="2"/>
              <c:layout>
                <c:manualLayout>
                  <c:x val="4.6560846560846546E-2"/>
                  <c:y val="-4.9382716049382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59-464C-A990-34B095112651}"/>
                </c:ext>
              </c:extLst>
            </c:dLbl>
            <c:spPr>
              <a:solidFill>
                <a:sysClr val="window" lastClr="FFFFFF"/>
              </a:solidFill>
              <a:ln w="25377" cap="flat" cmpd="sng" algn="ctr">
                <a:solidFill>
                  <a:srgbClr val="4F81BD"/>
                </a:solidFill>
                <a:prstDash val="solid"/>
              </a:ln>
              <a:effectLst/>
              <a:scene3d>
                <a:camera prst="orthographicFront"/>
                <a:lightRig rig="threePt" dir="t"/>
              </a:scene3d>
              <a:sp3d>
                <a:bevelT/>
              </a:sp3d>
            </c:spPr>
            <c:txPr>
              <a:bodyPr/>
              <a:lstStyle/>
              <a:p>
                <a:pPr>
                  <a:defRPr>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Лист1!$D$2:$D$4</c:f>
              <c:numCache>
                <c:formatCode>General</c:formatCode>
                <c:ptCount val="3"/>
                <c:pt idx="0">
                  <c:v>256</c:v>
                </c:pt>
                <c:pt idx="1">
                  <c:v>13</c:v>
                </c:pt>
                <c:pt idx="2">
                  <c:v>1</c:v>
                </c:pt>
              </c:numCache>
            </c:numRef>
          </c:val>
          <c:extLst>
            <c:ext xmlns:c16="http://schemas.microsoft.com/office/drawing/2014/chart" uri="{C3380CC4-5D6E-409C-BE32-E72D297353CC}">
              <c16:uniqueId val="{0000000F-8B59-464C-A990-34B095112651}"/>
            </c:ext>
          </c:extLst>
        </c:ser>
        <c:ser>
          <c:idx val="3"/>
          <c:order val="3"/>
          <c:tx>
            <c:strRef>
              <c:f>Лист1!$E$1</c:f>
              <c:strCache>
                <c:ptCount val="1"/>
                <c:pt idx="0">
                  <c:v>2015</c:v>
                </c:pt>
              </c:strCache>
            </c:strRef>
          </c:tx>
          <c:invertIfNegative val="0"/>
          <c:dLbls>
            <c:dLbl>
              <c:idx val="0"/>
              <c:layout>
                <c:manualLayout>
                  <c:x val="3.1746031746031744E-2"/>
                  <c:y val="-8.230452674897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59-464C-A990-34B095112651}"/>
                </c:ext>
              </c:extLst>
            </c:dLbl>
            <c:dLbl>
              <c:idx val="1"/>
              <c:layout>
                <c:manualLayout>
                  <c:x val="4.2328042328042333E-2"/>
                  <c:y val="-9.8765432098765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59-464C-A990-34B095112651}"/>
                </c:ext>
              </c:extLst>
            </c:dLbl>
            <c:dLbl>
              <c:idx val="2"/>
              <c:layout>
                <c:manualLayout>
                  <c:x val="3.1746031746031744E-2"/>
                  <c:y val="-0.16460905349794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59-464C-A990-34B095112651}"/>
                </c:ext>
              </c:extLst>
            </c:dLbl>
            <c:spPr>
              <a:solidFill>
                <a:sysClr val="window" lastClr="FFFFFF"/>
              </a:solidFill>
              <a:ln w="25400" cap="flat" cmpd="sng" algn="ctr">
                <a:solidFill>
                  <a:srgbClr val="8064A2"/>
                </a:solidFill>
                <a:prstDash val="solid"/>
              </a:ln>
              <a:effectLst/>
            </c:spPr>
            <c:txPr>
              <a:bodyPr/>
              <a:lstStyle/>
              <a:p>
                <a:pPr>
                  <a:defRPr sz="1100" b="1">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Лист1!$E$2:$E$4</c:f>
              <c:numCache>
                <c:formatCode>General</c:formatCode>
                <c:ptCount val="3"/>
                <c:pt idx="0">
                  <c:v>258</c:v>
                </c:pt>
                <c:pt idx="1">
                  <c:v>12</c:v>
                </c:pt>
                <c:pt idx="2">
                  <c:v>2</c:v>
                </c:pt>
              </c:numCache>
            </c:numRef>
          </c:val>
          <c:extLst>
            <c:ext xmlns:c16="http://schemas.microsoft.com/office/drawing/2014/chart" uri="{C3380CC4-5D6E-409C-BE32-E72D297353CC}">
              <c16:uniqueId val="{00000013-8B59-464C-A990-34B095112651}"/>
            </c:ext>
          </c:extLst>
        </c:ser>
        <c:dLbls>
          <c:showLegendKey val="0"/>
          <c:showVal val="0"/>
          <c:showCatName val="0"/>
          <c:showSerName val="0"/>
          <c:showPercent val="0"/>
          <c:showBubbleSize val="0"/>
        </c:dLbls>
        <c:gapWidth val="150"/>
        <c:shape val="cylinder"/>
        <c:axId val="74417280"/>
        <c:axId val="74418816"/>
        <c:axId val="0"/>
      </c:bar3DChart>
      <c:catAx>
        <c:axId val="74417280"/>
        <c:scaling>
          <c:orientation val="minMax"/>
        </c:scaling>
        <c:delete val="0"/>
        <c:axPos val="b"/>
        <c:numFmt formatCode="General" sourceLinked="1"/>
        <c:majorTickMark val="cross"/>
        <c:minorTickMark val="cross"/>
        <c:tickLblPos val="low"/>
        <c:txPr>
          <a:bodyPr rot="0" vert="horz"/>
          <a:lstStyle/>
          <a:p>
            <a:pPr>
              <a:defRPr sz="899" b="1"/>
            </a:pPr>
            <a:endParaRPr lang="ru-RU"/>
          </a:p>
        </c:txPr>
        <c:crossAx val="74418816"/>
        <c:crosses val="autoZero"/>
        <c:auto val="1"/>
        <c:lblAlgn val="ctr"/>
        <c:lblOffset val="150"/>
        <c:tickLblSkip val="1"/>
        <c:noMultiLvlLbl val="0"/>
      </c:catAx>
      <c:valAx>
        <c:axId val="74418816"/>
        <c:scaling>
          <c:orientation val="minMax"/>
        </c:scaling>
        <c:delete val="1"/>
        <c:axPos val="r"/>
        <c:numFmt formatCode="0%" sourceLinked="1"/>
        <c:majorTickMark val="out"/>
        <c:minorTickMark val="none"/>
        <c:tickLblPos val="none"/>
        <c:crossAx val="74417280"/>
        <c:crosses val="max"/>
        <c:crossBetween val="between"/>
      </c:valAx>
      <c:spPr>
        <a:noFill/>
        <a:ln w="25377">
          <a:noFill/>
        </a:ln>
      </c:spPr>
    </c:plotArea>
    <c:legend>
      <c:legendPos val="b"/>
      <c:layout>
        <c:manualLayout>
          <c:xMode val="edge"/>
          <c:yMode val="edge"/>
          <c:x val="0.37602627257799803"/>
          <c:y val="0.85201793721973162"/>
          <c:w val="0.31760746573345189"/>
          <c:h val="9.9220375230874472E-2"/>
        </c:manualLayout>
      </c:layout>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16"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Численность несовершеннолетних граждан трудоустроенных по направлению центра занятости</a:t>
            </a:r>
          </a:p>
        </c:rich>
      </c:tx>
      <c:overlay val="0"/>
      <c:spPr>
        <a:solidFill>
          <a:srgbClr val="9BBB59">
            <a:lumMod val="40000"/>
            <a:lumOff val="60000"/>
          </a:srgbClr>
        </a:solidFill>
        <a:ln w="25401">
          <a:noFill/>
        </a:ln>
      </c:spPr>
    </c:title>
    <c:autoTitleDeleted val="0"/>
    <c:plotArea>
      <c:layout>
        <c:manualLayout>
          <c:layoutTarget val="inner"/>
          <c:xMode val="edge"/>
          <c:yMode val="edge"/>
          <c:x val="9.3752954286624099E-2"/>
          <c:y val="0.36789291338582758"/>
          <c:w val="0.86738351254480939"/>
          <c:h val="0.34448160535117306"/>
        </c:manualLayout>
      </c:layout>
      <c:barChart>
        <c:barDir val="col"/>
        <c:grouping val="stacked"/>
        <c:varyColors val="0"/>
        <c:ser>
          <c:idx val="0"/>
          <c:order val="0"/>
          <c:tx>
            <c:strRef>
              <c:f>Лист1!$B$1</c:f>
              <c:strCache>
                <c:ptCount val="1"/>
                <c:pt idx="0">
                  <c:v>Получившие направления</c:v>
                </c:pt>
              </c:strCache>
            </c:strRef>
          </c:tx>
          <c:spPr>
            <a:solidFill>
              <a:srgbClr val="C0504D"/>
            </a:solidFill>
            <a:ln w="25401">
              <a:noFill/>
            </a:ln>
          </c:spPr>
          <c:invertIfNegative val="0"/>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630</c:v>
                </c:pt>
                <c:pt idx="1">
                  <c:v>648</c:v>
                </c:pt>
                <c:pt idx="2">
                  <c:v>544</c:v>
                </c:pt>
                <c:pt idx="3">
                  <c:v>634</c:v>
                </c:pt>
              </c:numCache>
            </c:numRef>
          </c:val>
          <c:extLst>
            <c:ext xmlns:c16="http://schemas.microsoft.com/office/drawing/2014/chart" uri="{C3380CC4-5D6E-409C-BE32-E72D297353CC}">
              <c16:uniqueId val="{00000000-E29D-4C12-9538-C70380971F70}"/>
            </c:ext>
          </c:extLst>
        </c:ser>
        <c:ser>
          <c:idx val="1"/>
          <c:order val="1"/>
          <c:tx>
            <c:strRef>
              <c:f>Лист1!$C$1</c:f>
              <c:strCache>
                <c:ptCount val="1"/>
                <c:pt idx="0">
                  <c:v>Трудоустроенные</c:v>
                </c:pt>
              </c:strCache>
            </c:strRef>
          </c:tx>
          <c:spPr>
            <a:solidFill>
              <a:srgbClr val="8064A2"/>
            </a:solidFill>
            <a:ln w="25401">
              <a:noFill/>
            </a:ln>
          </c:spPr>
          <c:invertIfNegative val="0"/>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604</c:v>
                </c:pt>
                <c:pt idx="1">
                  <c:v>621</c:v>
                </c:pt>
                <c:pt idx="2">
                  <c:v>530</c:v>
                </c:pt>
                <c:pt idx="3">
                  <c:v>583</c:v>
                </c:pt>
              </c:numCache>
            </c:numRef>
          </c:val>
          <c:extLst>
            <c:ext xmlns:c16="http://schemas.microsoft.com/office/drawing/2014/chart" uri="{C3380CC4-5D6E-409C-BE32-E72D297353CC}">
              <c16:uniqueId val="{00000001-E29D-4C12-9538-C70380971F70}"/>
            </c:ext>
          </c:extLst>
        </c:ser>
        <c:ser>
          <c:idx val="2"/>
          <c:order val="2"/>
          <c:tx>
            <c:strRef>
              <c:f>Лист1!$D$1</c:f>
              <c:strCache>
                <c:ptCount val="1"/>
                <c:pt idx="0">
                  <c:v>Создано временных рабочих мест</c:v>
                </c:pt>
              </c:strCache>
            </c:strRef>
          </c:tx>
          <c:spPr>
            <a:solidFill>
              <a:srgbClr val="F79646"/>
            </a:solidFill>
            <a:ln w="25401">
              <a:noFill/>
            </a:ln>
          </c:spPr>
          <c:invertIfNegative val="0"/>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619</c:v>
                </c:pt>
                <c:pt idx="1">
                  <c:v>645</c:v>
                </c:pt>
                <c:pt idx="2">
                  <c:v>470</c:v>
                </c:pt>
                <c:pt idx="3">
                  <c:v>583</c:v>
                </c:pt>
              </c:numCache>
            </c:numRef>
          </c:val>
          <c:extLst>
            <c:ext xmlns:c16="http://schemas.microsoft.com/office/drawing/2014/chart" uri="{C3380CC4-5D6E-409C-BE32-E72D297353CC}">
              <c16:uniqueId val="{00000002-E29D-4C12-9538-C70380971F70}"/>
            </c:ext>
          </c:extLst>
        </c:ser>
        <c:ser>
          <c:idx val="3"/>
          <c:order val="3"/>
          <c:tx>
            <c:strRef>
              <c:f>Лист1!$E$1</c:f>
              <c:strCache>
                <c:ptCount val="1"/>
                <c:pt idx="0">
                  <c:v>Количество договоров</c:v>
                </c:pt>
              </c:strCache>
            </c:strRef>
          </c:tx>
          <c:spPr>
            <a:solidFill>
              <a:schemeClr val="accent2">
                <a:lumMod val="60000"/>
              </a:schemeClr>
            </a:solidFill>
            <a:ln>
              <a:noFill/>
            </a:ln>
            <a:effectLst/>
          </c:spPr>
          <c:invertIfNegative val="0"/>
          <c:cat>
            <c:numRef>
              <c:f>Лист1!$A$2:$A$5</c:f>
              <c:numCache>
                <c:formatCode>General</c:formatCode>
                <c:ptCount val="4"/>
                <c:pt idx="0">
                  <c:v>2012</c:v>
                </c:pt>
                <c:pt idx="1">
                  <c:v>2013</c:v>
                </c:pt>
                <c:pt idx="2">
                  <c:v>2014</c:v>
                </c:pt>
                <c:pt idx="3">
                  <c:v>2015</c:v>
                </c:pt>
              </c:numCache>
            </c:numRef>
          </c:cat>
          <c:val>
            <c:numRef>
              <c:f>Лист1!$E$2:$E$5</c:f>
              <c:numCache>
                <c:formatCode>General</c:formatCode>
                <c:ptCount val="4"/>
                <c:pt idx="0">
                  <c:v>44</c:v>
                </c:pt>
                <c:pt idx="1">
                  <c:v>45</c:v>
                </c:pt>
                <c:pt idx="2">
                  <c:v>32</c:v>
                </c:pt>
                <c:pt idx="3">
                  <c:v>41</c:v>
                </c:pt>
              </c:numCache>
            </c:numRef>
          </c:val>
          <c:extLst>
            <c:ext xmlns:c16="http://schemas.microsoft.com/office/drawing/2014/chart" uri="{C3380CC4-5D6E-409C-BE32-E72D297353CC}">
              <c16:uniqueId val="{00000003-E29D-4C12-9538-C70380971F70}"/>
            </c:ext>
          </c:extLst>
        </c:ser>
        <c:dLbls>
          <c:showLegendKey val="0"/>
          <c:showVal val="0"/>
          <c:showCatName val="0"/>
          <c:showSerName val="0"/>
          <c:showPercent val="0"/>
          <c:showBubbleSize val="0"/>
        </c:dLbls>
        <c:gapWidth val="267"/>
        <c:overlap val="100"/>
        <c:serLines>
          <c:spPr>
            <a:ln w="9525" cap="flat" cmpd="sng" algn="ctr">
              <a:solidFill>
                <a:schemeClr val="dk1">
                  <a:lumMod val="35000"/>
                  <a:lumOff val="65000"/>
                </a:schemeClr>
              </a:solidFill>
              <a:round/>
            </a:ln>
            <a:effectLst/>
          </c:spPr>
        </c:serLines>
        <c:axId val="74982912"/>
        <c:axId val="74984448"/>
      </c:barChart>
      <c:catAx>
        <c:axId val="749829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4984448"/>
        <c:crosses val="autoZero"/>
        <c:auto val="1"/>
        <c:lblAlgn val="ctr"/>
        <c:lblOffset val="100"/>
        <c:noMultiLvlLbl val="0"/>
      </c:catAx>
      <c:valAx>
        <c:axId val="749844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4982912"/>
        <c:crosses val="autoZero"/>
        <c:crossBetween val="between"/>
      </c:valAx>
      <c:spPr>
        <a:pattFill prst="ltDnDiag">
          <a:fgClr>
            <a:srgbClr val="D9D9D9"/>
          </a:fgClr>
          <a:bgClr>
            <a:srgbClr val="00FF00"/>
          </a:bgClr>
        </a:pattFill>
        <a:ln w="25401">
          <a:noFill/>
        </a:ln>
      </c:spPr>
    </c:plotArea>
    <c:legend>
      <c:legendPos val="b"/>
      <c:overlay val="0"/>
      <c:spPr>
        <a:noFill/>
        <a:ln w="25401">
          <a:noFill/>
        </a:ln>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rgbClr val="F79646">
        <a:lumMod val="20000"/>
        <a:lumOff val="80000"/>
      </a:srgbClr>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Лист5!$C$14</c:f>
              <c:strCache>
                <c:ptCount val="1"/>
                <c:pt idx="0">
                  <c:v>Количество детей, получивших компенсацию расходов на организацию летнего отдыха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Лист5!$D$13:$F$13</c:f>
              <c:strCache>
                <c:ptCount val="3"/>
                <c:pt idx="0">
                  <c:v>2013 год</c:v>
                </c:pt>
                <c:pt idx="1">
                  <c:v>2014 год</c:v>
                </c:pt>
                <c:pt idx="2">
                  <c:v>2015 год</c:v>
                </c:pt>
              </c:strCache>
            </c:strRef>
          </c:cat>
          <c:val>
            <c:numRef>
              <c:f>Лист5!$D$14:$F$14</c:f>
              <c:numCache>
                <c:formatCode>General</c:formatCode>
                <c:ptCount val="3"/>
                <c:pt idx="0">
                  <c:v>69</c:v>
                </c:pt>
                <c:pt idx="1">
                  <c:v>82</c:v>
                </c:pt>
                <c:pt idx="2">
                  <c:v>110</c:v>
                </c:pt>
              </c:numCache>
            </c:numRef>
          </c:val>
          <c:extLst>
            <c:ext xmlns:c16="http://schemas.microsoft.com/office/drawing/2014/chart" uri="{C3380CC4-5D6E-409C-BE32-E72D297353CC}">
              <c16:uniqueId val="{00000000-2F3E-4D40-A3D1-BFD21485DDC0}"/>
            </c:ext>
          </c:extLst>
        </c:ser>
        <c:dLbls>
          <c:showLegendKey val="0"/>
          <c:showVal val="1"/>
          <c:showCatName val="0"/>
          <c:showSerName val="0"/>
          <c:showPercent val="0"/>
          <c:showBubbleSize val="0"/>
        </c:dLbls>
        <c:gapWidth val="150"/>
        <c:shape val="cylinder"/>
        <c:axId val="75058176"/>
        <c:axId val="75068160"/>
        <c:axId val="0"/>
      </c:bar3DChart>
      <c:catAx>
        <c:axId val="7505817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75068160"/>
        <c:crosses val="autoZero"/>
        <c:auto val="1"/>
        <c:lblAlgn val="ctr"/>
        <c:lblOffset val="100"/>
        <c:noMultiLvlLbl val="0"/>
      </c:catAx>
      <c:valAx>
        <c:axId val="75068160"/>
        <c:scaling>
          <c:orientation val="minMax"/>
        </c:scaling>
        <c:delete val="0"/>
        <c:axPos val="l"/>
        <c:majorGridlines/>
        <c:numFmt formatCode="General" sourceLinked="1"/>
        <c:majorTickMark val="out"/>
        <c:minorTickMark val="none"/>
        <c:tickLblPos val="nextTo"/>
        <c:crossAx val="75058176"/>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79646">
        <a:lumMod val="20000"/>
        <a:lumOff val="80000"/>
      </a:srgb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2013г.</c:v>
                </c:pt>
              </c:strCache>
            </c:strRef>
          </c:tx>
          <c:spPr>
            <a:solidFill>
              <a:schemeClr val="accent1"/>
            </a:solidFill>
            <a:ln w="19038">
              <a:solidFill>
                <a:srgbClr val="00B0F0"/>
              </a:solidFill>
            </a:ln>
            <a:effectLst/>
          </c:spPr>
          <c:invertIfNegative val="0"/>
          <c:dPt>
            <c:idx val="1"/>
            <c:invertIfNegative val="0"/>
            <c:bubble3D val="0"/>
            <c:spPr>
              <a:solidFill>
                <a:schemeClr val="accent4">
                  <a:lumMod val="50000"/>
                </a:schemeClr>
              </a:solidFill>
              <a:ln w="19038">
                <a:solidFill>
                  <a:srgbClr val="00B0F0"/>
                </a:solidFill>
              </a:ln>
              <a:effectLst/>
            </c:spPr>
            <c:extLst>
              <c:ext xmlns:c16="http://schemas.microsoft.com/office/drawing/2014/chart" uri="{C3380CC4-5D6E-409C-BE32-E72D297353CC}">
                <c16:uniqueId val="{00000000-1675-4D0B-AFEE-CBC742727BD2}"/>
              </c:ext>
            </c:extLst>
          </c:dPt>
          <c:dPt>
            <c:idx val="2"/>
            <c:invertIfNegative val="0"/>
            <c:bubble3D val="0"/>
            <c:spPr>
              <a:solidFill>
                <a:srgbClr val="7030A0"/>
              </a:solidFill>
              <a:ln w="19038">
                <a:solidFill>
                  <a:srgbClr val="00B0F0"/>
                </a:solidFill>
              </a:ln>
              <a:effectLst/>
            </c:spPr>
            <c:extLst>
              <c:ext xmlns:c16="http://schemas.microsoft.com/office/drawing/2014/chart" uri="{C3380CC4-5D6E-409C-BE32-E72D297353CC}">
                <c16:uniqueId val="{00000001-1675-4D0B-AFEE-CBC742727BD2}"/>
              </c:ext>
            </c:extLst>
          </c:dPt>
          <c:dPt>
            <c:idx val="3"/>
            <c:invertIfNegative val="0"/>
            <c:bubble3D val="0"/>
            <c:spPr>
              <a:solidFill>
                <a:srgbClr val="FFFF00"/>
              </a:solidFill>
              <a:ln w="19038">
                <a:solidFill>
                  <a:srgbClr val="00B0F0"/>
                </a:solidFill>
              </a:ln>
              <a:effectLst/>
            </c:spPr>
            <c:extLst>
              <c:ext xmlns:c16="http://schemas.microsoft.com/office/drawing/2014/chart" uri="{C3380CC4-5D6E-409C-BE32-E72D297353CC}">
                <c16:uniqueId val="{00000002-1675-4D0B-AFEE-CBC742727BD2}"/>
              </c:ext>
            </c:extLst>
          </c:dPt>
          <c:dPt>
            <c:idx val="4"/>
            <c:invertIfNegative val="0"/>
            <c:bubble3D val="0"/>
            <c:spPr>
              <a:solidFill>
                <a:schemeClr val="accent2">
                  <a:lumMod val="75000"/>
                </a:schemeClr>
              </a:solidFill>
              <a:ln w="19038">
                <a:solidFill>
                  <a:srgbClr val="00B0F0"/>
                </a:solidFill>
              </a:ln>
              <a:effectLst/>
            </c:spPr>
            <c:extLst>
              <c:ext xmlns:c16="http://schemas.microsoft.com/office/drawing/2014/chart" uri="{C3380CC4-5D6E-409C-BE32-E72D297353CC}">
                <c16:uniqueId val="{00000003-1675-4D0B-AFEE-CBC742727BD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strCache>
            </c:strRef>
          </c:cat>
          <c:val>
            <c:numRef>
              <c:f>Лист1!$B$2:$B$7</c:f>
              <c:numCache>
                <c:formatCode>General</c:formatCode>
                <c:ptCount val="6"/>
                <c:pt idx="0">
                  <c:v>321</c:v>
                </c:pt>
                <c:pt idx="1">
                  <c:v>483</c:v>
                </c:pt>
                <c:pt idx="2">
                  <c:v>182</c:v>
                </c:pt>
                <c:pt idx="3">
                  <c:v>93</c:v>
                </c:pt>
                <c:pt idx="4">
                  <c:v>61</c:v>
                </c:pt>
                <c:pt idx="5">
                  <c:v>96</c:v>
                </c:pt>
              </c:numCache>
            </c:numRef>
          </c:val>
          <c:extLst>
            <c:ext xmlns:c16="http://schemas.microsoft.com/office/drawing/2014/chart" uri="{C3380CC4-5D6E-409C-BE32-E72D297353CC}">
              <c16:uniqueId val="{00000004-1675-4D0B-AFEE-CBC742727BD2}"/>
            </c:ext>
          </c:extLst>
        </c:ser>
        <c:ser>
          <c:idx val="1"/>
          <c:order val="1"/>
          <c:tx>
            <c:strRef>
              <c:f>Лист1!$C$1</c:f>
              <c:strCache>
                <c:ptCount val="1"/>
                <c:pt idx="0">
                  <c:v>2014г.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strCache>
            </c:strRef>
          </c:cat>
          <c:val>
            <c:numRef>
              <c:f>Лист1!$C$2:$C$7</c:f>
              <c:numCache>
                <c:formatCode>General</c:formatCode>
                <c:ptCount val="6"/>
                <c:pt idx="0">
                  <c:v>355</c:v>
                </c:pt>
                <c:pt idx="1">
                  <c:v>512</c:v>
                </c:pt>
                <c:pt idx="2">
                  <c:v>312</c:v>
                </c:pt>
                <c:pt idx="3">
                  <c:v>98</c:v>
                </c:pt>
                <c:pt idx="4">
                  <c:v>89</c:v>
                </c:pt>
                <c:pt idx="5">
                  <c:v>101</c:v>
                </c:pt>
              </c:numCache>
            </c:numRef>
          </c:val>
          <c:extLst>
            <c:ext xmlns:c16="http://schemas.microsoft.com/office/drawing/2014/chart" uri="{C3380CC4-5D6E-409C-BE32-E72D297353CC}">
              <c16:uniqueId val="{00000005-1675-4D0B-AFEE-CBC742727BD2}"/>
            </c:ext>
          </c:extLst>
        </c:ser>
        <c:ser>
          <c:idx val="2"/>
          <c:order val="2"/>
          <c:tx>
            <c:strRef>
              <c:f>Лист1!$D$1</c:f>
              <c:strCache>
                <c:ptCount val="1"/>
                <c:pt idx="0">
                  <c:v>2015г.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strCache>
            </c:strRef>
          </c:cat>
          <c:val>
            <c:numRef>
              <c:f>Лист1!$D$2:$D$7</c:f>
              <c:numCache>
                <c:formatCode>General</c:formatCode>
                <c:ptCount val="6"/>
                <c:pt idx="0">
                  <c:v>639</c:v>
                </c:pt>
                <c:pt idx="1">
                  <c:v>867</c:v>
                </c:pt>
                <c:pt idx="2">
                  <c:v>600</c:v>
                </c:pt>
                <c:pt idx="3">
                  <c:v>332</c:v>
                </c:pt>
                <c:pt idx="4">
                  <c:v>376</c:v>
                </c:pt>
                <c:pt idx="5">
                  <c:v>105</c:v>
                </c:pt>
              </c:numCache>
            </c:numRef>
          </c:val>
          <c:extLst>
            <c:ext xmlns:c16="http://schemas.microsoft.com/office/drawing/2014/chart" uri="{C3380CC4-5D6E-409C-BE32-E72D297353CC}">
              <c16:uniqueId val="{00000006-1675-4D0B-AFEE-CBC742727BD2}"/>
            </c:ext>
          </c:extLst>
        </c:ser>
        <c:dLbls>
          <c:showLegendKey val="0"/>
          <c:showVal val="1"/>
          <c:showCatName val="0"/>
          <c:showSerName val="0"/>
          <c:showPercent val="0"/>
          <c:showBubbleSize val="0"/>
        </c:dLbls>
        <c:gapWidth val="100"/>
        <c:axId val="65447424"/>
        <c:axId val="65448960"/>
      </c:barChart>
      <c:catAx>
        <c:axId val="65447424"/>
        <c:scaling>
          <c:orientation val="minMax"/>
        </c:scaling>
        <c:delete val="0"/>
        <c:axPos val="b"/>
        <c:numFmt formatCode="General" sourceLinked="1"/>
        <c:majorTickMark val="out"/>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65448960"/>
        <c:crosses val="autoZero"/>
        <c:auto val="1"/>
        <c:lblAlgn val="ctr"/>
        <c:lblOffset val="100"/>
        <c:noMultiLvlLbl val="0"/>
      </c:catAx>
      <c:valAx>
        <c:axId val="6544896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spPr>
          <a:ln w="6346">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65447424"/>
        <c:crosses val="autoZero"/>
        <c:crossBetween val="between"/>
      </c:valAx>
      <c:spPr>
        <a:solidFill>
          <a:srgbClr val="CCECFF"/>
        </a:solidFill>
        <a:ln w="25384">
          <a:noFill/>
        </a:ln>
      </c:spPr>
    </c:plotArea>
    <c:legend>
      <c:legendPos val="b"/>
      <c:overlay val="0"/>
      <c:spPr>
        <a:noFill/>
        <a:ln w="2538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rgbClr val="FFFFCC"/>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2013г.</c:v>
                </c:pt>
              </c:strCache>
            </c:strRef>
          </c:tx>
          <c:spPr>
            <a:solidFill>
              <a:schemeClr val="accent1"/>
            </a:solidFill>
            <a:ln w="19038">
              <a:solidFill>
                <a:srgbClr val="00B0F0"/>
              </a:solidFill>
            </a:ln>
            <a:effectLst/>
          </c:spPr>
          <c:invertIfNegative val="0"/>
          <c:dPt>
            <c:idx val="1"/>
            <c:invertIfNegative val="0"/>
            <c:bubble3D val="0"/>
            <c:spPr>
              <a:solidFill>
                <a:schemeClr val="accent4">
                  <a:lumMod val="50000"/>
                </a:schemeClr>
              </a:solidFill>
              <a:ln w="19038">
                <a:solidFill>
                  <a:srgbClr val="00B0F0"/>
                </a:solidFill>
              </a:ln>
              <a:effectLst/>
            </c:spPr>
            <c:extLst>
              <c:ext xmlns:c16="http://schemas.microsoft.com/office/drawing/2014/chart" uri="{C3380CC4-5D6E-409C-BE32-E72D297353CC}">
                <c16:uniqueId val="{00000000-865E-46FB-89E8-F7482953A8E3}"/>
              </c:ext>
            </c:extLst>
          </c:dPt>
          <c:dPt>
            <c:idx val="2"/>
            <c:invertIfNegative val="0"/>
            <c:bubble3D val="0"/>
            <c:spPr>
              <a:solidFill>
                <a:srgbClr val="7030A0"/>
              </a:solidFill>
              <a:ln w="19038">
                <a:solidFill>
                  <a:srgbClr val="00B0F0"/>
                </a:solidFill>
              </a:ln>
              <a:effectLst/>
            </c:spPr>
            <c:extLst>
              <c:ext xmlns:c16="http://schemas.microsoft.com/office/drawing/2014/chart" uri="{C3380CC4-5D6E-409C-BE32-E72D297353CC}">
                <c16:uniqueId val="{00000001-865E-46FB-89E8-F7482953A8E3}"/>
              </c:ext>
            </c:extLst>
          </c:dPt>
          <c:dPt>
            <c:idx val="3"/>
            <c:invertIfNegative val="0"/>
            <c:bubble3D val="0"/>
            <c:spPr>
              <a:solidFill>
                <a:srgbClr val="FFFF00"/>
              </a:solidFill>
              <a:ln w="19038">
                <a:solidFill>
                  <a:srgbClr val="00B0F0"/>
                </a:solidFill>
              </a:ln>
              <a:effectLst/>
            </c:spPr>
            <c:extLst>
              <c:ext xmlns:c16="http://schemas.microsoft.com/office/drawing/2014/chart" uri="{C3380CC4-5D6E-409C-BE32-E72D297353CC}">
                <c16:uniqueId val="{00000002-865E-46FB-89E8-F7482953A8E3}"/>
              </c:ext>
            </c:extLst>
          </c:dPt>
          <c:dPt>
            <c:idx val="4"/>
            <c:invertIfNegative val="0"/>
            <c:bubble3D val="0"/>
            <c:spPr>
              <a:solidFill>
                <a:schemeClr val="accent2">
                  <a:lumMod val="75000"/>
                </a:schemeClr>
              </a:solidFill>
              <a:ln w="19038">
                <a:solidFill>
                  <a:srgbClr val="00B0F0"/>
                </a:solidFill>
              </a:ln>
              <a:effectLst/>
            </c:spPr>
            <c:extLst>
              <c:ext xmlns:c16="http://schemas.microsoft.com/office/drawing/2014/chart" uri="{C3380CC4-5D6E-409C-BE32-E72D297353CC}">
                <c16:uniqueId val="{00000003-865E-46FB-89E8-F7482953A8E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pt idx="6">
                  <c:v>с-мы кровообр</c:v>
                </c:pt>
              </c:strCache>
            </c:strRef>
          </c:cat>
          <c:val>
            <c:numRef>
              <c:f>Лист1!$B$2:$B$8</c:f>
              <c:numCache>
                <c:formatCode>General</c:formatCode>
                <c:ptCount val="7"/>
                <c:pt idx="0">
                  <c:v>564</c:v>
                </c:pt>
                <c:pt idx="1">
                  <c:v>655</c:v>
                </c:pt>
                <c:pt idx="2">
                  <c:v>440</c:v>
                </c:pt>
                <c:pt idx="3">
                  <c:v>378</c:v>
                </c:pt>
                <c:pt idx="4">
                  <c:v>168</c:v>
                </c:pt>
                <c:pt idx="5">
                  <c:v>96</c:v>
                </c:pt>
                <c:pt idx="6">
                  <c:v>245</c:v>
                </c:pt>
              </c:numCache>
            </c:numRef>
          </c:val>
          <c:extLst>
            <c:ext xmlns:c16="http://schemas.microsoft.com/office/drawing/2014/chart" uri="{C3380CC4-5D6E-409C-BE32-E72D297353CC}">
              <c16:uniqueId val="{00000004-865E-46FB-89E8-F7482953A8E3}"/>
            </c:ext>
          </c:extLst>
        </c:ser>
        <c:ser>
          <c:idx val="1"/>
          <c:order val="1"/>
          <c:tx>
            <c:strRef>
              <c:f>Лист1!$C$1</c:f>
              <c:strCache>
                <c:ptCount val="1"/>
                <c:pt idx="0">
                  <c:v>2014г.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pt idx="6">
                  <c:v>с-мы кровообр</c:v>
                </c:pt>
              </c:strCache>
            </c:strRef>
          </c:cat>
          <c:val>
            <c:numRef>
              <c:f>Лист1!$C$2:$C$8</c:f>
              <c:numCache>
                <c:formatCode>General</c:formatCode>
                <c:ptCount val="7"/>
                <c:pt idx="0">
                  <c:v>587</c:v>
                </c:pt>
                <c:pt idx="1">
                  <c:v>645</c:v>
                </c:pt>
                <c:pt idx="2">
                  <c:v>497</c:v>
                </c:pt>
                <c:pt idx="3">
                  <c:v>365</c:v>
                </c:pt>
                <c:pt idx="4">
                  <c:v>144</c:v>
                </c:pt>
                <c:pt idx="5">
                  <c:v>118</c:v>
                </c:pt>
                <c:pt idx="6">
                  <c:v>263</c:v>
                </c:pt>
              </c:numCache>
            </c:numRef>
          </c:val>
          <c:extLst>
            <c:ext xmlns:c16="http://schemas.microsoft.com/office/drawing/2014/chart" uri="{C3380CC4-5D6E-409C-BE32-E72D297353CC}">
              <c16:uniqueId val="{00000005-865E-46FB-89E8-F7482953A8E3}"/>
            </c:ext>
          </c:extLst>
        </c:ser>
        <c:ser>
          <c:idx val="2"/>
          <c:order val="2"/>
          <c:tx>
            <c:strRef>
              <c:f>Лист1!$D$1</c:f>
              <c:strCache>
                <c:ptCount val="1"/>
                <c:pt idx="0">
                  <c:v>2015г.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pt idx="6">
                  <c:v>с-мы кровообр</c:v>
                </c:pt>
              </c:strCache>
            </c:strRef>
          </c:cat>
          <c:val>
            <c:numRef>
              <c:f>Лист1!$D$2:$D$8</c:f>
              <c:numCache>
                <c:formatCode>General</c:formatCode>
                <c:ptCount val="7"/>
                <c:pt idx="0">
                  <c:v>987</c:v>
                </c:pt>
                <c:pt idx="1">
                  <c:v>744</c:v>
                </c:pt>
                <c:pt idx="2">
                  <c:v>497</c:v>
                </c:pt>
                <c:pt idx="3">
                  <c:v>499</c:v>
                </c:pt>
                <c:pt idx="4">
                  <c:v>222</c:v>
                </c:pt>
                <c:pt idx="5">
                  <c:v>118</c:v>
                </c:pt>
                <c:pt idx="6">
                  <c:v>263</c:v>
                </c:pt>
              </c:numCache>
            </c:numRef>
          </c:val>
          <c:extLst>
            <c:ext xmlns:c16="http://schemas.microsoft.com/office/drawing/2014/chart" uri="{C3380CC4-5D6E-409C-BE32-E72D297353CC}">
              <c16:uniqueId val="{00000006-865E-46FB-89E8-F7482953A8E3}"/>
            </c:ext>
          </c:extLst>
        </c:ser>
        <c:dLbls>
          <c:showLegendKey val="0"/>
          <c:showVal val="1"/>
          <c:showCatName val="0"/>
          <c:showSerName val="0"/>
          <c:showPercent val="0"/>
          <c:showBubbleSize val="0"/>
        </c:dLbls>
        <c:gapWidth val="100"/>
        <c:axId val="65464960"/>
        <c:axId val="65552768"/>
      </c:barChart>
      <c:catAx>
        <c:axId val="65464960"/>
        <c:scaling>
          <c:orientation val="minMax"/>
        </c:scaling>
        <c:delete val="0"/>
        <c:axPos val="b"/>
        <c:numFmt formatCode="General" sourceLinked="1"/>
        <c:majorTickMark val="out"/>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65552768"/>
        <c:crosses val="autoZero"/>
        <c:auto val="1"/>
        <c:lblAlgn val="ctr"/>
        <c:lblOffset val="100"/>
        <c:noMultiLvlLbl val="0"/>
      </c:catAx>
      <c:valAx>
        <c:axId val="65552768"/>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65464960"/>
        <c:crosses val="autoZero"/>
        <c:crossBetween val="between"/>
      </c:valAx>
      <c:spPr>
        <a:solidFill>
          <a:srgbClr val="CCECFF"/>
        </a:solidFill>
        <a:ln w="25384">
          <a:noFill/>
        </a:ln>
      </c:spPr>
    </c:plotArea>
    <c:legend>
      <c:legendPos val="b"/>
      <c:overlay val="0"/>
      <c:spPr>
        <a:noFill/>
        <a:ln w="2538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rgbClr val="FFFFCC"/>
    </a:solidFill>
    <a:ln w="9519" cap="flat" cmpd="sng" algn="ctr">
      <a:solidFill>
        <a:schemeClr val="tx1">
          <a:lumMod val="15000"/>
          <a:lumOff val="85000"/>
        </a:schemeClr>
      </a:solidFill>
      <a:round/>
    </a:ln>
    <a:effectLst/>
  </c:spPr>
  <c:txPr>
    <a:bodyPr/>
    <a:lstStyle/>
    <a:p>
      <a:pPr algn="just">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2013г.</c:v>
                </c:pt>
              </c:strCache>
            </c:strRef>
          </c:tx>
          <c:spPr>
            <a:solidFill>
              <a:schemeClr val="accent1"/>
            </a:solidFill>
            <a:ln w="19038">
              <a:solidFill>
                <a:srgbClr val="00B0F0"/>
              </a:solidFill>
            </a:ln>
            <a:effectLst/>
          </c:spPr>
          <c:invertIfNegative val="0"/>
          <c:dPt>
            <c:idx val="1"/>
            <c:invertIfNegative val="0"/>
            <c:bubble3D val="0"/>
            <c:spPr>
              <a:solidFill>
                <a:schemeClr val="accent4">
                  <a:lumMod val="50000"/>
                </a:schemeClr>
              </a:solidFill>
              <a:ln w="19038">
                <a:solidFill>
                  <a:srgbClr val="00B0F0"/>
                </a:solidFill>
              </a:ln>
              <a:effectLst/>
            </c:spPr>
            <c:extLst>
              <c:ext xmlns:c16="http://schemas.microsoft.com/office/drawing/2014/chart" uri="{C3380CC4-5D6E-409C-BE32-E72D297353CC}">
                <c16:uniqueId val="{00000000-F2AF-42B1-9102-B8B82773E479}"/>
              </c:ext>
            </c:extLst>
          </c:dPt>
          <c:dPt>
            <c:idx val="2"/>
            <c:invertIfNegative val="0"/>
            <c:bubble3D val="0"/>
            <c:spPr>
              <a:solidFill>
                <a:srgbClr val="7030A0"/>
              </a:solidFill>
              <a:ln w="19038">
                <a:solidFill>
                  <a:srgbClr val="00B0F0"/>
                </a:solidFill>
              </a:ln>
              <a:effectLst/>
            </c:spPr>
            <c:extLst>
              <c:ext xmlns:c16="http://schemas.microsoft.com/office/drawing/2014/chart" uri="{C3380CC4-5D6E-409C-BE32-E72D297353CC}">
                <c16:uniqueId val="{00000001-F2AF-42B1-9102-B8B82773E479}"/>
              </c:ext>
            </c:extLst>
          </c:dPt>
          <c:dPt>
            <c:idx val="3"/>
            <c:invertIfNegative val="0"/>
            <c:bubble3D val="0"/>
            <c:spPr>
              <a:solidFill>
                <a:srgbClr val="FFFF00"/>
              </a:solidFill>
              <a:ln w="19038">
                <a:solidFill>
                  <a:srgbClr val="00B0F0"/>
                </a:solidFill>
              </a:ln>
              <a:effectLst/>
            </c:spPr>
            <c:extLst>
              <c:ext xmlns:c16="http://schemas.microsoft.com/office/drawing/2014/chart" uri="{C3380CC4-5D6E-409C-BE32-E72D297353CC}">
                <c16:uniqueId val="{00000002-F2AF-42B1-9102-B8B82773E479}"/>
              </c:ext>
            </c:extLst>
          </c:dPt>
          <c:dPt>
            <c:idx val="4"/>
            <c:invertIfNegative val="0"/>
            <c:bubble3D val="0"/>
            <c:spPr>
              <a:solidFill>
                <a:schemeClr val="accent2">
                  <a:lumMod val="75000"/>
                </a:schemeClr>
              </a:solidFill>
              <a:ln w="19038">
                <a:solidFill>
                  <a:srgbClr val="00B0F0"/>
                </a:solidFill>
              </a:ln>
              <a:effectLst/>
            </c:spPr>
            <c:extLst>
              <c:ext xmlns:c16="http://schemas.microsoft.com/office/drawing/2014/chart" uri="{C3380CC4-5D6E-409C-BE32-E72D297353CC}">
                <c16:uniqueId val="{00000003-F2AF-42B1-9102-B8B82773E47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с-мы кровообр.</c:v>
                </c:pt>
              </c:strCache>
            </c:strRef>
          </c:cat>
          <c:val>
            <c:numRef>
              <c:f>Лист1!$B$2:$B$7</c:f>
              <c:numCache>
                <c:formatCode>General</c:formatCode>
                <c:ptCount val="6"/>
                <c:pt idx="0">
                  <c:v>564</c:v>
                </c:pt>
                <c:pt idx="1">
                  <c:v>655</c:v>
                </c:pt>
                <c:pt idx="2">
                  <c:v>440</c:v>
                </c:pt>
                <c:pt idx="3">
                  <c:v>378</c:v>
                </c:pt>
                <c:pt idx="4">
                  <c:v>168</c:v>
                </c:pt>
                <c:pt idx="5">
                  <c:v>48</c:v>
                </c:pt>
              </c:numCache>
            </c:numRef>
          </c:val>
          <c:extLst>
            <c:ext xmlns:c16="http://schemas.microsoft.com/office/drawing/2014/chart" uri="{C3380CC4-5D6E-409C-BE32-E72D297353CC}">
              <c16:uniqueId val="{00000004-F2AF-42B1-9102-B8B82773E479}"/>
            </c:ext>
          </c:extLst>
        </c:ser>
        <c:ser>
          <c:idx val="1"/>
          <c:order val="1"/>
          <c:tx>
            <c:strRef>
              <c:f>Лист1!$C$1</c:f>
              <c:strCache>
                <c:ptCount val="1"/>
                <c:pt idx="0">
                  <c:v>2014г.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с-мы кровообр.</c:v>
                </c:pt>
              </c:strCache>
            </c:strRef>
          </c:cat>
          <c:val>
            <c:numRef>
              <c:f>Лист1!$C$2:$C$7</c:f>
              <c:numCache>
                <c:formatCode>General</c:formatCode>
                <c:ptCount val="6"/>
                <c:pt idx="0">
                  <c:v>412</c:v>
                </c:pt>
                <c:pt idx="1">
                  <c:v>399</c:v>
                </c:pt>
                <c:pt idx="2">
                  <c:v>172</c:v>
                </c:pt>
                <c:pt idx="3">
                  <c:v>167</c:v>
                </c:pt>
                <c:pt idx="4">
                  <c:v>53</c:v>
                </c:pt>
                <c:pt idx="5">
                  <c:v>53</c:v>
                </c:pt>
              </c:numCache>
            </c:numRef>
          </c:val>
          <c:extLst>
            <c:ext xmlns:c16="http://schemas.microsoft.com/office/drawing/2014/chart" uri="{C3380CC4-5D6E-409C-BE32-E72D297353CC}">
              <c16:uniqueId val="{00000005-F2AF-42B1-9102-B8B82773E479}"/>
            </c:ext>
          </c:extLst>
        </c:ser>
        <c:ser>
          <c:idx val="2"/>
          <c:order val="2"/>
          <c:tx>
            <c:strRef>
              <c:f>Лист1!$D$1</c:f>
              <c:strCache>
                <c:ptCount val="1"/>
                <c:pt idx="0">
                  <c:v>2015г.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с-мы кровообр.</c:v>
                </c:pt>
              </c:strCache>
            </c:strRef>
          </c:cat>
          <c:val>
            <c:numRef>
              <c:f>Лист1!$D$2:$D$7</c:f>
              <c:numCache>
                <c:formatCode>General</c:formatCode>
                <c:ptCount val="6"/>
                <c:pt idx="0">
                  <c:v>313</c:v>
                </c:pt>
                <c:pt idx="1">
                  <c:v>399</c:v>
                </c:pt>
                <c:pt idx="2">
                  <c:v>239</c:v>
                </c:pt>
                <c:pt idx="3">
                  <c:v>171</c:v>
                </c:pt>
                <c:pt idx="4">
                  <c:v>81</c:v>
                </c:pt>
                <c:pt idx="5">
                  <c:v>157</c:v>
                </c:pt>
              </c:numCache>
            </c:numRef>
          </c:val>
          <c:extLst>
            <c:ext xmlns:c16="http://schemas.microsoft.com/office/drawing/2014/chart" uri="{C3380CC4-5D6E-409C-BE32-E72D297353CC}">
              <c16:uniqueId val="{00000006-F2AF-42B1-9102-B8B82773E479}"/>
            </c:ext>
          </c:extLst>
        </c:ser>
        <c:dLbls>
          <c:showLegendKey val="0"/>
          <c:showVal val="1"/>
          <c:showCatName val="0"/>
          <c:showSerName val="0"/>
          <c:showPercent val="0"/>
          <c:showBubbleSize val="0"/>
        </c:dLbls>
        <c:gapWidth val="100"/>
        <c:axId val="65724416"/>
        <c:axId val="65725952"/>
      </c:barChart>
      <c:catAx>
        <c:axId val="65724416"/>
        <c:scaling>
          <c:orientation val="minMax"/>
        </c:scaling>
        <c:delete val="0"/>
        <c:axPos val="b"/>
        <c:numFmt formatCode="General" sourceLinked="1"/>
        <c:majorTickMark val="out"/>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65725952"/>
        <c:crosses val="autoZero"/>
        <c:auto val="1"/>
        <c:lblAlgn val="ctr"/>
        <c:lblOffset val="100"/>
        <c:noMultiLvlLbl val="0"/>
      </c:catAx>
      <c:valAx>
        <c:axId val="6572595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65724416"/>
        <c:crosses val="autoZero"/>
        <c:crossBetween val="between"/>
      </c:valAx>
      <c:spPr>
        <a:solidFill>
          <a:srgbClr val="CCECFF"/>
        </a:solidFill>
        <a:ln w="25384">
          <a:noFill/>
        </a:ln>
      </c:spPr>
    </c:plotArea>
    <c:legend>
      <c:legendPos val="b"/>
      <c:overlay val="0"/>
      <c:spPr>
        <a:noFill/>
        <a:ln w="2538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CC"/>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2013г.</c:v>
                </c:pt>
              </c:strCache>
            </c:strRef>
          </c:tx>
          <c:spPr>
            <a:solidFill>
              <a:schemeClr val="accent1"/>
            </a:solidFill>
            <a:ln w="19007">
              <a:solidFill>
                <a:srgbClr val="00B0F0"/>
              </a:solidFill>
            </a:ln>
            <a:effectLst/>
          </c:spPr>
          <c:invertIfNegative val="0"/>
          <c:dPt>
            <c:idx val="1"/>
            <c:invertIfNegative val="0"/>
            <c:bubble3D val="0"/>
            <c:spPr>
              <a:solidFill>
                <a:schemeClr val="accent4">
                  <a:lumMod val="50000"/>
                </a:schemeClr>
              </a:solidFill>
              <a:ln w="19007">
                <a:solidFill>
                  <a:srgbClr val="00B0F0"/>
                </a:solidFill>
              </a:ln>
              <a:effectLst/>
            </c:spPr>
            <c:extLst>
              <c:ext xmlns:c16="http://schemas.microsoft.com/office/drawing/2014/chart" uri="{C3380CC4-5D6E-409C-BE32-E72D297353CC}">
                <c16:uniqueId val="{00000000-F701-46CF-99B5-57324D1C9477}"/>
              </c:ext>
            </c:extLst>
          </c:dPt>
          <c:dPt>
            <c:idx val="2"/>
            <c:invertIfNegative val="0"/>
            <c:bubble3D val="0"/>
            <c:spPr>
              <a:solidFill>
                <a:srgbClr val="7030A0"/>
              </a:solidFill>
              <a:ln w="19007">
                <a:solidFill>
                  <a:srgbClr val="00B0F0"/>
                </a:solidFill>
              </a:ln>
              <a:effectLst/>
            </c:spPr>
            <c:extLst>
              <c:ext xmlns:c16="http://schemas.microsoft.com/office/drawing/2014/chart" uri="{C3380CC4-5D6E-409C-BE32-E72D297353CC}">
                <c16:uniqueId val="{00000001-F701-46CF-99B5-57324D1C9477}"/>
              </c:ext>
            </c:extLst>
          </c:dPt>
          <c:dPt>
            <c:idx val="3"/>
            <c:invertIfNegative val="0"/>
            <c:bubble3D val="0"/>
            <c:spPr>
              <a:solidFill>
                <a:srgbClr val="FFFF00"/>
              </a:solidFill>
              <a:ln w="19007">
                <a:solidFill>
                  <a:srgbClr val="00B0F0"/>
                </a:solidFill>
              </a:ln>
              <a:effectLst/>
            </c:spPr>
            <c:extLst>
              <c:ext xmlns:c16="http://schemas.microsoft.com/office/drawing/2014/chart" uri="{C3380CC4-5D6E-409C-BE32-E72D297353CC}">
                <c16:uniqueId val="{00000002-F701-46CF-99B5-57324D1C9477}"/>
              </c:ext>
            </c:extLst>
          </c:dPt>
          <c:dPt>
            <c:idx val="4"/>
            <c:invertIfNegative val="0"/>
            <c:bubble3D val="0"/>
            <c:spPr>
              <a:solidFill>
                <a:schemeClr val="accent2">
                  <a:lumMod val="75000"/>
                </a:schemeClr>
              </a:solidFill>
              <a:ln w="19007">
                <a:solidFill>
                  <a:srgbClr val="00B0F0"/>
                </a:solidFill>
              </a:ln>
              <a:effectLst/>
            </c:spPr>
            <c:extLst>
              <c:ext xmlns:c16="http://schemas.microsoft.com/office/drawing/2014/chart" uri="{C3380CC4-5D6E-409C-BE32-E72D297353CC}">
                <c16:uniqueId val="{00000003-F701-46CF-99B5-57324D1C9477}"/>
              </c:ext>
            </c:extLst>
          </c:dPt>
          <c:dPt>
            <c:idx val="5"/>
            <c:invertIfNegative val="0"/>
            <c:bubble3D val="0"/>
            <c:spPr>
              <a:solidFill>
                <a:schemeClr val="bg2">
                  <a:lumMod val="50000"/>
                </a:schemeClr>
              </a:solidFill>
              <a:ln w="19007">
                <a:solidFill>
                  <a:srgbClr val="00B0F0"/>
                </a:solidFill>
              </a:ln>
              <a:effectLst/>
            </c:spPr>
            <c:extLst>
              <c:ext xmlns:c16="http://schemas.microsoft.com/office/drawing/2014/chart" uri="{C3380CC4-5D6E-409C-BE32-E72D297353CC}">
                <c16:uniqueId val="{00000004-F701-46CF-99B5-57324D1C9477}"/>
              </c:ext>
            </c:extLst>
          </c:dPt>
          <c:dPt>
            <c:idx val="6"/>
            <c:invertIfNegative val="0"/>
            <c:bubble3D val="0"/>
            <c:spPr>
              <a:solidFill>
                <a:srgbClr val="FF0000"/>
              </a:solidFill>
              <a:ln w="19007">
                <a:solidFill>
                  <a:srgbClr val="00B0F0"/>
                </a:solidFill>
              </a:ln>
              <a:effectLst/>
            </c:spPr>
            <c:extLst>
              <c:ext xmlns:c16="http://schemas.microsoft.com/office/drawing/2014/chart" uri="{C3380CC4-5D6E-409C-BE32-E72D297353CC}">
                <c16:uniqueId val="{00000005-F701-46CF-99B5-57324D1C9477}"/>
              </c:ext>
            </c:extLst>
          </c:dPt>
          <c:dPt>
            <c:idx val="7"/>
            <c:invertIfNegative val="0"/>
            <c:bubble3D val="0"/>
            <c:spPr>
              <a:solidFill>
                <a:srgbClr val="00B0F0"/>
              </a:solidFill>
              <a:ln w="19007">
                <a:solidFill>
                  <a:srgbClr val="00B0F0"/>
                </a:solidFill>
              </a:ln>
              <a:effectLst/>
            </c:spPr>
            <c:extLst>
              <c:ext xmlns:c16="http://schemas.microsoft.com/office/drawing/2014/chart" uri="{C3380CC4-5D6E-409C-BE32-E72D297353CC}">
                <c16:uniqueId val="{00000006-F701-46CF-99B5-57324D1C9477}"/>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БСКровообр</c:v>
                </c:pt>
                <c:pt idx="6">
                  <c:v>б-ни нервной системы</c:v>
                </c:pt>
                <c:pt idx="7">
                  <c:v>б-ни мочеполовой системы</c:v>
                </c:pt>
              </c:strCache>
            </c:strRef>
          </c:cat>
          <c:val>
            <c:numRef>
              <c:f>Лист1!$B$2:$B$9</c:f>
              <c:numCache>
                <c:formatCode>General</c:formatCode>
                <c:ptCount val="8"/>
                <c:pt idx="0">
                  <c:v>1582</c:v>
                </c:pt>
                <c:pt idx="1">
                  <c:v>1645</c:v>
                </c:pt>
                <c:pt idx="2">
                  <c:v>850</c:v>
                </c:pt>
                <c:pt idx="3">
                  <c:v>699</c:v>
                </c:pt>
                <c:pt idx="4">
                  <c:v>303</c:v>
                </c:pt>
                <c:pt idx="5">
                  <c:v>373</c:v>
                </c:pt>
                <c:pt idx="6">
                  <c:v>264</c:v>
                </c:pt>
                <c:pt idx="7">
                  <c:v>268</c:v>
                </c:pt>
              </c:numCache>
            </c:numRef>
          </c:val>
          <c:extLst>
            <c:ext xmlns:c16="http://schemas.microsoft.com/office/drawing/2014/chart" uri="{C3380CC4-5D6E-409C-BE32-E72D297353CC}">
              <c16:uniqueId val="{00000007-F701-46CF-99B5-57324D1C9477}"/>
            </c:ext>
          </c:extLst>
        </c:ser>
        <c:ser>
          <c:idx val="1"/>
          <c:order val="1"/>
          <c:tx>
            <c:strRef>
              <c:f>Лист1!$C$1</c:f>
              <c:strCache>
                <c:ptCount val="1"/>
                <c:pt idx="0">
                  <c:v>2014г.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БСКровообр</c:v>
                </c:pt>
                <c:pt idx="6">
                  <c:v>б-ни нервной системы</c:v>
                </c:pt>
                <c:pt idx="7">
                  <c:v>б-ни мочеполовой системы</c:v>
                </c:pt>
              </c:strCache>
            </c:strRef>
          </c:cat>
          <c:val>
            <c:numRef>
              <c:f>Лист1!$C$2:$C$9</c:f>
              <c:numCache>
                <c:formatCode>General</c:formatCode>
                <c:ptCount val="8"/>
                <c:pt idx="0">
                  <c:v>1612</c:v>
                </c:pt>
                <c:pt idx="1">
                  <c:v>1593</c:v>
                </c:pt>
                <c:pt idx="2">
                  <c:v>1036</c:v>
                </c:pt>
                <c:pt idx="3">
                  <c:v>684</c:v>
                </c:pt>
                <c:pt idx="4">
                  <c:v>342</c:v>
                </c:pt>
                <c:pt idx="5">
                  <c:v>385</c:v>
                </c:pt>
                <c:pt idx="6">
                  <c:v>251</c:v>
                </c:pt>
                <c:pt idx="7">
                  <c:v>238</c:v>
                </c:pt>
              </c:numCache>
            </c:numRef>
          </c:val>
          <c:extLst>
            <c:ext xmlns:c16="http://schemas.microsoft.com/office/drawing/2014/chart" uri="{C3380CC4-5D6E-409C-BE32-E72D297353CC}">
              <c16:uniqueId val="{00000008-F701-46CF-99B5-57324D1C9477}"/>
            </c:ext>
          </c:extLst>
        </c:ser>
        <c:ser>
          <c:idx val="2"/>
          <c:order val="2"/>
          <c:tx>
            <c:strRef>
              <c:f>Лист1!$D$1</c:f>
              <c:strCache>
                <c:ptCount val="1"/>
                <c:pt idx="0">
                  <c:v>2015г.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БСКровообр</c:v>
                </c:pt>
                <c:pt idx="6">
                  <c:v>б-ни нервной системы</c:v>
                </c:pt>
                <c:pt idx="7">
                  <c:v>б-ни мочеполовой системы</c:v>
                </c:pt>
              </c:strCache>
            </c:strRef>
          </c:cat>
          <c:val>
            <c:numRef>
              <c:f>Лист1!$D$2:$D$9</c:f>
              <c:numCache>
                <c:formatCode>General</c:formatCode>
                <c:ptCount val="8"/>
                <c:pt idx="0">
                  <c:v>2240</c:v>
                </c:pt>
                <c:pt idx="1">
                  <c:v>2047</c:v>
                </c:pt>
                <c:pt idx="2">
                  <c:v>1501</c:v>
                </c:pt>
                <c:pt idx="3">
                  <c:v>1091</c:v>
                </c:pt>
                <c:pt idx="4">
                  <c:v>643</c:v>
                </c:pt>
                <c:pt idx="5">
                  <c:v>556</c:v>
                </c:pt>
                <c:pt idx="6">
                  <c:v>488</c:v>
                </c:pt>
                <c:pt idx="7">
                  <c:v>367</c:v>
                </c:pt>
              </c:numCache>
            </c:numRef>
          </c:val>
          <c:extLst>
            <c:ext xmlns:c16="http://schemas.microsoft.com/office/drawing/2014/chart" uri="{C3380CC4-5D6E-409C-BE32-E72D297353CC}">
              <c16:uniqueId val="{00000009-F701-46CF-99B5-57324D1C9477}"/>
            </c:ext>
          </c:extLst>
        </c:ser>
        <c:dLbls>
          <c:showLegendKey val="0"/>
          <c:showVal val="1"/>
          <c:showCatName val="0"/>
          <c:showSerName val="0"/>
          <c:showPercent val="0"/>
          <c:showBubbleSize val="0"/>
        </c:dLbls>
        <c:gapWidth val="100"/>
        <c:axId val="67172608"/>
        <c:axId val="67457024"/>
      </c:barChart>
      <c:catAx>
        <c:axId val="67172608"/>
        <c:scaling>
          <c:orientation val="minMax"/>
        </c:scaling>
        <c:delete val="0"/>
        <c:axPos val="b"/>
        <c:numFmt formatCode="General" sourceLinked="1"/>
        <c:majorTickMark val="out"/>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67457024"/>
        <c:crosses val="autoZero"/>
        <c:auto val="1"/>
        <c:lblAlgn val="ctr"/>
        <c:lblOffset val="100"/>
        <c:noMultiLvlLbl val="0"/>
      </c:catAx>
      <c:valAx>
        <c:axId val="67457024"/>
        <c:scaling>
          <c:orientation val="minMax"/>
        </c:scaling>
        <c:delete val="0"/>
        <c:axPos val="l"/>
        <c:majorGridlines>
          <c:spPr>
            <a:ln w="9503" cap="flat" cmpd="sng" algn="ctr">
              <a:solidFill>
                <a:schemeClr val="tx1">
                  <a:lumMod val="15000"/>
                  <a:lumOff val="85000"/>
                </a:schemeClr>
              </a:solidFill>
              <a:round/>
            </a:ln>
            <a:effectLst/>
          </c:spPr>
        </c:majorGridlines>
        <c:numFmt formatCode="General" sourceLinked="1"/>
        <c:majorTickMark val="out"/>
        <c:minorTickMark val="none"/>
        <c:tickLblPos val="nextTo"/>
        <c:spPr>
          <a:ln w="633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67172608"/>
        <c:crosses val="autoZero"/>
        <c:crossBetween val="between"/>
      </c:valAx>
      <c:spPr>
        <a:solidFill>
          <a:srgbClr val="CCECFF"/>
        </a:solidFill>
        <a:ln w="25342">
          <a:noFill/>
        </a:ln>
      </c:spPr>
    </c:plotArea>
    <c:legend>
      <c:legendPos val="b"/>
      <c:overlay val="0"/>
      <c:spPr>
        <a:noFill/>
        <a:ln w="25342">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CC"/>
    </a:solidFill>
    <a:ln w="950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solidFill>
          <a:schemeClr val="accent2">
            <a:lumMod val="75000"/>
          </a:schemeClr>
        </a:solidFill>
      </c:spPr>
    </c:floor>
    <c:sideWall>
      <c:thickness val="0"/>
    </c:sideWall>
    <c:backWall>
      <c:thickness val="0"/>
    </c:backWall>
    <c:plotArea>
      <c:layout>
        <c:manualLayout>
          <c:layoutTarget val="inner"/>
          <c:xMode val="edge"/>
          <c:yMode val="edge"/>
          <c:x val="0.16227365372431887"/>
          <c:y val="3.2407407407407565E-2"/>
          <c:w val="0.82771045343470284"/>
          <c:h val="0.44324730242052918"/>
        </c:manualLayout>
      </c:layout>
      <c:bar3DChart>
        <c:barDir val="col"/>
        <c:grouping val="clustered"/>
        <c:varyColors val="0"/>
        <c:ser>
          <c:idx val="2"/>
          <c:order val="0"/>
          <c:tx>
            <c:strRef>
              <c:f>Количество!$D$2</c:f>
              <c:strCache>
                <c:ptCount val="1"/>
                <c:pt idx="0">
                  <c:v>2012-2013</c:v>
                </c:pt>
              </c:strCache>
            </c:strRef>
          </c:tx>
          <c:invertIfNegative val="0"/>
          <c:dLbls>
            <c:dLbl>
              <c:idx val="0"/>
              <c:layout>
                <c:manualLayout>
                  <c:x val="-8.1319324248555185E-3"/>
                  <c:y val="0.248558677247056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DA-4196-8A83-8C1D0F788E92}"/>
                </c:ext>
              </c:extLst>
            </c:dLbl>
            <c:dLbl>
              <c:idx val="2"/>
              <c:layout>
                <c:manualLayout>
                  <c:x val="-4.3273770345270308E-3"/>
                  <c:y val="-3.51277102035398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DA-4196-8A83-8C1D0F788E92}"/>
                </c:ext>
              </c:extLst>
            </c:dLbl>
            <c:dLbl>
              <c:idx val="4"/>
              <c:layout>
                <c:manualLayout>
                  <c:x val="-1.2323769126382441E-3"/>
                  <c:y val="0.181744538741996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DA-4196-8A83-8C1D0F788E92}"/>
                </c:ext>
              </c:extLst>
            </c:dLbl>
            <c:spPr>
              <a:solidFill>
                <a:schemeClr val="lt1"/>
              </a:solidFill>
              <a:ln w="25400" cap="flat" cmpd="sng" algn="ctr">
                <a:solidFill>
                  <a:schemeClr val="accent3"/>
                </a:solidFill>
                <a:prstDash val="solid"/>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Количество!$A$3:$A$7</c:f>
              <c:strCache>
                <c:ptCount val="5"/>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Всего по городу</c:v>
                </c:pt>
              </c:strCache>
            </c:strRef>
          </c:cat>
          <c:val>
            <c:numRef>
              <c:f>Количество!$D$3:$D$7</c:f>
              <c:numCache>
                <c:formatCode>General</c:formatCode>
                <c:ptCount val="5"/>
                <c:pt idx="0">
                  <c:v>216</c:v>
                </c:pt>
                <c:pt idx="1">
                  <c:v>4</c:v>
                </c:pt>
                <c:pt idx="2">
                  <c:v>16</c:v>
                </c:pt>
                <c:pt idx="3">
                  <c:v>9</c:v>
                </c:pt>
                <c:pt idx="4">
                  <c:v>245</c:v>
                </c:pt>
              </c:numCache>
            </c:numRef>
          </c:val>
          <c:extLst>
            <c:ext xmlns:c16="http://schemas.microsoft.com/office/drawing/2014/chart" uri="{C3380CC4-5D6E-409C-BE32-E72D297353CC}">
              <c16:uniqueId val="{00000003-20DA-4196-8A83-8C1D0F788E92}"/>
            </c:ext>
          </c:extLst>
        </c:ser>
        <c:ser>
          <c:idx val="3"/>
          <c:order val="1"/>
          <c:tx>
            <c:strRef>
              <c:f>Количество!$E$2</c:f>
              <c:strCache>
                <c:ptCount val="1"/>
                <c:pt idx="0">
                  <c:v>2013-2014</c:v>
                </c:pt>
              </c:strCache>
            </c:strRef>
          </c:tx>
          <c:spPr>
            <a:solidFill>
              <a:srgbClr val="D60093"/>
            </a:solidFill>
          </c:spPr>
          <c:invertIfNegative val="0"/>
          <c:dLbls>
            <c:dLbl>
              <c:idx val="0"/>
              <c:layout>
                <c:manualLayout>
                  <c:x val="-5.8977921877412633E-4"/>
                  <c:y val="0.14526588845655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DA-4196-8A83-8C1D0F788E92}"/>
                </c:ext>
              </c:extLst>
            </c:dLbl>
            <c:dLbl>
              <c:idx val="1"/>
              <c:layout>
                <c:manualLayout>
                  <c:x val="8.02005139147892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DA-4196-8A83-8C1D0F788E92}"/>
                </c:ext>
              </c:extLst>
            </c:dLbl>
            <c:dLbl>
              <c:idx val="2"/>
              <c:layout>
                <c:manualLayout>
                  <c:x val="5.6611654193380713E-3"/>
                  <c:y val="-2.0752269779507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DA-4196-8A83-8C1D0F788E92}"/>
                </c:ext>
              </c:extLst>
            </c:dLbl>
            <c:dLbl>
              <c:idx val="4"/>
              <c:layout>
                <c:manualLayout>
                  <c:x val="7.8431372549019624E-3"/>
                  <c:y val="0.10894941634241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DA-4196-8A83-8C1D0F788E92}"/>
                </c:ext>
              </c:extLst>
            </c:dLbl>
            <c:spPr>
              <a:solidFill>
                <a:schemeClr val="lt1"/>
              </a:solidFill>
              <a:ln w="25400" cap="flat" cmpd="sng" algn="ctr">
                <a:solidFill>
                  <a:schemeClr val="accent2"/>
                </a:solidFill>
                <a:prstDash val="solid"/>
              </a:ln>
              <a:effectLst/>
            </c:spPr>
            <c:txPr>
              <a:bodyPr/>
              <a:lstStyle/>
              <a:p>
                <a:pPr>
                  <a:defRPr sz="1200" b="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Количество!$A$3:$A$7</c:f>
              <c:strCache>
                <c:ptCount val="5"/>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Всего по городу</c:v>
                </c:pt>
              </c:strCache>
            </c:strRef>
          </c:cat>
          <c:val>
            <c:numRef>
              <c:f>Количество!$E$3:$E$7</c:f>
              <c:numCache>
                <c:formatCode>General</c:formatCode>
                <c:ptCount val="5"/>
                <c:pt idx="0">
                  <c:v>222</c:v>
                </c:pt>
                <c:pt idx="1">
                  <c:v>4</c:v>
                </c:pt>
                <c:pt idx="2">
                  <c:v>16</c:v>
                </c:pt>
                <c:pt idx="3">
                  <c:v>9</c:v>
                </c:pt>
                <c:pt idx="4">
                  <c:v>251</c:v>
                </c:pt>
              </c:numCache>
            </c:numRef>
          </c:val>
          <c:extLst>
            <c:ext xmlns:c16="http://schemas.microsoft.com/office/drawing/2014/chart" uri="{C3380CC4-5D6E-409C-BE32-E72D297353CC}">
              <c16:uniqueId val="{00000008-20DA-4196-8A83-8C1D0F788E92}"/>
            </c:ext>
          </c:extLst>
        </c:ser>
        <c:ser>
          <c:idx val="4"/>
          <c:order val="2"/>
          <c:tx>
            <c:strRef>
              <c:f>Количество!$F$2</c:f>
              <c:strCache>
                <c:ptCount val="1"/>
                <c:pt idx="0">
                  <c:v>2014-2015</c:v>
                </c:pt>
              </c:strCache>
            </c:strRef>
          </c:tx>
          <c:spPr>
            <a:solidFill>
              <a:schemeClr val="accent1"/>
            </a:solidFill>
          </c:spPr>
          <c:invertIfNegative val="0"/>
          <c:dLbls>
            <c:dLbl>
              <c:idx val="0"/>
              <c:layout>
                <c:manualLayout>
                  <c:x val="2.4767801857585141E-2"/>
                  <c:y val="1.0376134889753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DA-4196-8A83-8C1D0F788E92}"/>
                </c:ext>
              </c:extLst>
            </c:dLbl>
            <c:dLbl>
              <c:idx val="1"/>
              <c:layout>
                <c:manualLayout>
                  <c:x val="1.238390092879257E-2"/>
                  <c:y val="-1.5564202334630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DA-4196-8A83-8C1D0F788E92}"/>
                </c:ext>
              </c:extLst>
            </c:dLbl>
            <c:dLbl>
              <c:idx val="2"/>
              <c:layout>
                <c:manualLayout>
                  <c:x val="1.85758513931890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DA-4196-8A83-8C1D0F788E92}"/>
                </c:ext>
              </c:extLst>
            </c:dLbl>
            <c:dLbl>
              <c:idx val="3"/>
              <c:layout>
                <c:manualLayout>
                  <c:x val="1.238390092879257E-2"/>
                  <c:y val="-3.1128404669260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DA-4196-8A83-8C1D0F788E92}"/>
                </c:ext>
              </c:extLst>
            </c:dLbl>
            <c:dLbl>
              <c:idx val="4"/>
              <c:layout>
                <c:manualLayout>
                  <c:x val="1.85758513931889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DA-4196-8A83-8C1D0F788E92}"/>
                </c:ext>
              </c:extLst>
            </c:dLbl>
            <c:spPr>
              <a:solidFill>
                <a:schemeClr val="accent1">
                  <a:lumMod val="40000"/>
                  <a:lumOff val="60000"/>
                </a:schemeClr>
              </a:solidFill>
              <a:ln>
                <a:solidFill>
                  <a:schemeClr val="tx1"/>
                </a:solidFill>
              </a:ln>
              <a:scene3d>
                <a:camera prst="orthographicFront"/>
                <a:lightRig rig="threePt" dir="t"/>
              </a:scene3d>
              <a:sp3d>
                <a:bevelB w="114300" prst="hardEdge"/>
              </a:sp3d>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Количество!$A$3:$A$7</c:f>
              <c:strCache>
                <c:ptCount val="5"/>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Всего по городу</c:v>
                </c:pt>
              </c:strCache>
            </c:strRef>
          </c:cat>
          <c:val>
            <c:numRef>
              <c:f>Количество!$F$3:$F$7</c:f>
              <c:numCache>
                <c:formatCode>General</c:formatCode>
                <c:ptCount val="5"/>
                <c:pt idx="0">
                  <c:v>226</c:v>
                </c:pt>
                <c:pt idx="1">
                  <c:v>4</c:v>
                </c:pt>
                <c:pt idx="2">
                  <c:v>15</c:v>
                </c:pt>
                <c:pt idx="3">
                  <c:v>10</c:v>
                </c:pt>
                <c:pt idx="4">
                  <c:v>255</c:v>
                </c:pt>
              </c:numCache>
            </c:numRef>
          </c:val>
          <c:extLst>
            <c:ext xmlns:c16="http://schemas.microsoft.com/office/drawing/2014/chart" uri="{C3380CC4-5D6E-409C-BE32-E72D297353CC}">
              <c16:uniqueId val="{0000000E-20DA-4196-8A83-8C1D0F788E92}"/>
            </c:ext>
          </c:extLst>
        </c:ser>
        <c:dLbls>
          <c:showLegendKey val="0"/>
          <c:showVal val="0"/>
          <c:showCatName val="0"/>
          <c:showSerName val="0"/>
          <c:showPercent val="0"/>
          <c:showBubbleSize val="0"/>
        </c:dLbls>
        <c:gapWidth val="150"/>
        <c:shape val="cylinder"/>
        <c:axId val="67561728"/>
        <c:axId val="67637248"/>
        <c:axId val="0"/>
      </c:bar3DChart>
      <c:catAx>
        <c:axId val="67561728"/>
        <c:scaling>
          <c:orientation val="minMax"/>
        </c:scaling>
        <c:delete val="0"/>
        <c:axPos val="b"/>
        <c:numFmt formatCode="General" sourceLinked="0"/>
        <c:majorTickMark val="out"/>
        <c:minorTickMark val="none"/>
        <c:tickLblPos val="nextTo"/>
        <c:txPr>
          <a:bodyPr rot="-1320000"/>
          <a:lstStyle/>
          <a:p>
            <a:pPr>
              <a:defRPr sz="1050">
                <a:latin typeface="Times New Roman" pitchFamily="18" charset="0"/>
                <a:cs typeface="Times New Roman" pitchFamily="18" charset="0"/>
              </a:defRPr>
            </a:pPr>
            <a:endParaRPr lang="ru-RU"/>
          </a:p>
        </c:txPr>
        <c:crossAx val="67637248"/>
        <c:crosses val="autoZero"/>
        <c:auto val="1"/>
        <c:lblAlgn val="ctr"/>
        <c:lblOffset val="100"/>
        <c:noMultiLvlLbl val="0"/>
      </c:catAx>
      <c:valAx>
        <c:axId val="67637248"/>
        <c:scaling>
          <c:orientation val="minMax"/>
        </c:scaling>
        <c:delete val="1"/>
        <c:axPos val="l"/>
        <c:numFmt formatCode="General" sourceLinked="1"/>
        <c:majorTickMark val="out"/>
        <c:minorTickMark val="none"/>
        <c:tickLblPos val="none"/>
        <c:crossAx val="67561728"/>
        <c:crosses val="autoZero"/>
        <c:crossBetween val="between"/>
      </c:valAx>
    </c:plotArea>
    <c:legend>
      <c:legendPos val="r"/>
      <c:layout>
        <c:manualLayout>
          <c:xMode val="edge"/>
          <c:yMode val="edge"/>
          <c:x val="2.2465121986699806E-2"/>
          <c:y val="2.70101856909352E-2"/>
          <c:w val="0.18340427260833891"/>
          <c:h val="0.44665901137357833"/>
        </c:manualLayout>
      </c:layout>
      <c:overlay val="0"/>
      <c:txPr>
        <a:bodyPr/>
        <a:lstStyle/>
        <a:p>
          <a:pPr>
            <a:defRPr sz="1100" b="1"/>
          </a:pPr>
          <a:endParaRPr lang="ru-RU"/>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6925838291489886"/>
          <c:y val="6.5289442986293383E-2"/>
          <c:w val="0.82972009091942356"/>
          <c:h val="0.53437882764654465"/>
        </c:manualLayout>
      </c:layout>
      <c:bar3DChart>
        <c:barDir val="col"/>
        <c:grouping val="clustered"/>
        <c:varyColors val="0"/>
        <c:ser>
          <c:idx val="2"/>
          <c:order val="0"/>
          <c:tx>
            <c:strRef>
              <c:f>Количество!$D$11</c:f>
              <c:strCache>
                <c:ptCount val="1"/>
                <c:pt idx="0">
                  <c:v>2012-2013</c:v>
                </c:pt>
              </c:strCache>
            </c:strRef>
          </c:tx>
          <c:spPr>
            <a:gradFill>
              <a:gsLst>
                <a:gs pos="0">
                  <a:srgbClr val="03D4A8"/>
                </a:gs>
                <a:gs pos="25000">
                  <a:srgbClr val="21D6E0"/>
                </a:gs>
                <a:gs pos="75000">
                  <a:srgbClr val="0087E6"/>
                </a:gs>
                <a:gs pos="100000">
                  <a:srgbClr val="005CBF"/>
                </a:gs>
              </a:gsLst>
              <a:lin ang="5400000" scaled="0"/>
            </a:gradFill>
          </c:spPr>
          <c:invertIfNegative val="0"/>
          <c:dLbls>
            <c:dLbl>
              <c:idx val="0"/>
              <c:layout>
                <c:manualLayout>
                  <c:x val="-1.8962970186002362E-2"/>
                  <c:y val="0.24866586591930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34-4D2A-B479-A35475F4266D}"/>
                </c:ext>
              </c:extLst>
            </c:dLbl>
            <c:dLbl>
              <c:idx val="1"/>
              <c:layout>
                <c:manualLayout>
                  <c:x val="3.8711879281343864E-4"/>
                  <c:y val="1.734151875083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34-4D2A-B479-A35475F4266D}"/>
                </c:ext>
              </c:extLst>
            </c:dLbl>
            <c:dLbl>
              <c:idx val="2"/>
              <c:layout>
                <c:manualLayout>
                  <c:x val="-6.1789489936049302E-3"/>
                  <c:y val="1.5301392410694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34-4D2A-B479-A35475F4266D}"/>
                </c:ext>
              </c:extLst>
            </c:dLbl>
            <c:dLbl>
              <c:idx val="3"/>
              <c:layout>
                <c:manualLayout>
                  <c:x val="-5.5451272925249916E-4"/>
                  <c:y val="1.2790159704613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34-4D2A-B479-A35475F4266D}"/>
                </c:ext>
              </c:extLst>
            </c:dLbl>
            <c:dLbl>
              <c:idx val="5"/>
              <c:layout>
                <c:manualLayout>
                  <c:x val="-1.5209120531760203E-2"/>
                  <c:y val="0.2147675608345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34-4D2A-B479-A35475F4266D}"/>
                </c:ext>
              </c:extLst>
            </c:dLbl>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Количество!$A$12:$A$17</c:f>
              <c:strCache>
                <c:ptCount val="6"/>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Специальные (коррекционные) классы 2 вида</c:v>
                </c:pt>
                <c:pt idx="5">
                  <c:v>Всего по городу</c:v>
                </c:pt>
              </c:strCache>
            </c:strRef>
          </c:cat>
          <c:val>
            <c:numRef>
              <c:f>Количество!$D$12:$D$17</c:f>
              <c:numCache>
                <c:formatCode>General</c:formatCode>
                <c:ptCount val="6"/>
                <c:pt idx="0">
                  <c:v>5490</c:v>
                </c:pt>
                <c:pt idx="1">
                  <c:v>58</c:v>
                </c:pt>
                <c:pt idx="2">
                  <c:v>182</c:v>
                </c:pt>
                <c:pt idx="3">
                  <c:v>85</c:v>
                </c:pt>
                <c:pt idx="4">
                  <c:v>1</c:v>
                </c:pt>
                <c:pt idx="5">
                  <c:v>5816</c:v>
                </c:pt>
              </c:numCache>
            </c:numRef>
          </c:val>
          <c:extLst>
            <c:ext xmlns:c16="http://schemas.microsoft.com/office/drawing/2014/chart" uri="{C3380CC4-5D6E-409C-BE32-E72D297353CC}">
              <c16:uniqueId val="{00000005-7434-4D2A-B479-A35475F4266D}"/>
            </c:ext>
          </c:extLst>
        </c:ser>
        <c:ser>
          <c:idx val="3"/>
          <c:order val="1"/>
          <c:tx>
            <c:strRef>
              <c:f>Количество!$E$11</c:f>
              <c:strCache>
                <c:ptCount val="1"/>
                <c:pt idx="0">
                  <c:v>2013-2014</c:v>
                </c:pt>
              </c:strCache>
            </c:strRef>
          </c:tx>
          <c:spPr>
            <a:solidFill>
              <a:srgbClr val="CC66FF"/>
            </a:solidFill>
          </c:spPr>
          <c:invertIfNegative val="0"/>
          <c:dLbls>
            <c:dLbl>
              <c:idx val="0"/>
              <c:layout>
                <c:manualLayout>
                  <c:x val="-5.4308768679457243E-3"/>
                  <c:y val="0.1525423728813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34-4D2A-B479-A35475F4266D}"/>
                </c:ext>
              </c:extLst>
            </c:dLbl>
            <c:dLbl>
              <c:idx val="1"/>
              <c:layout>
                <c:manualLayout>
                  <c:x val="2.2575428845388141E-3"/>
                  <c:y val="-9.6045197740112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34-4D2A-B479-A35475F4266D}"/>
                </c:ext>
              </c:extLst>
            </c:dLbl>
            <c:dLbl>
              <c:idx val="2"/>
              <c:layout>
                <c:manualLayout>
                  <c:x val="-1.8055792561533525E-4"/>
                  <c:y val="-7.9096045197740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34-4D2A-B479-A35475F4266D}"/>
                </c:ext>
              </c:extLst>
            </c:dLbl>
            <c:dLbl>
              <c:idx val="3"/>
              <c:layout>
                <c:manualLayout>
                  <c:x val="7.6123611483549321E-4"/>
                  <c:y val="-5.0847457627118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34-4D2A-B479-A35475F4266D}"/>
                </c:ext>
              </c:extLst>
            </c:dLbl>
            <c:dLbl>
              <c:idx val="5"/>
              <c:layout>
                <c:manualLayout>
                  <c:x val="2.8252196029675959E-3"/>
                  <c:y val="0.12068419413674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34-4D2A-B479-A35475F4266D}"/>
                </c:ext>
              </c:extLst>
            </c:dLbl>
            <c:spPr>
              <a:solidFill>
                <a:schemeClr val="lt1"/>
              </a:solidFill>
              <a:ln w="25400" cap="flat" cmpd="sng" algn="ctr">
                <a:solidFill>
                  <a:schemeClr val="accent4"/>
                </a:solidFill>
                <a:prstDash val="solid"/>
              </a:ln>
              <a:effectLst/>
            </c:spPr>
            <c:txPr>
              <a:bodyPr/>
              <a:lstStyle/>
              <a:p>
                <a:pPr>
                  <a:defRPr sz="1000" b="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Количество!$A$12:$A$17</c:f>
              <c:strCache>
                <c:ptCount val="6"/>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Специальные (коррекционные) классы 2 вида</c:v>
                </c:pt>
                <c:pt idx="5">
                  <c:v>Всего по городу</c:v>
                </c:pt>
              </c:strCache>
            </c:strRef>
          </c:cat>
          <c:val>
            <c:numRef>
              <c:f>Количество!$E$12:$E$17</c:f>
              <c:numCache>
                <c:formatCode>General</c:formatCode>
                <c:ptCount val="6"/>
                <c:pt idx="0">
                  <c:v>5608</c:v>
                </c:pt>
                <c:pt idx="1">
                  <c:v>68</c:v>
                </c:pt>
                <c:pt idx="2">
                  <c:v>194</c:v>
                </c:pt>
                <c:pt idx="3">
                  <c:v>90</c:v>
                </c:pt>
                <c:pt idx="4">
                  <c:v>1</c:v>
                </c:pt>
                <c:pt idx="5">
                  <c:v>5961</c:v>
                </c:pt>
              </c:numCache>
            </c:numRef>
          </c:val>
          <c:extLst>
            <c:ext xmlns:c16="http://schemas.microsoft.com/office/drawing/2014/chart" uri="{C3380CC4-5D6E-409C-BE32-E72D297353CC}">
              <c16:uniqueId val="{0000000B-7434-4D2A-B479-A35475F4266D}"/>
            </c:ext>
          </c:extLst>
        </c:ser>
        <c:ser>
          <c:idx val="4"/>
          <c:order val="2"/>
          <c:tx>
            <c:strRef>
              <c:f>Количество!$F$11</c:f>
              <c:strCache>
                <c:ptCount val="1"/>
                <c:pt idx="0">
                  <c:v>2014-2015</c:v>
                </c:pt>
              </c:strCache>
            </c:strRef>
          </c:tx>
          <c:spPr>
            <a:solidFill>
              <a:srgbClr val="00B050"/>
            </a:solidFill>
          </c:spPr>
          <c:invertIfNegative val="0"/>
          <c:dLbls>
            <c:dLbl>
              <c:idx val="1"/>
              <c:layout>
                <c:manualLayout>
                  <c:x val="4.1279669762641765E-3"/>
                  <c:y val="2.2598870056497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34-4D2A-B479-A35475F4266D}"/>
                </c:ext>
              </c:extLst>
            </c:dLbl>
            <c:dLbl>
              <c:idx val="2"/>
              <c:layout>
                <c:manualLayout>
                  <c:x val="6.1919504643962852E-3"/>
                  <c:y val="1.1299435028248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34-4D2A-B479-A35475F4266D}"/>
                </c:ext>
              </c:extLst>
            </c:dLbl>
            <c:dLbl>
              <c:idx val="3"/>
              <c:layout>
                <c:manualLayout>
                  <c:x val="2.06398348813211E-3"/>
                  <c:y val="-0.112994350282486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34-4D2A-B479-A35475F4266D}"/>
                </c:ext>
              </c:extLst>
            </c:dLbl>
            <c:dLbl>
              <c:idx val="5"/>
              <c:layout>
                <c:manualLayout>
                  <c:x val="1.238390092879257E-2"/>
                  <c:y val="1.129943502824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34-4D2A-B479-A35475F4266D}"/>
                </c:ext>
              </c:extLst>
            </c:dLbl>
            <c:spPr>
              <a:solidFill>
                <a:schemeClr val="lt1"/>
              </a:solidFill>
              <a:ln w="25400" cap="flat" cmpd="sng" algn="ctr">
                <a:solidFill>
                  <a:schemeClr val="accent3"/>
                </a:solidFill>
                <a:prstDash val="solid"/>
              </a:ln>
              <a:effectLst/>
            </c:spPr>
            <c:txPr>
              <a:bodyPr/>
              <a:lstStyle/>
              <a:p>
                <a:pPr>
                  <a:defRPr sz="1200" b="1">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Количество!$A$12:$A$17</c:f>
              <c:strCache>
                <c:ptCount val="6"/>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Специальные (коррекционные) классы 2 вида</c:v>
                </c:pt>
                <c:pt idx="5">
                  <c:v>Всего по городу</c:v>
                </c:pt>
              </c:strCache>
            </c:strRef>
          </c:cat>
          <c:val>
            <c:numRef>
              <c:f>Количество!$F$12:$F$17</c:f>
              <c:numCache>
                <c:formatCode>General</c:formatCode>
                <c:ptCount val="6"/>
                <c:pt idx="0">
                  <c:v>5844</c:v>
                </c:pt>
                <c:pt idx="1">
                  <c:v>62</c:v>
                </c:pt>
                <c:pt idx="2">
                  <c:v>184</c:v>
                </c:pt>
                <c:pt idx="3">
                  <c:v>102</c:v>
                </c:pt>
                <c:pt idx="4">
                  <c:v>1</c:v>
                </c:pt>
                <c:pt idx="5">
                  <c:v>6193</c:v>
                </c:pt>
              </c:numCache>
            </c:numRef>
          </c:val>
          <c:extLst>
            <c:ext xmlns:c16="http://schemas.microsoft.com/office/drawing/2014/chart" uri="{C3380CC4-5D6E-409C-BE32-E72D297353CC}">
              <c16:uniqueId val="{00000010-7434-4D2A-B479-A35475F4266D}"/>
            </c:ext>
          </c:extLst>
        </c:ser>
        <c:dLbls>
          <c:showLegendKey val="0"/>
          <c:showVal val="0"/>
          <c:showCatName val="0"/>
          <c:showSerName val="0"/>
          <c:showPercent val="0"/>
          <c:showBubbleSize val="0"/>
        </c:dLbls>
        <c:gapWidth val="150"/>
        <c:shape val="box"/>
        <c:axId val="67766528"/>
        <c:axId val="67772416"/>
        <c:axId val="0"/>
      </c:bar3DChart>
      <c:catAx>
        <c:axId val="67766528"/>
        <c:scaling>
          <c:orientation val="minMax"/>
        </c:scaling>
        <c:delete val="0"/>
        <c:axPos val="b"/>
        <c:numFmt formatCode="General" sourceLinked="0"/>
        <c:majorTickMark val="out"/>
        <c:minorTickMark val="none"/>
        <c:tickLblPos val="nextTo"/>
        <c:txPr>
          <a:bodyPr rot="-1020000"/>
          <a:lstStyle/>
          <a:p>
            <a:pPr>
              <a:defRPr sz="1050" b="0">
                <a:latin typeface="Times New Roman" pitchFamily="18" charset="0"/>
                <a:cs typeface="Times New Roman" pitchFamily="18" charset="0"/>
              </a:defRPr>
            </a:pPr>
            <a:endParaRPr lang="ru-RU"/>
          </a:p>
        </c:txPr>
        <c:crossAx val="67772416"/>
        <c:crosses val="autoZero"/>
        <c:auto val="1"/>
        <c:lblAlgn val="ctr"/>
        <c:lblOffset val="100"/>
        <c:noMultiLvlLbl val="0"/>
      </c:catAx>
      <c:valAx>
        <c:axId val="67772416"/>
        <c:scaling>
          <c:orientation val="minMax"/>
        </c:scaling>
        <c:delete val="1"/>
        <c:axPos val="l"/>
        <c:numFmt formatCode="General" sourceLinked="1"/>
        <c:majorTickMark val="out"/>
        <c:minorTickMark val="none"/>
        <c:tickLblPos val="none"/>
        <c:crossAx val="67766528"/>
        <c:crosses val="autoZero"/>
        <c:crossBetween val="between"/>
      </c:valAx>
    </c:plotArea>
    <c:legend>
      <c:legendPos val="r"/>
      <c:layout>
        <c:manualLayout>
          <c:xMode val="edge"/>
          <c:yMode val="edge"/>
          <c:x val="1.3765254697596723E-2"/>
          <c:y val="3.1831437736949637E-2"/>
          <c:w val="0.14671818499467809"/>
          <c:h val="0.44665901137357833"/>
        </c:manualLayout>
      </c:layout>
      <c:overlay val="0"/>
      <c:txPr>
        <a:bodyPr/>
        <a:lstStyle/>
        <a:p>
          <a:pPr>
            <a:defRPr sz="1100" b="1"/>
          </a:pPr>
          <a:endParaRPr lang="ru-RU"/>
        </a:p>
      </c:txPr>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Количество!$B$21</c:f>
              <c:strCache>
                <c:ptCount val="1"/>
                <c:pt idx="0">
                  <c:v>1 ступень</c:v>
                </c:pt>
              </c:strCache>
            </c:strRef>
          </c:tx>
          <c:spPr>
            <a:solidFill>
              <a:srgbClr val="FFFF00"/>
            </a:solidFill>
          </c:spPr>
          <c:invertIfNegative val="0"/>
          <c:dLbls>
            <c:dLbl>
              <c:idx val="0"/>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F9-40D6-A733-D539D4D9F410}"/>
                </c:ext>
              </c:extLst>
            </c:dLbl>
            <c:dLbl>
              <c:idx val="1"/>
              <c:layout>
                <c:manualLayout>
                  <c:x val="0"/>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F9-40D6-A733-D539D4D9F410}"/>
                </c:ext>
              </c:extLst>
            </c:dLbl>
            <c:dLbl>
              <c:idx val="2"/>
              <c:layout>
                <c:manualLayout>
                  <c:x val="-1.9444444444444445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F9-40D6-A733-D539D4D9F410}"/>
                </c:ext>
              </c:extLst>
            </c:dLbl>
            <c:dLbl>
              <c:idx val="3"/>
              <c:layout>
                <c:manualLayout>
                  <c:x val="-2.2222222222222251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F9-40D6-A733-D539D4D9F410}"/>
                </c:ext>
              </c:extLst>
            </c:dLbl>
            <c:dLbl>
              <c:idx val="4"/>
              <c:layout>
                <c:manualLayout>
                  <c:x val="-2.2408963585434346E-3"/>
                  <c:y val="5.9701492537313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F9-40D6-A733-D539D4D9F410}"/>
                </c:ext>
              </c:extLst>
            </c:dLbl>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Количество!$A$22:$A$26</c:f>
              <c:strCache>
                <c:ptCount val="5"/>
                <c:pt idx="0">
                  <c:v>2010-2011</c:v>
                </c:pt>
                <c:pt idx="1">
                  <c:v>2011-2012</c:v>
                </c:pt>
                <c:pt idx="2">
                  <c:v>2012-2013</c:v>
                </c:pt>
                <c:pt idx="3">
                  <c:v>2013-2014</c:v>
                </c:pt>
                <c:pt idx="4">
                  <c:v>2014-2015</c:v>
                </c:pt>
              </c:strCache>
            </c:strRef>
          </c:cat>
          <c:val>
            <c:numRef>
              <c:f>Количество!$B$22:$B$26</c:f>
              <c:numCache>
                <c:formatCode>General</c:formatCode>
                <c:ptCount val="5"/>
                <c:pt idx="0">
                  <c:v>2308</c:v>
                </c:pt>
                <c:pt idx="1">
                  <c:v>2403</c:v>
                </c:pt>
                <c:pt idx="2">
                  <c:v>2540</c:v>
                </c:pt>
                <c:pt idx="3">
                  <c:v>2620</c:v>
                </c:pt>
                <c:pt idx="4">
                  <c:v>2725</c:v>
                </c:pt>
              </c:numCache>
            </c:numRef>
          </c:val>
          <c:extLst>
            <c:ext xmlns:c16="http://schemas.microsoft.com/office/drawing/2014/chart" uri="{C3380CC4-5D6E-409C-BE32-E72D297353CC}">
              <c16:uniqueId val="{00000005-C0F9-40D6-A733-D539D4D9F410}"/>
            </c:ext>
          </c:extLst>
        </c:ser>
        <c:ser>
          <c:idx val="1"/>
          <c:order val="1"/>
          <c:tx>
            <c:strRef>
              <c:f>Количество!$C$21</c:f>
              <c:strCache>
                <c:ptCount val="1"/>
                <c:pt idx="0">
                  <c:v>2 ступень</c:v>
                </c:pt>
              </c:strCache>
            </c:strRef>
          </c:tx>
          <c:invertIfNegative val="0"/>
          <c:dLbls>
            <c:dLbl>
              <c:idx val="1"/>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F9-40D6-A733-D539D4D9F410}"/>
                </c:ext>
              </c:extLst>
            </c:dLbl>
            <c:dLbl>
              <c:idx val="2"/>
              <c:layout>
                <c:manualLayout>
                  <c:x val="1.1111111111111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F9-40D6-A733-D539D4D9F410}"/>
                </c:ext>
              </c:extLst>
            </c:dLbl>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Количество!$A$22:$A$26</c:f>
              <c:strCache>
                <c:ptCount val="5"/>
                <c:pt idx="0">
                  <c:v>2010-2011</c:v>
                </c:pt>
                <c:pt idx="1">
                  <c:v>2011-2012</c:v>
                </c:pt>
                <c:pt idx="2">
                  <c:v>2012-2013</c:v>
                </c:pt>
                <c:pt idx="3">
                  <c:v>2013-2014</c:v>
                </c:pt>
                <c:pt idx="4">
                  <c:v>2014-2015</c:v>
                </c:pt>
              </c:strCache>
            </c:strRef>
          </c:cat>
          <c:val>
            <c:numRef>
              <c:f>Количество!$C$22:$C$26</c:f>
              <c:numCache>
                <c:formatCode>General</c:formatCode>
                <c:ptCount val="5"/>
                <c:pt idx="0">
                  <c:v>2675</c:v>
                </c:pt>
                <c:pt idx="1">
                  <c:v>2685</c:v>
                </c:pt>
                <c:pt idx="2">
                  <c:v>2703</c:v>
                </c:pt>
                <c:pt idx="3">
                  <c:v>2798</c:v>
                </c:pt>
                <c:pt idx="4">
                  <c:v>2904</c:v>
                </c:pt>
              </c:numCache>
            </c:numRef>
          </c:val>
          <c:extLst>
            <c:ext xmlns:c16="http://schemas.microsoft.com/office/drawing/2014/chart" uri="{C3380CC4-5D6E-409C-BE32-E72D297353CC}">
              <c16:uniqueId val="{00000008-C0F9-40D6-A733-D539D4D9F410}"/>
            </c:ext>
          </c:extLst>
        </c:ser>
        <c:ser>
          <c:idx val="2"/>
          <c:order val="2"/>
          <c:tx>
            <c:strRef>
              <c:f>Количество!$D$21</c:f>
              <c:strCache>
                <c:ptCount val="1"/>
                <c:pt idx="0">
                  <c:v>3 ступень</c:v>
                </c:pt>
              </c:strCache>
            </c:strRef>
          </c:tx>
          <c:spPr>
            <a:solidFill>
              <a:srgbClr val="CC66FF"/>
            </a:solidFill>
          </c:spPr>
          <c:invertIfNegative val="0"/>
          <c:dLbls>
            <c:dLbl>
              <c:idx val="0"/>
              <c:layout>
                <c:manualLayout>
                  <c:x val="3.3333333333333381E-2"/>
                  <c:y val="-1.851851851851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F9-40D6-A733-D539D4D9F410}"/>
                </c:ext>
              </c:extLst>
            </c:dLbl>
            <c:dLbl>
              <c:idx val="1"/>
              <c:layout>
                <c:manualLayout>
                  <c:x val="3.88888888888889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F9-40D6-A733-D539D4D9F410}"/>
                </c:ext>
              </c:extLst>
            </c:dLbl>
            <c:dLbl>
              <c:idx val="2"/>
              <c:layout>
                <c:manualLayout>
                  <c:x val="2.5000000000000001E-2"/>
                  <c:y val="8.48755627201350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F9-40D6-A733-D539D4D9F410}"/>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1000" b="1">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Количество!$A$22:$A$26</c:f>
              <c:strCache>
                <c:ptCount val="5"/>
                <c:pt idx="0">
                  <c:v>2010-2011</c:v>
                </c:pt>
                <c:pt idx="1">
                  <c:v>2011-2012</c:v>
                </c:pt>
                <c:pt idx="2">
                  <c:v>2012-2013</c:v>
                </c:pt>
                <c:pt idx="3">
                  <c:v>2013-2014</c:v>
                </c:pt>
                <c:pt idx="4">
                  <c:v>2014-2015</c:v>
                </c:pt>
              </c:strCache>
            </c:strRef>
          </c:cat>
          <c:val>
            <c:numRef>
              <c:f>Количество!$D$22:$D$26</c:f>
              <c:numCache>
                <c:formatCode>General</c:formatCode>
                <c:ptCount val="5"/>
                <c:pt idx="0">
                  <c:v>779</c:v>
                </c:pt>
                <c:pt idx="1">
                  <c:v>609</c:v>
                </c:pt>
                <c:pt idx="2">
                  <c:v>573</c:v>
                </c:pt>
                <c:pt idx="3">
                  <c:v>543</c:v>
                </c:pt>
                <c:pt idx="4">
                  <c:v>564</c:v>
                </c:pt>
              </c:numCache>
            </c:numRef>
          </c:val>
          <c:extLst>
            <c:ext xmlns:c16="http://schemas.microsoft.com/office/drawing/2014/chart" uri="{C3380CC4-5D6E-409C-BE32-E72D297353CC}">
              <c16:uniqueId val="{0000000C-C0F9-40D6-A733-D539D4D9F410}"/>
            </c:ext>
          </c:extLst>
        </c:ser>
        <c:dLbls>
          <c:showLegendKey val="0"/>
          <c:showVal val="0"/>
          <c:showCatName val="0"/>
          <c:showSerName val="0"/>
          <c:showPercent val="0"/>
          <c:showBubbleSize val="0"/>
        </c:dLbls>
        <c:gapWidth val="150"/>
        <c:shape val="cylinder"/>
        <c:axId val="67807488"/>
        <c:axId val="67817472"/>
        <c:axId val="0"/>
      </c:bar3DChart>
      <c:catAx>
        <c:axId val="67807488"/>
        <c:scaling>
          <c:orientation val="minMax"/>
        </c:scaling>
        <c:delete val="0"/>
        <c:axPos val="b"/>
        <c:numFmt formatCode="General" sourceLinked="0"/>
        <c:majorTickMark val="out"/>
        <c:minorTickMark val="none"/>
        <c:tickLblPos val="nextTo"/>
        <c:txPr>
          <a:bodyPr/>
          <a:lstStyle/>
          <a:p>
            <a:pPr>
              <a:defRPr b="1"/>
            </a:pPr>
            <a:endParaRPr lang="ru-RU"/>
          </a:p>
        </c:txPr>
        <c:crossAx val="67817472"/>
        <c:crosses val="autoZero"/>
        <c:auto val="1"/>
        <c:lblAlgn val="ctr"/>
        <c:lblOffset val="100"/>
        <c:noMultiLvlLbl val="0"/>
      </c:catAx>
      <c:valAx>
        <c:axId val="67817472"/>
        <c:scaling>
          <c:orientation val="minMax"/>
        </c:scaling>
        <c:delete val="1"/>
        <c:axPos val="l"/>
        <c:numFmt formatCode="General" sourceLinked="1"/>
        <c:majorTickMark val="out"/>
        <c:minorTickMark val="none"/>
        <c:tickLblPos val="none"/>
        <c:crossAx val="67807488"/>
        <c:crosses val="autoZero"/>
        <c:crossBetween val="between"/>
      </c:valAx>
    </c:plotArea>
    <c:legend>
      <c:legendPos val="r"/>
      <c:layout>
        <c:manualLayout>
          <c:xMode val="edge"/>
          <c:yMode val="edge"/>
          <c:x val="0.78998753280839884"/>
          <c:y val="4.1090696996209049E-2"/>
          <c:w val="0.19334580052493441"/>
          <c:h val="0.25115157480314959"/>
        </c:manualLayout>
      </c:layout>
      <c:overlay val="0"/>
      <c:txPr>
        <a:bodyPr/>
        <a:lstStyle/>
        <a:p>
          <a:pPr>
            <a:defRPr sz="1200" b="1"/>
          </a:pPr>
          <a:endParaRPr lang="ru-RU"/>
        </a:p>
      </c:txPr>
    </c:legend>
    <c:plotVisOnly val="1"/>
    <c:dispBlanksAs val="gap"/>
    <c:showDLblsOverMax val="0"/>
  </c:chart>
  <c:spPr>
    <a:solidFill>
      <a:srgbClr val="99FFCC"/>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5525795539293932"/>
          <c:y val="9.9259407860641663E-2"/>
          <c:w val="0.84398075240594961"/>
          <c:h val="0.43446345920469753"/>
        </c:manualLayout>
      </c:layout>
      <c:bar3DChart>
        <c:barDir val="col"/>
        <c:grouping val="percentStacked"/>
        <c:varyColors val="0"/>
        <c:ser>
          <c:idx val="0"/>
          <c:order val="0"/>
          <c:tx>
            <c:strRef>
              <c:f>Лист1!$B$1</c:f>
              <c:strCache>
                <c:ptCount val="1"/>
                <c:pt idx="0">
                  <c:v>Столбец1</c:v>
                </c:pt>
              </c:strCache>
            </c:strRef>
          </c:tx>
          <c:invertIfNegative val="0"/>
          <c:dLbls>
            <c:spPr>
              <a:solidFill>
                <a:schemeClr val="lt1"/>
              </a:solidFill>
              <a:ln w="25401" cap="flat" cmpd="sng" algn="ctr">
                <a:solidFill>
                  <a:schemeClr val="accent2"/>
                </a:solidFill>
                <a:prstDash val="solid"/>
              </a:ln>
              <a:effectLst/>
            </c:spPr>
            <c:txPr>
              <a:bodyPr/>
              <a:lstStyle/>
              <a:p>
                <a:pPr>
                  <a:defRPr b="1">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Лист1!$B$2:$B$8</c:f>
              <c:numCache>
                <c:formatCode>General</c:formatCode>
                <c:ptCount val="7"/>
              </c:numCache>
            </c:numRef>
          </c:val>
          <c:extLst>
            <c:ext xmlns:c16="http://schemas.microsoft.com/office/drawing/2014/chart" uri="{C3380CC4-5D6E-409C-BE32-E72D297353CC}">
              <c16:uniqueId val="{00000000-CF72-48FB-A8C0-59FDA4F19A80}"/>
            </c:ext>
          </c:extLst>
        </c:ser>
        <c:ser>
          <c:idx val="1"/>
          <c:order val="1"/>
          <c:tx>
            <c:strRef>
              <c:f>Лист1!$C$1</c:f>
              <c:strCache>
                <c:ptCount val="1"/>
                <c:pt idx="0">
                  <c:v>2013</c:v>
                </c:pt>
              </c:strCache>
            </c:strRef>
          </c:tx>
          <c:invertIfNegative val="0"/>
          <c:dLbls>
            <c:dLbl>
              <c:idx val="3"/>
              <c:layout>
                <c:manualLayout>
                  <c:x val="1.5185207253509077E-2"/>
                  <c:y val="-3.965786246887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72-48FB-A8C0-59FDA4F19A80}"/>
                </c:ext>
              </c:extLst>
            </c:dLbl>
            <c:spPr>
              <a:solidFill>
                <a:schemeClr val="lt1"/>
              </a:solidFill>
              <a:ln w="25401" cap="flat" cmpd="sng" algn="ctr">
                <a:solidFill>
                  <a:schemeClr val="accent1"/>
                </a:solidFill>
                <a:prstDash val="solid"/>
              </a:ln>
              <a:effectLst/>
              <a:scene3d>
                <a:camera prst="orthographicFront"/>
                <a:lightRig rig="threePt" dir="t"/>
              </a:scene3d>
              <a:sp3d>
                <a:bevelT/>
              </a:sp3d>
            </c:spPr>
            <c:txPr>
              <a:bodyPr/>
              <a:lstStyle/>
              <a:p>
                <a:pPr>
                  <a:defRPr b="1">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Лист1!$C$2:$C$8</c:f>
              <c:numCache>
                <c:formatCode>General</c:formatCode>
                <c:ptCount val="7"/>
                <c:pt idx="0">
                  <c:v>505</c:v>
                </c:pt>
                <c:pt idx="1">
                  <c:v>499</c:v>
                </c:pt>
                <c:pt idx="2">
                  <c:v>8</c:v>
                </c:pt>
                <c:pt idx="3">
                  <c:v>0</c:v>
                </c:pt>
                <c:pt idx="4">
                  <c:v>1</c:v>
                </c:pt>
                <c:pt idx="5">
                  <c:v>14</c:v>
                </c:pt>
                <c:pt idx="6">
                  <c:v>6</c:v>
                </c:pt>
              </c:numCache>
            </c:numRef>
          </c:val>
          <c:extLst>
            <c:ext xmlns:c16="http://schemas.microsoft.com/office/drawing/2014/chart" uri="{C3380CC4-5D6E-409C-BE32-E72D297353CC}">
              <c16:uniqueId val="{00000002-CF72-48FB-A8C0-59FDA4F19A80}"/>
            </c:ext>
          </c:extLst>
        </c:ser>
        <c:ser>
          <c:idx val="2"/>
          <c:order val="2"/>
          <c:tx>
            <c:strRef>
              <c:f>Лист1!$D$1</c:f>
              <c:strCache>
                <c:ptCount val="1"/>
                <c:pt idx="0">
                  <c:v>2014</c:v>
                </c:pt>
              </c:strCache>
            </c:strRef>
          </c:tx>
          <c:invertIfNegative val="0"/>
          <c:dLbls>
            <c:dLbl>
              <c:idx val="3"/>
              <c:layout>
                <c:manualLayout>
                  <c:x val="-1.099887828762541E-2"/>
                  <c:y val="-6.787922032051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72-48FB-A8C0-59FDA4F19A80}"/>
                </c:ext>
              </c:extLst>
            </c:dLbl>
            <c:dLbl>
              <c:idx val="4"/>
              <c:layout>
                <c:manualLayout>
                  <c:x val="2.0917001338688749E-3"/>
                  <c:y val="-6.3470728793309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72-48FB-A8C0-59FDA4F19A80}"/>
                </c:ext>
              </c:extLst>
            </c:dLbl>
            <c:spPr>
              <a:solidFill>
                <a:schemeClr val="lt1"/>
              </a:solidFill>
              <a:ln w="25401" cap="flat" cmpd="sng" algn="ctr">
                <a:solidFill>
                  <a:schemeClr val="dk1"/>
                </a:solidFill>
                <a:prstDash val="solid"/>
              </a:ln>
              <a:effectLst/>
              <a:scene3d>
                <a:camera prst="orthographicFront"/>
                <a:lightRig rig="threePt" dir="t"/>
              </a:scene3d>
              <a:sp3d>
                <a:bevelT/>
              </a:sp3d>
            </c:spPr>
            <c:txPr>
              <a:bodyPr/>
              <a:lstStyle/>
              <a:p>
                <a:pPr>
                  <a:defRPr b="0" cap="none" spc="0">
                    <a:ln w="635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Лист1!$D$2:$D$8</c:f>
              <c:numCache>
                <c:formatCode>General</c:formatCode>
                <c:ptCount val="7"/>
                <c:pt idx="0">
                  <c:v>550</c:v>
                </c:pt>
                <c:pt idx="1">
                  <c:v>523</c:v>
                </c:pt>
                <c:pt idx="2">
                  <c:v>12</c:v>
                </c:pt>
                <c:pt idx="3">
                  <c:v>4</c:v>
                </c:pt>
                <c:pt idx="4">
                  <c:v>5</c:v>
                </c:pt>
                <c:pt idx="5">
                  <c:v>17</c:v>
                </c:pt>
                <c:pt idx="6">
                  <c:v>13</c:v>
                </c:pt>
              </c:numCache>
            </c:numRef>
          </c:val>
          <c:extLst>
            <c:ext xmlns:c16="http://schemas.microsoft.com/office/drawing/2014/chart" uri="{C3380CC4-5D6E-409C-BE32-E72D297353CC}">
              <c16:uniqueId val="{00000005-CF72-48FB-A8C0-59FDA4F19A80}"/>
            </c:ext>
          </c:extLst>
        </c:ser>
        <c:ser>
          <c:idx val="3"/>
          <c:order val="3"/>
          <c:tx>
            <c:strRef>
              <c:f>Лист1!$E$1</c:f>
              <c:strCache>
                <c:ptCount val="1"/>
                <c:pt idx="0">
                  <c:v>2015</c:v>
                </c:pt>
              </c:strCache>
            </c:strRef>
          </c:tx>
          <c:invertIfNegative val="0"/>
          <c:dLbls>
            <c:dLbl>
              <c:idx val="3"/>
              <c:layout>
                <c:manualLayout>
                  <c:x val="-1.0999051498307101E-2"/>
                  <c:y val="-5.6565645768110247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72-48FB-A8C0-59FDA4F19A80}"/>
                </c:ext>
              </c:extLst>
            </c:dLbl>
            <c:dLbl>
              <c:idx val="4"/>
              <c:layout>
                <c:manualLayout>
                  <c:x val="8.7991026301003066E-3"/>
                  <c:y val="-2.8282822884055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72-48FB-A8C0-59FDA4F19A80}"/>
                </c:ext>
              </c:extLst>
            </c:dLbl>
            <c:spPr>
              <a:solidFill>
                <a:sysClr val="window" lastClr="FFFFFF"/>
              </a:solidFill>
              <a:ln w="12701" cap="flat" cmpd="sng" algn="ctr">
                <a:solidFill>
                  <a:srgbClr val="4F81BD"/>
                </a:solidFill>
                <a:prstDash val="solid"/>
              </a:ln>
              <a:effectLst/>
              <a:scene3d>
                <a:camera prst="orthographicFront"/>
                <a:lightRig rig="threePt" dir="t"/>
              </a:scene3d>
              <a:sp3d>
                <a:bevelT/>
              </a:sp3d>
            </c:spPr>
            <c:txPr>
              <a:bodyPr/>
              <a:lstStyle/>
              <a:p>
                <a:pPr>
                  <a:defRPr b="1">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Лист1!$E$2:$E$8</c:f>
              <c:numCache>
                <c:formatCode>General</c:formatCode>
                <c:ptCount val="7"/>
                <c:pt idx="0">
                  <c:v>540</c:v>
                </c:pt>
                <c:pt idx="1">
                  <c:v>529</c:v>
                </c:pt>
                <c:pt idx="2">
                  <c:v>11</c:v>
                </c:pt>
                <c:pt idx="3">
                  <c:v>11</c:v>
                </c:pt>
                <c:pt idx="4">
                  <c:v>5</c:v>
                </c:pt>
                <c:pt idx="5">
                  <c:v>18</c:v>
                </c:pt>
                <c:pt idx="6">
                  <c:v>12</c:v>
                </c:pt>
              </c:numCache>
            </c:numRef>
          </c:val>
          <c:extLst>
            <c:ext xmlns:c16="http://schemas.microsoft.com/office/drawing/2014/chart" uri="{C3380CC4-5D6E-409C-BE32-E72D297353CC}">
              <c16:uniqueId val="{00000008-CF72-48FB-A8C0-59FDA4F19A80}"/>
            </c:ext>
          </c:extLst>
        </c:ser>
        <c:dLbls>
          <c:showLegendKey val="0"/>
          <c:showVal val="0"/>
          <c:showCatName val="0"/>
          <c:showSerName val="0"/>
          <c:showPercent val="0"/>
          <c:showBubbleSize val="0"/>
        </c:dLbls>
        <c:gapWidth val="150"/>
        <c:shape val="cylinder"/>
        <c:axId val="67947904"/>
        <c:axId val="70808704"/>
        <c:axId val="0"/>
      </c:bar3DChart>
      <c:catAx>
        <c:axId val="67947904"/>
        <c:scaling>
          <c:orientation val="minMax"/>
        </c:scaling>
        <c:delete val="0"/>
        <c:axPos val="b"/>
        <c:numFmt formatCode="General" sourceLinked="1"/>
        <c:majorTickMark val="out"/>
        <c:minorTickMark val="none"/>
        <c:tickLblPos val="nextTo"/>
        <c:txPr>
          <a:bodyPr rot="-1140000"/>
          <a:lstStyle/>
          <a:p>
            <a:pPr>
              <a:defRPr sz="900" b="1"/>
            </a:pPr>
            <a:endParaRPr lang="ru-RU"/>
          </a:p>
        </c:txPr>
        <c:crossAx val="70808704"/>
        <c:crosses val="autoZero"/>
        <c:auto val="1"/>
        <c:lblAlgn val="ctr"/>
        <c:lblOffset val="100"/>
        <c:noMultiLvlLbl val="0"/>
      </c:catAx>
      <c:valAx>
        <c:axId val="70808704"/>
        <c:scaling>
          <c:orientation val="minMax"/>
        </c:scaling>
        <c:delete val="1"/>
        <c:axPos val="l"/>
        <c:numFmt formatCode="0%" sourceLinked="1"/>
        <c:majorTickMark val="out"/>
        <c:minorTickMark val="none"/>
        <c:tickLblPos val="none"/>
        <c:crossAx val="67947904"/>
        <c:crosses val="autoZero"/>
        <c:crossBetween val="between"/>
      </c:valAx>
      <c:spPr>
        <a:solidFill>
          <a:srgbClr val="EEECE1"/>
        </a:solidFill>
        <a:ln w="25401">
          <a:noFill/>
        </a:ln>
      </c:spPr>
    </c:plotArea>
    <c:legend>
      <c:legendPos val="b"/>
      <c:legendEntry>
        <c:idx val="0"/>
        <c:delete val="1"/>
      </c:legendEntry>
      <c:layout>
        <c:manualLayout>
          <c:xMode val="edge"/>
          <c:yMode val="edge"/>
          <c:x val="7.8729451150777122E-3"/>
          <c:y val="3.6449209617585222E-2"/>
          <c:w val="0.31912717058965973"/>
          <c:h val="0.10004369362086495"/>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solidFill>
      <a:srgbClr val="F79646">
        <a:lumMod val="40000"/>
        <a:lumOff val="60000"/>
      </a:srgbClr>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2C7C0-AC6A-4C5C-BBCB-8AD2F6D5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72</Pages>
  <Words>29301</Words>
  <Characters>167021</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195931</CharactersWithSpaces>
  <SharedDoc>false</SharedDoc>
  <HLinks>
    <vt:vector size="30" baseType="variant">
      <vt:variant>
        <vt:i4>7471152</vt:i4>
      </vt:variant>
      <vt:variant>
        <vt:i4>54</vt:i4>
      </vt:variant>
      <vt:variant>
        <vt:i4>0</vt:i4>
      </vt:variant>
      <vt:variant>
        <vt:i4>5</vt:i4>
      </vt:variant>
      <vt:variant>
        <vt:lpwstr>consultantplus://offline/ref=CA26BA93BBFA393A070E9980A6E04992D2256268BB3CBB9F34DC0AB25CC23A64984D461C754415993CM6G</vt:lpwstr>
      </vt:variant>
      <vt:variant>
        <vt:lpwstr/>
      </vt:variant>
      <vt:variant>
        <vt:i4>1507423</vt:i4>
      </vt:variant>
      <vt:variant>
        <vt:i4>51</vt:i4>
      </vt:variant>
      <vt:variant>
        <vt:i4>0</vt:i4>
      </vt:variant>
      <vt:variant>
        <vt:i4>5</vt:i4>
      </vt:variant>
      <vt:variant>
        <vt:lpwstr>consultantplus://offline/ref=CA26BA93BBFA393A070E9980A6E04992D2246168B338BB9F34DC0AB25C3CM2G</vt:lpwstr>
      </vt:variant>
      <vt:variant>
        <vt:lpwstr/>
      </vt:variant>
      <vt:variant>
        <vt:i4>7471152</vt:i4>
      </vt:variant>
      <vt:variant>
        <vt:i4>48</vt:i4>
      </vt:variant>
      <vt:variant>
        <vt:i4>0</vt:i4>
      </vt:variant>
      <vt:variant>
        <vt:i4>5</vt:i4>
      </vt:variant>
      <vt:variant>
        <vt:lpwstr>consultantplus://offline/ref=CA26BA93BBFA393A070E9980A6E04992D2256268BB3CBB9F34DC0AB25CC23A64984D461C754415993CM6G</vt:lpwstr>
      </vt:variant>
      <vt:variant>
        <vt:lpwstr/>
      </vt:variant>
      <vt:variant>
        <vt:i4>6422643</vt:i4>
      </vt:variant>
      <vt:variant>
        <vt:i4>15</vt:i4>
      </vt:variant>
      <vt:variant>
        <vt:i4>0</vt:i4>
      </vt:variant>
      <vt:variant>
        <vt:i4>5</vt:i4>
      </vt:variant>
      <vt:variant>
        <vt:lpwstr>https://e-uslugi.rtsoko.ru/</vt:lpwstr>
      </vt:variant>
      <vt:variant>
        <vt:lpwstr/>
      </vt:variant>
      <vt:variant>
        <vt:i4>983061</vt:i4>
      </vt:variant>
      <vt:variant>
        <vt:i4>0</vt:i4>
      </vt:variant>
      <vt:variant>
        <vt:i4>0</vt:i4>
      </vt:variant>
      <vt:variant>
        <vt:i4>5</vt:i4>
      </vt:variant>
      <vt:variant>
        <vt:lpwstr>consultantplus://offline/main?base=RLAW906;n=39176;fld=134;dst=100005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Алексей</cp:lastModifiedBy>
  <cp:revision>41</cp:revision>
  <cp:lastPrinted>2016-05-18T06:58:00Z</cp:lastPrinted>
  <dcterms:created xsi:type="dcterms:W3CDTF">2016-05-17T17:20:00Z</dcterms:created>
  <dcterms:modified xsi:type="dcterms:W3CDTF">2016-05-20T07:21:00Z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1233189</vt:lpwstr>
  </property>
  <property fmtid="{D5CDD505-2E9C-101B-9397-08002B2CF9AE}" name="NXPowerLiteSettings" pid="3">
    <vt:lpwstr>B74006B004C800</vt:lpwstr>
  </property>
  <property fmtid="{D5CDD505-2E9C-101B-9397-08002B2CF9AE}" name="NXPowerLiteVersion" pid="4">
    <vt:lpwstr>D7.9.9</vt:lpwstr>
  </property>
</Properties>
</file>