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63" w:rsidRPr="002C0663" w:rsidRDefault="002C0663" w:rsidP="002C0663">
      <w:pPr>
        <w:pStyle w:val="4"/>
        <w:rPr>
          <w:rFonts w:eastAsiaTheme="minorHAnsi"/>
          <w:color w:val="C0504D" w:themeColor="accent2"/>
          <w:sz w:val="26"/>
          <w:szCs w:val="26"/>
        </w:rPr>
      </w:pPr>
      <w:r w:rsidRPr="002C0663">
        <w:rPr>
          <w:rFonts w:eastAsiaTheme="minorHAnsi"/>
          <w:color w:val="C0504D" w:themeColor="accent2"/>
          <w:sz w:val="26"/>
          <w:szCs w:val="26"/>
        </w:rPr>
        <w:t>Выдача удостоверения многодетной семьи</w:t>
      </w:r>
    </w:p>
    <w:tbl>
      <w:tblPr>
        <w:tblStyle w:val="a4"/>
        <w:tblW w:w="11165" w:type="dxa"/>
        <w:tblLayout w:type="fixed"/>
        <w:tblLook w:val="04A0"/>
      </w:tblPr>
      <w:tblGrid>
        <w:gridCol w:w="5460"/>
        <w:gridCol w:w="5705"/>
      </w:tblGrid>
      <w:tr w:rsidR="003A56D8" w:rsidRPr="004045A6" w:rsidTr="003A56D8">
        <w:trPr>
          <w:trHeight w:val="697"/>
        </w:trPr>
        <w:tc>
          <w:tcPr>
            <w:tcW w:w="11165" w:type="dxa"/>
            <w:gridSpan w:val="2"/>
            <w:vAlign w:val="center"/>
          </w:tcPr>
          <w:p w:rsidR="003A56D8" w:rsidRDefault="003A56D8" w:rsidP="003A56D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lang w:eastAsia="ru-RU"/>
              </w:rPr>
            </w:pPr>
            <w:r w:rsidRPr="003B29BD">
              <w:rPr>
                <w:rFonts w:cs="Times New Roman"/>
                <w:b/>
                <w:bCs/>
                <w:i/>
              </w:rPr>
              <w:t xml:space="preserve">Административный регламент, утвержденный </w:t>
            </w:r>
            <w:r w:rsidRPr="003B29BD">
              <w:rPr>
                <w:b/>
                <w:bCs/>
                <w:i/>
                <w:lang w:eastAsia="ru-RU"/>
              </w:rPr>
              <w:t>по</w:t>
            </w:r>
            <w:r>
              <w:rPr>
                <w:b/>
                <w:bCs/>
                <w:i/>
                <w:lang w:eastAsia="ru-RU"/>
              </w:rPr>
              <w:t>становлением Правительства ЯНАО</w:t>
            </w:r>
          </w:p>
          <w:p w:rsidR="003A56D8" w:rsidRPr="004045A6" w:rsidRDefault="003A56D8" w:rsidP="002C066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</w:rPr>
            </w:pPr>
            <w:r w:rsidRPr="003B29BD">
              <w:rPr>
                <w:b/>
                <w:bCs/>
                <w:i/>
                <w:lang w:eastAsia="ru-RU"/>
              </w:rPr>
              <w:t xml:space="preserve">от </w:t>
            </w:r>
            <w:r w:rsidR="002C0663">
              <w:rPr>
                <w:b/>
                <w:bCs/>
                <w:i/>
                <w:lang w:eastAsia="ru-RU"/>
              </w:rPr>
              <w:t>09</w:t>
            </w:r>
            <w:r>
              <w:rPr>
                <w:b/>
                <w:bCs/>
                <w:i/>
                <w:lang w:eastAsia="ru-RU"/>
              </w:rPr>
              <w:t>.07.201</w:t>
            </w:r>
            <w:r w:rsidR="002C0663">
              <w:rPr>
                <w:b/>
                <w:bCs/>
                <w:i/>
                <w:lang w:eastAsia="ru-RU"/>
              </w:rPr>
              <w:t>5</w:t>
            </w:r>
            <w:r w:rsidRPr="003B29BD">
              <w:rPr>
                <w:b/>
                <w:bCs/>
                <w:i/>
                <w:lang w:eastAsia="ru-RU"/>
              </w:rPr>
              <w:t xml:space="preserve"> № </w:t>
            </w:r>
            <w:r w:rsidR="002C0663">
              <w:rPr>
                <w:b/>
                <w:bCs/>
                <w:i/>
                <w:lang w:eastAsia="ru-RU"/>
              </w:rPr>
              <w:t>624</w:t>
            </w:r>
            <w:r w:rsidRPr="003B29BD">
              <w:rPr>
                <w:b/>
                <w:bCs/>
                <w:i/>
                <w:lang w:eastAsia="ru-RU"/>
              </w:rPr>
              <w:t>-П</w:t>
            </w:r>
          </w:p>
        </w:tc>
      </w:tr>
      <w:tr w:rsidR="003A56D8" w:rsidRPr="004045A6" w:rsidTr="003A56D8">
        <w:trPr>
          <w:trHeight w:val="352"/>
        </w:trPr>
        <w:tc>
          <w:tcPr>
            <w:tcW w:w="11165" w:type="dxa"/>
            <w:gridSpan w:val="2"/>
            <w:shd w:val="clear" w:color="auto" w:fill="F2DBDB" w:themeFill="accent2" w:themeFillTint="33"/>
          </w:tcPr>
          <w:p w:rsidR="002C0663" w:rsidRDefault="002C0663" w:rsidP="002C0663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eastAsiaTheme="minorHAnsi" w:cs="Times New Roman"/>
                <w:b/>
                <w:bCs/>
                <w:i/>
                <w:iCs/>
              </w:rPr>
            </w:pPr>
            <w:r>
              <w:rPr>
                <w:rFonts w:eastAsiaTheme="minorHAnsi" w:cs="Times New Roman"/>
                <w:b/>
                <w:bCs/>
                <w:i/>
                <w:iCs/>
              </w:rPr>
              <w:t>К сведению:</w:t>
            </w:r>
          </w:p>
          <w:p w:rsidR="002C0663" w:rsidRPr="002C0663" w:rsidRDefault="002C0663" w:rsidP="002C0663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eastAsiaTheme="minorHAnsi" w:cs="Times New Roman"/>
                <w:bCs/>
                <w:iCs/>
              </w:rPr>
            </w:pPr>
            <w:r w:rsidRPr="002C0663">
              <w:rPr>
                <w:rFonts w:eastAsiaTheme="minorHAnsi" w:cs="Times New Roman"/>
                <w:bCs/>
                <w:iCs/>
              </w:rPr>
              <w:t>Для продления действия удостоверения заявитель представляет следующие документы:</w:t>
            </w:r>
          </w:p>
          <w:p w:rsidR="002C0663" w:rsidRPr="002C0663" w:rsidRDefault="002C0663" w:rsidP="002C0663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eastAsiaTheme="minorHAnsi" w:cs="Times New Roman"/>
                <w:bCs/>
                <w:iCs/>
              </w:rPr>
            </w:pPr>
            <w:r w:rsidRPr="002C0663">
              <w:rPr>
                <w:rFonts w:eastAsiaTheme="minorHAnsi" w:cs="Times New Roman"/>
                <w:bCs/>
                <w:iCs/>
              </w:rPr>
              <w:t>2.9.1. справку образовательной организации об обучении ребенка (детей), достигшего 18-летнего возраста,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- до окончания им такого обучения, но не дольше чем до достижения им возраста 23 лет;</w:t>
            </w:r>
          </w:p>
          <w:p w:rsidR="002C0663" w:rsidRPr="002C0663" w:rsidRDefault="002C0663" w:rsidP="002C0663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eastAsiaTheme="minorHAnsi" w:cs="Times New Roman"/>
                <w:bCs/>
                <w:iCs/>
              </w:rPr>
            </w:pPr>
            <w:r w:rsidRPr="002C0663">
              <w:rPr>
                <w:rFonts w:eastAsiaTheme="minorHAnsi" w:cs="Times New Roman"/>
                <w:bCs/>
                <w:iCs/>
              </w:rPr>
              <w:t>2.9.2. документ, подтверждающий изменение состава семьи.</w:t>
            </w:r>
          </w:p>
          <w:p w:rsidR="003A56D8" w:rsidRPr="002C0663" w:rsidRDefault="002C0663" w:rsidP="002C0663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eastAsiaTheme="minorHAnsi" w:cs="Times New Roman"/>
                <w:szCs w:val="24"/>
              </w:rPr>
            </w:pPr>
            <w:r w:rsidRPr="002C0663">
              <w:rPr>
                <w:rFonts w:eastAsiaTheme="minorHAnsi" w:cs="Times New Roman"/>
                <w:szCs w:val="24"/>
              </w:rPr>
              <w:t>Решение о выдаче удостоверения принимается органом социальной защиты населения не позднее чем через 10 дней со дня приема заявления о предоставлении государственной услуги со всеми необходимыми документами</w:t>
            </w:r>
          </w:p>
        </w:tc>
      </w:tr>
      <w:tr w:rsidR="003A56D8" w:rsidRPr="004045A6" w:rsidTr="003A56D8">
        <w:trPr>
          <w:trHeight w:val="352"/>
        </w:trPr>
        <w:tc>
          <w:tcPr>
            <w:tcW w:w="11165" w:type="dxa"/>
            <w:gridSpan w:val="2"/>
            <w:shd w:val="clear" w:color="auto" w:fill="D6E3BC" w:themeFill="accent3" w:themeFillTint="66"/>
          </w:tcPr>
          <w:p w:rsidR="003A56D8" w:rsidRPr="004045A6" w:rsidRDefault="003A56D8" w:rsidP="002C0663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/>
              </w:rPr>
            </w:pPr>
            <w:r w:rsidRPr="004045A6">
              <w:rPr>
                <w:rFonts w:cs="Times New Roman"/>
                <w:b/>
              </w:rPr>
              <w:t>Документы</w:t>
            </w:r>
            <w:r w:rsidR="002C0663">
              <w:rPr>
                <w:rFonts w:cs="Times New Roman"/>
                <w:b/>
              </w:rPr>
              <w:t xml:space="preserve"> (копии представляются с оригиналами либо нотариально удостоверенные)</w:t>
            </w:r>
          </w:p>
        </w:tc>
      </w:tr>
      <w:tr w:rsidR="003A56D8" w:rsidRPr="004045A6" w:rsidTr="003A56D8">
        <w:trPr>
          <w:trHeight w:val="1548"/>
        </w:trPr>
        <w:tc>
          <w:tcPr>
            <w:tcW w:w="11165" w:type="dxa"/>
            <w:gridSpan w:val="2"/>
          </w:tcPr>
          <w:p w:rsidR="002C0663" w:rsidRDefault="002C0663" w:rsidP="002C0663">
            <w:pPr>
              <w:pStyle w:val="a3"/>
              <w:ind w:firstLine="284"/>
            </w:pPr>
            <w:proofErr w:type="gramStart"/>
            <w:r w:rsidRPr="002C0663">
              <w:rPr>
                <w:b/>
              </w:rPr>
              <w:t>копии</w:t>
            </w:r>
            <w:r>
              <w:t xml:space="preserve"> паспортов обоих супругов (усыновителей, опекунов, попечителей) либо единственного родителя (усыновителя, опекуна, попечителя) либо иной документ, удостоверяющий личность, и копии паспортов несовершеннолетних детей, достигших 14-летнего возраста (при обращении доверенного лица - документы, подтверждающие его полномочия);</w:t>
            </w:r>
            <w:proofErr w:type="gramEnd"/>
          </w:p>
          <w:p w:rsidR="002C0663" w:rsidRDefault="002C0663" w:rsidP="002C0663">
            <w:pPr>
              <w:pStyle w:val="a3"/>
              <w:ind w:firstLine="284"/>
            </w:pPr>
            <w:r>
              <w:t xml:space="preserve"> </w:t>
            </w:r>
            <w:r w:rsidRPr="002C0663">
              <w:rPr>
                <w:b/>
              </w:rPr>
              <w:t>копии</w:t>
            </w:r>
            <w:r>
              <w:t xml:space="preserve"> свидетельств о рождении детей (в том числе детей, имеющих паспорта);</w:t>
            </w:r>
          </w:p>
          <w:p w:rsidR="002C0663" w:rsidRDefault="002C0663" w:rsidP="002C0663">
            <w:pPr>
              <w:pStyle w:val="a3"/>
              <w:ind w:firstLine="284"/>
            </w:pPr>
            <w:r w:rsidRPr="002C0663">
              <w:rPr>
                <w:b/>
              </w:rPr>
              <w:t>документ</w:t>
            </w:r>
            <w:r>
              <w:t>, в соответствии с которым имеется возможность установления (подтверждения) места жительства гражданина на территории автономного округа, где он проживает на основаниях, предусмотренных законодательством Российской Федерации;</w:t>
            </w:r>
          </w:p>
          <w:p w:rsidR="002C0663" w:rsidRDefault="002C0663" w:rsidP="002C0663">
            <w:pPr>
              <w:pStyle w:val="a3"/>
              <w:ind w:firstLine="284"/>
            </w:pPr>
            <w:r w:rsidRPr="002C0663">
              <w:rPr>
                <w:b/>
              </w:rPr>
              <w:t>копию</w:t>
            </w:r>
            <w:r>
              <w:t xml:space="preserve"> свидетельства о регистрации брака;</w:t>
            </w:r>
          </w:p>
          <w:p w:rsidR="002C0663" w:rsidRDefault="002C0663" w:rsidP="002C0663">
            <w:pPr>
              <w:pStyle w:val="a3"/>
              <w:ind w:firstLine="284"/>
            </w:pPr>
            <w:r>
              <w:t xml:space="preserve"> </w:t>
            </w:r>
            <w:r w:rsidRPr="002C0663">
              <w:rPr>
                <w:b/>
              </w:rPr>
              <w:t>копию</w:t>
            </w:r>
            <w:r>
              <w:t xml:space="preserve"> свидетельства о расторжении брака, свидетельства о смерти второго родителя, свидетельства об установлении отцовства, решения суда о передаче ребенка (детей) на воспитание одному из родителей;</w:t>
            </w:r>
          </w:p>
          <w:p w:rsidR="002C0663" w:rsidRDefault="002C0663" w:rsidP="002C0663">
            <w:pPr>
              <w:pStyle w:val="a3"/>
              <w:ind w:firstLine="284"/>
            </w:pPr>
            <w:r w:rsidRPr="002C0663">
              <w:rPr>
                <w:b/>
              </w:rPr>
              <w:t>справку</w:t>
            </w:r>
            <w:r>
              <w:t xml:space="preserve"> о составе семьи, выданную по месту жительства, либо иные документы, подтверждающие совместное проживание обоих родителей (усыновителей, опекунов, попечителей) либо одного из них с детьми на территории автономного округа по месту жительства;</w:t>
            </w:r>
          </w:p>
          <w:p w:rsidR="002C0663" w:rsidRDefault="002C0663" w:rsidP="002C0663">
            <w:pPr>
              <w:pStyle w:val="a3"/>
              <w:ind w:firstLine="284"/>
            </w:pPr>
            <w:r w:rsidRPr="002C0663">
              <w:rPr>
                <w:b/>
              </w:rPr>
              <w:t>справку</w:t>
            </w:r>
            <w:r>
              <w:t xml:space="preserve"> образовательной организации об обучении ребенка (детей), достигшего 18-летнего возраста,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- до окончания им такого обучения, но не дольше чем до достижения им возраста 23 лет;</w:t>
            </w:r>
          </w:p>
          <w:p w:rsidR="002C0663" w:rsidRDefault="002C0663" w:rsidP="002C0663">
            <w:pPr>
              <w:pStyle w:val="a3"/>
              <w:ind w:firstLine="284"/>
            </w:pPr>
            <w:r w:rsidRPr="002C0663">
              <w:rPr>
                <w:b/>
              </w:rPr>
              <w:t>копию</w:t>
            </w:r>
            <w:r>
              <w:t xml:space="preserve"> договора о передаче ребенка (детей) в приемную семью (для приемного родителя);</w:t>
            </w:r>
          </w:p>
          <w:p w:rsidR="003A56D8" w:rsidRPr="002C0663" w:rsidRDefault="002C0663" w:rsidP="002C0663">
            <w:pPr>
              <w:pStyle w:val="a3"/>
              <w:ind w:firstLine="284"/>
            </w:pPr>
            <w:r w:rsidRPr="002C0663">
              <w:rPr>
                <w:b/>
              </w:rPr>
              <w:t>копию</w:t>
            </w:r>
            <w:r>
              <w:t xml:space="preserve"> решения органа опеки и попечительства об установлении опеки или попечительства над ребенком (детьми) (для опекуна (попечителя)).</w:t>
            </w:r>
          </w:p>
        </w:tc>
      </w:tr>
      <w:tr w:rsidR="002C0663" w:rsidRPr="004045A6" w:rsidTr="002C0663">
        <w:trPr>
          <w:trHeight w:val="408"/>
        </w:trPr>
        <w:tc>
          <w:tcPr>
            <w:tcW w:w="11165" w:type="dxa"/>
            <w:gridSpan w:val="2"/>
            <w:shd w:val="clear" w:color="auto" w:fill="D6E3BC" w:themeFill="accent3" w:themeFillTint="66"/>
          </w:tcPr>
          <w:p w:rsidR="002C0663" w:rsidRPr="002C0663" w:rsidRDefault="002C0663" w:rsidP="002C0663">
            <w:pPr>
              <w:pStyle w:val="a3"/>
              <w:ind w:firstLine="284"/>
              <w:rPr>
                <w:b/>
              </w:rPr>
            </w:pPr>
            <w:r>
              <w:rPr>
                <w:b/>
              </w:rPr>
              <w:t>Для получения дубликата удостоверения</w:t>
            </w:r>
          </w:p>
        </w:tc>
      </w:tr>
      <w:tr w:rsidR="002C0663" w:rsidRPr="004045A6" w:rsidTr="003A56D8">
        <w:trPr>
          <w:trHeight w:val="1548"/>
        </w:trPr>
        <w:tc>
          <w:tcPr>
            <w:tcW w:w="11165" w:type="dxa"/>
            <w:gridSpan w:val="2"/>
          </w:tcPr>
          <w:p w:rsidR="002C0663" w:rsidRDefault="002C0663" w:rsidP="002C0663">
            <w:pPr>
              <w:autoSpaceDE w:val="0"/>
              <w:autoSpaceDN w:val="0"/>
              <w:adjustRightInd w:val="0"/>
              <w:ind w:firstLine="284"/>
              <w:contextualSpacing w:val="0"/>
              <w:rPr>
                <w:rFonts w:eastAsiaTheme="minorHAnsi" w:cs="Times New Roman"/>
                <w:bCs/>
                <w:szCs w:val="24"/>
              </w:rPr>
            </w:pPr>
            <w:r w:rsidRPr="002C0663">
              <w:rPr>
                <w:rFonts w:eastAsiaTheme="minorHAnsi" w:cs="Times New Roman"/>
                <w:b/>
                <w:bCs/>
                <w:szCs w:val="24"/>
              </w:rPr>
              <w:t>документ</w:t>
            </w:r>
            <w:r w:rsidRPr="002C0663">
              <w:rPr>
                <w:rFonts w:eastAsiaTheme="minorHAnsi" w:cs="Times New Roman"/>
                <w:bCs/>
                <w:szCs w:val="24"/>
              </w:rPr>
              <w:t>, подтверждающий размещение объявления в средствах массовой информации об утрате удостоверения с указанием номера утраченного удостоверения, наименования органа, его выдавшего (в случае утраты удостоверения);</w:t>
            </w:r>
          </w:p>
          <w:p w:rsidR="002C0663" w:rsidRDefault="002C0663" w:rsidP="002C0663">
            <w:pPr>
              <w:autoSpaceDE w:val="0"/>
              <w:autoSpaceDN w:val="0"/>
              <w:adjustRightInd w:val="0"/>
              <w:ind w:firstLine="284"/>
              <w:contextualSpacing w:val="0"/>
              <w:rPr>
                <w:rFonts w:eastAsiaTheme="minorHAnsi" w:cs="Times New Roman"/>
                <w:bCs/>
                <w:szCs w:val="24"/>
              </w:rPr>
            </w:pPr>
            <w:r w:rsidRPr="002C0663">
              <w:rPr>
                <w:rFonts w:eastAsiaTheme="minorHAnsi" w:cs="Times New Roman"/>
                <w:b/>
                <w:bCs/>
                <w:szCs w:val="24"/>
              </w:rPr>
              <w:t>испорченное</w:t>
            </w:r>
            <w:r w:rsidRPr="002C0663">
              <w:rPr>
                <w:rFonts w:eastAsiaTheme="minorHAnsi" w:cs="Times New Roman"/>
                <w:bCs/>
                <w:szCs w:val="24"/>
              </w:rPr>
              <w:t xml:space="preserve"> удостоверение (в случае порчи удостоверения);</w:t>
            </w:r>
          </w:p>
          <w:p w:rsidR="002C0663" w:rsidRPr="002C0663" w:rsidRDefault="002C0663" w:rsidP="002C0663">
            <w:pPr>
              <w:autoSpaceDE w:val="0"/>
              <w:autoSpaceDN w:val="0"/>
              <w:adjustRightInd w:val="0"/>
              <w:ind w:firstLine="284"/>
              <w:contextualSpacing w:val="0"/>
              <w:rPr>
                <w:b/>
              </w:rPr>
            </w:pPr>
            <w:r w:rsidRPr="002C0663">
              <w:rPr>
                <w:rFonts w:eastAsiaTheme="minorHAnsi" w:cs="Times New Roman"/>
                <w:b/>
                <w:bCs/>
                <w:szCs w:val="24"/>
              </w:rPr>
              <w:t>документ</w:t>
            </w:r>
            <w:r w:rsidRPr="002C0663">
              <w:rPr>
                <w:rFonts w:eastAsiaTheme="minorHAnsi" w:cs="Times New Roman"/>
                <w:bCs/>
                <w:szCs w:val="24"/>
              </w:rPr>
              <w:t>, подтверждающий смену фамилии, имени, отчества члена многодетной семьи (в случае изменения фамилии, имени, от</w:t>
            </w:r>
            <w:r>
              <w:rPr>
                <w:rFonts w:eastAsiaTheme="minorHAnsi" w:cs="Times New Roman"/>
                <w:bCs/>
                <w:szCs w:val="24"/>
              </w:rPr>
              <w:t>чества члена многодетной семьи)</w:t>
            </w:r>
          </w:p>
        </w:tc>
      </w:tr>
      <w:tr w:rsidR="003A56D8" w:rsidRPr="004045A6" w:rsidTr="003A56D8">
        <w:trPr>
          <w:trHeight w:val="358"/>
        </w:trPr>
        <w:tc>
          <w:tcPr>
            <w:tcW w:w="5460" w:type="dxa"/>
            <w:shd w:val="clear" w:color="auto" w:fill="CCC0D9" w:themeFill="accent4" w:themeFillTint="66"/>
          </w:tcPr>
          <w:p w:rsidR="003A56D8" w:rsidRPr="004045A6" w:rsidRDefault="003A56D8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</w:rPr>
            </w:pPr>
            <w:r w:rsidRPr="00DB1E80">
              <w:rPr>
                <w:rFonts w:cs="Times New Roman"/>
                <w:b/>
              </w:rPr>
              <w:t>Документы, представляемые в рамках межведомственного взаимодействия</w:t>
            </w:r>
          </w:p>
        </w:tc>
        <w:tc>
          <w:tcPr>
            <w:tcW w:w="5705" w:type="dxa"/>
            <w:shd w:val="clear" w:color="auto" w:fill="CCC0D9" w:themeFill="accent4" w:themeFillTint="66"/>
          </w:tcPr>
          <w:p w:rsidR="003A56D8" w:rsidRPr="004045A6" w:rsidRDefault="003A56D8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ОТСУТСТВУЮТ</w:t>
            </w:r>
          </w:p>
        </w:tc>
      </w:tr>
    </w:tbl>
    <w:p w:rsidR="00E60693" w:rsidRDefault="00E60693"/>
    <w:sectPr w:rsidR="00E60693" w:rsidSect="003A56D8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56D8"/>
    <w:rsid w:val="002C0663"/>
    <w:rsid w:val="003A56D8"/>
    <w:rsid w:val="008D5344"/>
    <w:rsid w:val="0094454B"/>
    <w:rsid w:val="00A5570B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D8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A56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3A56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3A56D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06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3</cp:revision>
  <dcterms:created xsi:type="dcterms:W3CDTF">2015-08-18T09:59:00Z</dcterms:created>
  <dcterms:modified xsi:type="dcterms:W3CDTF">2015-08-18T10:40:00Z</dcterms:modified>
</cp:coreProperties>
</file>