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4C" w:rsidRDefault="00522C4C" w:rsidP="00522C4C">
      <w:pPr>
        <w:autoSpaceDE w:val="0"/>
        <w:autoSpaceDN w:val="0"/>
        <w:adjustRightInd w:val="0"/>
        <w:spacing w:after="0"/>
        <w:ind w:firstLine="0"/>
        <w:contextualSpacing w:val="0"/>
      </w:pPr>
      <w:bookmarkStart w:id="0" w:name="_Toc402268517"/>
      <w:bookmarkStart w:id="1" w:name="_Toc427659304"/>
      <w:r w:rsidRPr="001628E0">
        <w:rPr>
          <w:rStyle w:val="40"/>
          <w:color w:val="943634" w:themeColor="accent2" w:themeShade="BF"/>
          <w:sz w:val="26"/>
          <w:szCs w:val="26"/>
        </w:rPr>
        <w:t>Осуществление выплат инвалидам компенсаций страховых премий по договору обязательного страхования гражданской ответственности владельцев транспортных средств</w:t>
      </w:r>
      <w:bookmarkEnd w:id="0"/>
      <w:bookmarkEnd w:id="1"/>
      <w:r>
        <w:t xml:space="preserve"> </w:t>
      </w:r>
    </w:p>
    <w:tbl>
      <w:tblPr>
        <w:tblStyle w:val="a4"/>
        <w:tblW w:w="11165" w:type="dxa"/>
        <w:tblLayout w:type="fixed"/>
        <w:tblLook w:val="04A0"/>
      </w:tblPr>
      <w:tblGrid>
        <w:gridCol w:w="6487"/>
        <w:gridCol w:w="4678"/>
      </w:tblGrid>
      <w:tr w:rsidR="00522C4C" w:rsidRPr="00DA4884" w:rsidTr="00522C4C">
        <w:trPr>
          <w:trHeight w:val="361"/>
        </w:trPr>
        <w:tc>
          <w:tcPr>
            <w:tcW w:w="11165" w:type="dxa"/>
            <w:gridSpan w:val="2"/>
          </w:tcPr>
          <w:p w:rsidR="00522C4C" w:rsidRPr="00DA4884" w:rsidRDefault="00522C4C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 w:rsidRPr="00DA4884">
              <w:rPr>
                <w:rFonts w:cs="Times New Roman"/>
                <w:b/>
                <w:bCs/>
                <w:i/>
              </w:rPr>
              <w:t xml:space="preserve">Административный регламент, утвержденный </w:t>
            </w:r>
            <w:r w:rsidRPr="00DA4884">
              <w:rPr>
                <w:rFonts w:cs="Times New Roman"/>
                <w:b/>
                <w:bCs/>
                <w:i/>
                <w:lang w:eastAsia="ru-RU"/>
              </w:rPr>
              <w:t>постановлением Правительства Ямало-Ненецкого автономного округа от 30.05.2013 № 405-П</w:t>
            </w:r>
          </w:p>
        </w:tc>
      </w:tr>
      <w:tr w:rsidR="00522C4C" w:rsidRPr="00DA4884" w:rsidTr="00522C4C">
        <w:trPr>
          <w:trHeight w:val="361"/>
        </w:trPr>
        <w:tc>
          <w:tcPr>
            <w:tcW w:w="11165" w:type="dxa"/>
            <w:gridSpan w:val="2"/>
            <w:shd w:val="clear" w:color="auto" w:fill="DBE5F1" w:themeFill="accent1" w:themeFillTint="33"/>
          </w:tcPr>
          <w:p w:rsidR="00522C4C" w:rsidRPr="00FE0688" w:rsidRDefault="00522C4C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 w:rsidRPr="00FE0688">
              <w:rPr>
                <w:rFonts w:cs="Times New Roman"/>
                <w:b/>
                <w:i/>
              </w:rPr>
              <w:t>Заявители</w:t>
            </w:r>
          </w:p>
          <w:p w:rsidR="00522C4C" w:rsidRPr="00FE0688" w:rsidRDefault="00522C4C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</w:rPr>
            </w:pPr>
            <w:r w:rsidRPr="00FE0688">
              <w:rPr>
                <w:rFonts w:cs="Times New Roman"/>
              </w:rPr>
              <w:t>Инвалиды</w:t>
            </w:r>
            <w:r>
              <w:rPr>
                <w:rFonts w:cs="Times New Roman"/>
              </w:rPr>
              <w:t xml:space="preserve"> и дети-инвалиды (родители)</w:t>
            </w:r>
            <w:r w:rsidRPr="00FE0688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FE0688">
              <w:rPr>
                <w:rFonts w:cs="Times New Roman"/>
              </w:rPr>
              <w:t>которым транспортные средства показаны по медицинским заключениям</w:t>
            </w:r>
          </w:p>
        </w:tc>
      </w:tr>
      <w:tr w:rsidR="00522C4C" w:rsidRPr="00DA4884" w:rsidTr="00522C4C">
        <w:trPr>
          <w:trHeight w:val="361"/>
        </w:trPr>
        <w:tc>
          <w:tcPr>
            <w:tcW w:w="11165" w:type="dxa"/>
            <w:gridSpan w:val="2"/>
            <w:shd w:val="clear" w:color="auto" w:fill="F2DBDB" w:themeFill="accent2" w:themeFillTint="33"/>
          </w:tcPr>
          <w:p w:rsidR="00522C4C" w:rsidRDefault="00522C4C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 сведению:</w:t>
            </w:r>
          </w:p>
          <w:p w:rsidR="00522C4C" w:rsidRPr="004A5931" w:rsidRDefault="00522C4C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1. </w:t>
            </w:r>
            <w:r w:rsidRPr="004A5931">
              <w:rPr>
                <w:rFonts w:cs="Times New Roman"/>
                <w:bCs/>
                <w:iCs/>
              </w:rPr>
              <w:t xml:space="preserve">Решение о назначении компенсации принимается органом социальной защиты населения </w:t>
            </w:r>
            <w:r w:rsidRPr="004A5931">
              <w:rPr>
                <w:rFonts w:cs="Times New Roman"/>
                <w:b/>
                <w:bCs/>
                <w:iCs/>
              </w:rPr>
              <w:t xml:space="preserve">в 15-дневный срок </w:t>
            </w:r>
            <w:proofErr w:type="gramStart"/>
            <w:r w:rsidRPr="004A5931">
              <w:rPr>
                <w:rFonts w:cs="Times New Roman"/>
                <w:b/>
                <w:bCs/>
                <w:iCs/>
              </w:rPr>
              <w:t>с даты подачи</w:t>
            </w:r>
            <w:proofErr w:type="gramEnd"/>
            <w:r w:rsidRPr="004A5931">
              <w:rPr>
                <w:rFonts w:cs="Times New Roman"/>
                <w:b/>
                <w:bCs/>
                <w:iCs/>
              </w:rPr>
              <w:t xml:space="preserve"> заявления</w:t>
            </w:r>
            <w:r w:rsidRPr="004A5931">
              <w:rPr>
                <w:rFonts w:cs="Times New Roman"/>
                <w:bCs/>
                <w:iCs/>
              </w:rPr>
              <w:t xml:space="preserve"> о предоставлении государственной услуги с документами.</w:t>
            </w:r>
          </w:p>
          <w:p w:rsidR="00522C4C" w:rsidRPr="00FE0688" w:rsidRDefault="00522C4C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Cs/>
                <w:iCs/>
              </w:rPr>
              <w:t xml:space="preserve">2. </w:t>
            </w:r>
            <w:r w:rsidRPr="004A5931">
              <w:rPr>
                <w:rFonts w:cs="Times New Roman"/>
                <w:bCs/>
                <w:iCs/>
              </w:rPr>
              <w:t xml:space="preserve">Выплата компенсации лицам, имеющим право на ее получение, осуществляется единовременно в срок </w:t>
            </w:r>
            <w:r w:rsidRPr="004A5931">
              <w:rPr>
                <w:rFonts w:cs="Times New Roman"/>
                <w:b/>
                <w:bCs/>
                <w:iCs/>
              </w:rPr>
              <w:t xml:space="preserve">не позднее 30 дней </w:t>
            </w:r>
            <w:proofErr w:type="gramStart"/>
            <w:r w:rsidRPr="004A5931">
              <w:rPr>
                <w:rFonts w:cs="Times New Roman"/>
                <w:b/>
                <w:bCs/>
                <w:iCs/>
              </w:rPr>
              <w:t>с даты принятия</w:t>
            </w:r>
            <w:proofErr w:type="gramEnd"/>
            <w:r w:rsidRPr="004A5931">
              <w:rPr>
                <w:rFonts w:cs="Times New Roman"/>
                <w:b/>
                <w:bCs/>
                <w:iCs/>
              </w:rPr>
              <w:t xml:space="preserve"> решения</w:t>
            </w:r>
            <w:r w:rsidRPr="004A5931">
              <w:rPr>
                <w:rFonts w:cs="Times New Roman"/>
                <w:bCs/>
                <w:iCs/>
              </w:rPr>
              <w:t xml:space="preserve"> о назначении компенсации почтовым переводом или перечислением на лицевой банковский счет этих лиц (по их желанию)</w:t>
            </w:r>
            <w:r>
              <w:rPr>
                <w:rFonts w:cs="Times New Roman"/>
                <w:bCs/>
                <w:iCs/>
              </w:rPr>
              <w:t>.</w:t>
            </w:r>
          </w:p>
        </w:tc>
      </w:tr>
      <w:tr w:rsidR="00522C4C" w:rsidRPr="00DA4884" w:rsidTr="00522C4C">
        <w:trPr>
          <w:trHeight w:val="361"/>
        </w:trPr>
        <w:tc>
          <w:tcPr>
            <w:tcW w:w="11165" w:type="dxa"/>
            <w:gridSpan w:val="2"/>
            <w:shd w:val="clear" w:color="auto" w:fill="D6E3BC" w:themeFill="accent3" w:themeFillTint="66"/>
          </w:tcPr>
          <w:p w:rsidR="00522C4C" w:rsidRDefault="00522C4C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</w:rPr>
            </w:pPr>
            <w:r w:rsidRPr="00DA4884">
              <w:rPr>
                <w:rFonts w:cs="Times New Roman"/>
                <w:b/>
              </w:rPr>
              <w:t>Документы, общие к представлению для всех категорий</w:t>
            </w:r>
          </w:p>
          <w:p w:rsidR="00522C4C" w:rsidRPr="00DA4884" w:rsidRDefault="00522C4C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b/>
              </w:rPr>
            </w:pPr>
            <w:r w:rsidRPr="0071350F">
              <w:rPr>
                <w:rFonts w:cs="Times New Roman"/>
                <w:b/>
                <w:highlight w:val="yellow"/>
              </w:rPr>
              <w:t>!!!Копии документов представляются с оригиналами либо заверенными нотариально!!!</w:t>
            </w:r>
          </w:p>
        </w:tc>
      </w:tr>
      <w:tr w:rsidR="00522C4C" w:rsidRPr="00DA4884" w:rsidTr="00522C4C">
        <w:trPr>
          <w:trHeight w:val="361"/>
        </w:trPr>
        <w:tc>
          <w:tcPr>
            <w:tcW w:w="11165" w:type="dxa"/>
            <w:gridSpan w:val="2"/>
          </w:tcPr>
          <w:p w:rsidR="00522C4C" w:rsidRDefault="00522C4C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Cs/>
              </w:rPr>
            </w:pPr>
            <w:r w:rsidRPr="00DA4884">
              <w:rPr>
                <w:rFonts w:cs="Times New Roman"/>
                <w:b/>
                <w:bCs/>
                <w:iCs/>
              </w:rPr>
              <w:t>Страховой</w:t>
            </w:r>
            <w:r w:rsidRPr="00DA4884">
              <w:rPr>
                <w:rFonts w:cs="Times New Roman"/>
                <w:bCs/>
                <w:iCs/>
              </w:rPr>
              <w:t xml:space="preserve"> полис обязательного страхования гражданской ответственности владельца транспортного средства</w:t>
            </w:r>
          </w:p>
          <w:p w:rsidR="00522C4C" w:rsidRPr="00DA4884" w:rsidRDefault="00522C4C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Cs/>
              </w:rPr>
            </w:pPr>
            <w:r w:rsidRPr="00DA4884">
              <w:rPr>
                <w:rFonts w:cs="Times New Roman"/>
                <w:b/>
                <w:bCs/>
                <w:iCs/>
              </w:rPr>
              <w:t>Квитанци</w:t>
            </w:r>
            <w:r>
              <w:rPr>
                <w:rFonts w:cs="Times New Roman"/>
                <w:b/>
                <w:bCs/>
                <w:iCs/>
              </w:rPr>
              <w:t xml:space="preserve">я </w:t>
            </w:r>
            <w:r w:rsidRPr="00DA4884">
              <w:rPr>
                <w:rFonts w:cs="Times New Roman"/>
                <w:bCs/>
                <w:iCs/>
              </w:rPr>
              <w:t>об уплате страховой премии по договор</w:t>
            </w:r>
            <w:r>
              <w:rPr>
                <w:rFonts w:cs="Times New Roman"/>
                <w:bCs/>
                <w:iCs/>
              </w:rPr>
              <w:t>у</w:t>
            </w:r>
          </w:p>
          <w:p w:rsidR="00522C4C" w:rsidRDefault="00522C4C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Cs/>
              </w:rPr>
            </w:pPr>
            <w:r w:rsidRPr="00DA4884">
              <w:rPr>
                <w:rFonts w:cs="Times New Roman"/>
                <w:b/>
                <w:bCs/>
                <w:iCs/>
              </w:rPr>
              <w:t>Паспорт</w:t>
            </w:r>
            <w:r w:rsidRPr="00DA4884">
              <w:rPr>
                <w:rFonts w:cs="Times New Roman"/>
                <w:bCs/>
                <w:iCs/>
              </w:rPr>
              <w:t xml:space="preserve"> транспортного средства</w:t>
            </w:r>
            <w:r>
              <w:rPr>
                <w:rFonts w:cs="Times New Roman"/>
                <w:bCs/>
                <w:iCs/>
              </w:rPr>
              <w:t>, выписанный на имя инвалида или законного представителя ребенка-инвалида</w:t>
            </w:r>
          </w:p>
          <w:p w:rsidR="00522C4C" w:rsidRDefault="00522C4C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 w:rsidRPr="00DA4884">
              <w:rPr>
                <w:rFonts w:cs="Times New Roman"/>
                <w:b/>
                <w:bCs/>
                <w:iCs/>
              </w:rPr>
              <w:t>Документ</w:t>
            </w:r>
            <w:r w:rsidRPr="00DA4884">
              <w:rPr>
                <w:rFonts w:cs="Times New Roman"/>
                <w:bCs/>
                <w:iCs/>
              </w:rPr>
              <w:t>, подтверждающий наличие транспортных ср</w:t>
            </w:r>
            <w:r>
              <w:rPr>
                <w:rFonts w:cs="Times New Roman"/>
                <w:bCs/>
                <w:iCs/>
              </w:rPr>
              <w:t>едств по медицинским показаниям:</w:t>
            </w:r>
          </w:p>
          <w:p w:rsidR="00522C4C" w:rsidRDefault="00522C4C" w:rsidP="00BF368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-заключение врачебной комиссии;</w:t>
            </w:r>
          </w:p>
          <w:p w:rsidR="00522C4C" w:rsidRPr="004A5931" w:rsidRDefault="00522C4C" w:rsidP="00BF368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- индивидуальная программа реабилитации </w:t>
            </w:r>
            <w:r w:rsidRPr="004A5931">
              <w:rPr>
                <w:rFonts w:cs="Times New Roman"/>
                <w:bCs/>
                <w:iCs/>
                <w:szCs w:val="24"/>
              </w:rPr>
              <w:t>с заключением о нуждаемости в приобретении транспортного средства</w:t>
            </w:r>
          </w:p>
        </w:tc>
      </w:tr>
      <w:tr w:rsidR="00522C4C" w:rsidRPr="00DA4884" w:rsidTr="00522C4C">
        <w:trPr>
          <w:trHeight w:val="361"/>
        </w:trPr>
        <w:tc>
          <w:tcPr>
            <w:tcW w:w="6487" w:type="dxa"/>
            <w:shd w:val="clear" w:color="auto" w:fill="CCC0D9" w:themeFill="accent4" w:themeFillTint="66"/>
          </w:tcPr>
          <w:p w:rsidR="00522C4C" w:rsidRPr="00DA4884" w:rsidRDefault="00522C4C" w:rsidP="00BF368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DA4884">
              <w:rPr>
                <w:rFonts w:cs="Times New Roman"/>
                <w:b/>
                <w:sz w:val="22"/>
              </w:rPr>
              <w:t>Документы, представляемые в рамках межведомственного взаимодействия</w:t>
            </w:r>
          </w:p>
        </w:tc>
        <w:tc>
          <w:tcPr>
            <w:tcW w:w="4678" w:type="dxa"/>
            <w:shd w:val="clear" w:color="auto" w:fill="CCC0D9" w:themeFill="accent4" w:themeFillTint="66"/>
          </w:tcPr>
          <w:p w:rsidR="00522C4C" w:rsidRPr="00DA4884" w:rsidRDefault="00522C4C" w:rsidP="00BF368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 w:rsidRPr="00DA4884">
              <w:rPr>
                <w:rFonts w:cs="Times New Roman"/>
                <w:b/>
              </w:rPr>
              <w:t>ОТСУТСТВУ</w:t>
            </w:r>
            <w:r>
              <w:rPr>
                <w:rFonts w:cs="Times New Roman"/>
                <w:b/>
              </w:rPr>
              <w:t>Ю</w:t>
            </w:r>
            <w:r w:rsidRPr="00DA4884">
              <w:rPr>
                <w:rFonts w:cs="Times New Roman"/>
                <w:b/>
              </w:rPr>
              <w:t>Т</w:t>
            </w:r>
          </w:p>
        </w:tc>
      </w:tr>
    </w:tbl>
    <w:p w:rsidR="00522C4C" w:rsidRDefault="00522C4C" w:rsidP="00522C4C">
      <w:pPr>
        <w:autoSpaceDE w:val="0"/>
        <w:autoSpaceDN w:val="0"/>
        <w:adjustRightInd w:val="0"/>
        <w:spacing w:after="0"/>
        <w:ind w:firstLine="0"/>
        <w:contextualSpacing w:val="0"/>
      </w:pPr>
    </w:p>
    <w:p w:rsidR="00E60693" w:rsidRDefault="00E60693"/>
    <w:sectPr w:rsidR="00E60693" w:rsidSect="00522C4C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2C4C"/>
    <w:rsid w:val="00522C4C"/>
    <w:rsid w:val="008D5344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4C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2C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522C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522C4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2015-08-18T09:53:00Z</dcterms:created>
  <dcterms:modified xsi:type="dcterms:W3CDTF">2015-08-18T09:55:00Z</dcterms:modified>
</cp:coreProperties>
</file>