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E9" w:rsidRDefault="00913AE9" w:rsidP="00913AE9">
      <w:pPr>
        <w:spacing w:line="276" w:lineRule="auto"/>
        <w:ind w:firstLine="0"/>
        <w:contextualSpacing w:val="0"/>
        <w:jc w:val="center"/>
      </w:pPr>
      <w:bookmarkStart w:id="0" w:name="_Toc402268513"/>
      <w:bookmarkStart w:id="1" w:name="_Toc427659300"/>
      <w:r w:rsidRPr="001628E0">
        <w:rPr>
          <w:rStyle w:val="40"/>
          <w:color w:val="943634" w:themeColor="accent2" w:themeShade="BF"/>
          <w:sz w:val="26"/>
          <w:szCs w:val="26"/>
        </w:rPr>
        <w:t>Прием заявлений, рассмотрение документов и принятие решения о включении (отказе включения) граждан в реестр учета граждан, подвергшихся радиационному воздействию вследствие ядерных испытаний на Семипалатинском полигоне, и направление в МЧС Российской Федерации представления об оформлении и выдаче удостоверения</w:t>
      </w:r>
      <w:bookmarkEnd w:id="0"/>
      <w:bookmarkEnd w:id="1"/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7230"/>
        <w:gridCol w:w="3685"/>
      </w:tblGrid>
      <w:tr w:rsidR="00913AE9" w:rsidRPr="00913AE9" w:rsidTr="00913AE9">
        <w:trPr>
          <w:trHeight w:val="408"/>
        </w:trPr>
        <w:tc>
          <w:tcPr>
            <w:tcW w:w="10915" w:type="dxa"/>
            <w:gridSpan w:val="2"/>
            <w:vAlign w:val="center"/>
          </w:tcPr>
          <w:p w:rsidR="00913AE9" w:rsidRPr="00913AE9" w:rsidRDefault="00913AE9" w:rsidP="00913AE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13AE9">
              <w:rPr>
                <w:rFonts w:cs="Times New Roman"/>
                <w:b/>
                <w:bCs/>
                <w:i/>
                <w:sz w:val="20"/>
                <w:szCs w:val="20"/>
              </w:rPr>
              <w:t>Административный регламент, утвержденный постановлением Правительства ЯНАО от 12.09.2014 № 736-П</w:t>
            </w:r>
          </w:p>
        </w:tc>
      </w:tr>
      <w:tr w:rsidR="00913AE9" w:rsidRPr="00913AE9" w:rsidTr="00913AE9">
        <w:trPr>
          <w:trHeight w:val="634"/>
        </w:trPr>
        <w:tc>
          <w:tcPr>
            <w:tcW w:w="10915" w:type="dxa"/>
            <w:gridSpan w:val="2"/>
            <w:shd w:val="clear" w:color="auto" w:fill="DBE5F1" w:themeFill="accent1" w:themeFillTint="33"/>
          </w:tcPr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913AE9">
              <w:rPr>
                <w:rFonts w:cs="Times New Roman"/>
                <w:b/>
                <w:i/>
                <w:sz w:val="20"/>
                <w:szCs w:val="20"/>
              </w:rPr>
              <w:t>Заявители</w:t>
            </w:r>
          </w:p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913AE9">
              <w:rPr>
                <w:rFonts w:cs="Times New Roman"/>
                <w:sz w:val="20"/>
                <w:szCs w:val="20"/>
              </w:rPr>
              <w:t xml:space="preserve">физические лица из числа граждан Российской Федерации, которые проживали в 1949 - 1963 годах в населенных пунктах на территории Российской Федерации и за ее пределами, включенных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и которые получили суммарную (накопленную) эффективную дозу облучения более 5 </w:t>
            </w:r>
            <w:proofErr w:type="spellStart"/>
            <w:r w:rsidRPr="00913AE9">
              <w:rPr>
                <w:rFonts w:cs="Times New Roman"/>
                <w:sz w:val="20"/>
                <w:szCs w:val="20"/>
              </w:rPr>
              <w:t>сЗв</w:t>
            </w:r>
            <w:proofErr w:type="spellEnd"/>
            <w:r w:rsidRPr="00913AE9">
              <w:rPr>
                <w:rFonts w:cs="Times New Roman"/>
                <w:sz w:val="20"/>
                <w:szCs w:val="20"/>
              </w:rPr>
              <w:t xml:space="preserve"> (бэр), либо их уполномоченные представители</w:t>
            </w:r>
            <w:proofErr w:type="gramEnd"/>
          </w:p>
        </w:tc>
      </w:tr>
      <w:tr w:rsidR="00913AE9" w:rsidRPr="00913AE9" w:rsidTr="00913AE9">
        <w:trPr>
          <w:trHeight w:val="634"/>
        </w:trPr>
        <w:tc>
          <w:tcPr>
            <w:tcW w:w="10915" w:type="dxa"/>
            <w:gridSpan w:val="2"/>
            <w:shd w:val="clear" w:color="auto" w:fill="F2DBDB" w:themeFill="accent2" w:themeFillTint="33"/>
          </w:tcPr>
          <w:p w:rsidR="00913AE9" w:rsidRPr="00913AE9" w:rsidRDefault="00913AE9" w:rsidP="00BF368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913AE9">
              <w:rPr>
                <w:rFonts w:cs="Times New Roman"/>
                <w:b/>
                <w:i/>
                <w:sz w:val="20"/>
                <w:szCs w:val="20"/>
              </w:rPr>
              <w:t>К сведению:</w:t>
            </w:r>
          </w:p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913AE9">
              <w:rPr>
                <w:rFonts w:cs="Times New Roman"/>
                <w:sz w:val="20"/>
                <w:szCs w:val="20"/>
              </w:rPr>
              <w:t xml:space="preserve">Принятие департаментом решения о включении (отказе включения) в реестр учета граждан, подвергшихся радиационному воздействию вследствие ядерных испытаний на Семипалатинском полигоне, и направление в МЧС Российской Федерации представления об оформлении и выдаче удостоверения осуществляется </w:t>
            </w:r>
            <w:r w:rsidRPr="00913AE9">
              <w:rPr>
                <w:rFonts w:cs="Times New Roman"/>
                <w:b/>
                <w:sz w:val="20"/>
                <w:szCs w:val="20"/>
              </w:rPr>
              <w:t>в течение месяца со дня регистрации заявления</w:t>
            </w:r>
            <w:r w:rsidRPr="00913AE9">
              <w:rPr>
                <w:rFonts w:cs="Times New Roman"/>
                <w:sz w:val="20"/>
                <w:szCs w:val="20"/>
              </w:rPr>
              <w:t xml:space="preserve"> о предоставлении государственной услуги со всеми необходимыми документами.</w:t>
            </w:r>
          </w:p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913AE9">
              <w:rPr>
                <w:rFonts w:cs="Times New Roman"/>
                <w:sz w:val="20"/>
                <w:szCs w:val="20"/>
              </w:rPr>
              <w:t xml:space="preserve">Выдача заявителю удостоверения осуществляется </w:t>
            </w:r>
            <w:r w:rsidRPr="00913AE9">
              <w:rPr>
                <w:rFonts w:cs="Times New Roman"/>
                <w:b/>
                <w:sz w:val="20"/>
                <w:szCs w:val="20"/>
              </w:rPr>
              <w:t>в течение 10 дней с момента поступления его в департамент</w:t>
            </w:r>
            <w:r w:rsidRPr="00913AE9">
              <w:rPr>
                <w:rFonts w:cs="Times New Roman"/>
                <w:sz w:val="20"/>
                <w:szCs w:val="20"/>
              </w:rPr>
              <w:t xml:space="preserve"> из МЧС Российской Федерации.</w:t>
            </w:r>
          </w:p>
        </w:tc>
      </w:tr>
      <w:tr w:rsidR="00913AE9" w:rsidRPr="00913AE9" w:rsidTr="00913AE9">
        <w:trPr>
          <w:trHeight w:val="135"/>
        </w:trPr>
        <w:tc>
          <w:tcPr>
            <w:tcW w:w="10915" w:type="dxa"/>
            <w:gridSpan w:val="2"/>
            <w:shd w:val="clear" w:color="auto" w:fill="D6E3BC" w:themeFill="accent3" w:themeFillTint="66"/>
          </w:tcPr>
          <w:p w:rsidR="00913AE9" w:rsidRPr="00913AE9" w:rsidRDefault="00913AE9" w:rsidP="00913AE9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Документы </w:t>
            </w:r>
            <w:r w:rsidRPr="00913AE9">
              <w:rPr>
                <w:rFonts w:cs="Times New Roman"/>
                <w:b/>
                <w:sz w:val="20"/>
                <w:szCs w:val="20"/>
                <w:highlight w:val="yellow"/>
              </w:rPr>
              <w:t>!!</w:t>
            </w:r>
            <w:proofErr w:type="gramStart"/>
            <w:r w:rsidRPr="00913AE9">
              <w:rPr>
                <w:rFonts w:cs="Times New Roman"/>
                <w:b/>
                <w:sz w:val="20"/>
                <w:szCs w:val="20"/>
                <w:highlight w:val="yellow"/>
              </w:rPr>
              <w:t>!К</w:t>
            </w:r>
            <w:proofErr w:type="gramEnd"/>
            <w:r w:rsidRPr="00913AE9">
              <w:rPr>
                <w:rFonts w:cs="Times New Roman"/>
                <w:b/>
                <w:sz w:val="20"/>
                <w:szCs w:val="20"/>
                <w:highlight w:val="yellow"/>
              </w:rPr>
              <w:t>опии документов представляются с оригиналами либо заверенными нотариально!!!</w:t>
            </w:r>
          </w:p>
        </w:tc>
      </w:tr>
      <w:tr w:rsidR="00913AE9" w:rsidRPr="00913AE9" w:rsidTr="00913AE9">
        <w:trPr>
          <w:trHeight w:val="3441"/>
        </w:trPr>
        <w:tc>
          <w:tcPr>
            <w:tcW w:w="10915" w:type="dxa"/>
            <w:gridSpan w:val="2"/>
            <w:tcBorders>
              <w:bottom w:val="single" w:sz="4" w:space="0" w:color="000000" w:themeColor="text1"/>
            </w:tcBorders>
          </w:tcPr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913AE9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913AE9">
              <w:rPr>
                <w:rFonts w:cs="Times New Roman"/>
                <w:sz w:val="20"/>
                <w:szCs w:val="20"/>
              </w:rPr>
              <w:t>, удостоверяющий гражданство Российской Федерации (паспорт гражданина Российской Федерации или иной основной документ, удостоверяющий личность гражданина и содержащий указание на гражданство)</w:t>
            </w:r>
          </w:p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sz w:val="20"/>
                <w:szCs w:val="20"/>
              </w:rPr>
            </w:pPr>
            <w:r w:rsidRPr="00913AE9">
              <w:rPr>
                <w:rFonts w:cs="Times New Roman"/>
                <w:b/>
                <w:sz w:val="20"/>
                <w:szCs w:val="20"/>
              </w:rPr>
              <w:t>Фотографии</w:t>
            </w:r>
            <w:r w:rsidRPr="00913AE9">
              <w:rPr>
                <w:rFonts w:cs="Times New Roman"/>
                <w:sz w:val="20"/>
                <w:szCs w:val="20"/>
              </w:rPr>
              <w:t xml:space="preserve"> (размером 3 </w:t>
            </w:r>
            <w:proofErr w:type="spellStart"/>
            <w:r w:rsidRPr="00913AE9">
              <w:rPr>
                <w:rFonts w:cs="Times New Roman"/>
                <w:sz w:val="20"/>
                <w:szCs w:val="20"/>
              </w:rPr>
              <w:t>x</w:t>
            </w:r>
            <w:proofErr w:type="spellEnd"/>
            <w:r w:rsidRPr="00913AE9">
              <w:rPr>
                <w:rFonts w:cs="Times New Roman"/>
                <w:sz w:val="20"/>
                <w:szCs w:val="20"/>
              </w:rPr>
              <w:t xml:space="preserve"> 4 см) - 2 шт.</w:t>
            </w:r>
          </w:p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proofErr w:type="gramStart"/>
            <w:r w:rsidRPr="00913AE9">
              <w:rPr>
                <w:rFonts w:cs="Times New Roman"/>
                <w:b/>
                <w:bCs/>
                <w:iCs/>
                <w:sz w:val="20"/>
                <w:szCs w:val="20"/>
              </w:rPr>
              <w:t>Документ</w:t>
            </w:r>
            <w:r w:rsidRPr="00913AE9">
              <w:rPr>
                <w:rFonts w:cs="Times New Roman"/>
                <w:bCs/>
                <w:iCs/>
                <w:sz w:val="20"/>
                <w:szCs w:val="20"/>
              </w:rPr>
              <w:t xml:space="preserve">, подтверждающий факт проживания в населенном пункте, включенном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 в периоды радиационного воздействия (выписки из </w:t>
            </w:r>
            <w:proofErr w:type="spellStart"/>
            <w:r w:rsidRPr="00913AE9">
              <w:rPr>
                <w:rFonts w:cs="Times New Roman"/>
                <w:bCs/>
                <w:iCs/>
                <w:sz w:val="20"/>
                <w:szCs w:val="20"/>
              </w:rPr>
              <w:t>похозяйственных</w:t>
            </w:r>
            <w:proofErr w:type="spellEnd"/>
            <w:r w:rsidRPr="00913AE9">
              <w:rPr>
                <w:rFonts w:cs="Times New Roman"/>
                <w:bCs/>
                <w:iCs/>
                <w:sz w:val="20"/>
                <w:szCs w:val="20"/>
              </w:rPr>
              <w:t xml:space="preserve"> или домовых книг, архивов жилищно-эксплуатационных управлений (жилищно-коммунальных отделов), справки паспортных столов, справки, выданные архивами образовательных учреждений, или другие документы, подтверждающие факт проживания в населенных пунктах, включенных в перечни);</w:t>
            </w:r>
            <w:proofErr w:type="gramEnd"/>
          </w:p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913AE9">
              <w:rPr>
                <w:rFonts w:cs="Times New Roman"/>
                <w:b/>
                <w:bCs/>
                <w:iCs/>
                <w:sz w:val="20"/>
                <w:szCs w:val="20"/>
              </w:rPr>
              <w:t>Для военнослужащих</w:t>
            </w:r>
            <w:r w:rsidRPr="00913AE9">
              <w:rPr>
                <w:rFonts w:cs="Times New Roman"/>
                <w:bCs/>
                <w:iCs/>
                <w:sz w:val="20"/>
                <w:szCs w:val="20"/>
              </w:rPr>
              <w:t xml:space="preserve"> факт проживания при прохождении военной службы в населенном пункте, из подвергшихся радиационному воздействию вследствие ядерных испытаний на Семипалатинском полигоне, </w:t>
            </w:r>
            <w:r w:rsidRPr="00913AE9">
              <w:rPr>
                <w:rFonts w:cs="Times New Roman"/>
                <w:bCs/>
                <w:iCs/>
                <w:sz w:val="20"/>
                <w:szCs w:val="20"/>
                <w:u w:val="single"/>
              </w:rPr>
              <w:t>кроме вышеперечисленных документов</w:t>
            </w:r>
            <w:r w:rsidRPr="00913AE9">
              <w:rPr>
                <w:rFonts w:cs="Times New Roman"/>
                <w:bCs/>
                <w:iCs/>
                <w:sz w:val="20"/>
                <w:szCs w:val="20"/>
              </w:rPr>
              <w:t xml:space="preserve">, </w:t>
            </w:r>
            <w:r w:rsidRPr="00913AE9">
              <w:rPr>
                <w:rFonts w:cs="Times New Roman"/>
                <w:b/>
                <w:bCs/>
                <w:iCs/>
                <w:sz w:val="20"/>
                <w:szCs w:val="20"/>
                <w:u w:val="single"/>
              </w:rPr>
              <w:t>также подтверждается архивными документами</w:t>
            </w:r>
            <w:r w:rsidRPr="00913AE9">
              <w:rPr>
                <w:rFonts w:cs="Times New Roman"/>
                <w:bCs/>
                <w:iCs/>
                <w:sz w:val="20"/>
                <w:szCs w:val="20"/>
              </w:rPr>
              <w:t>, выданными в установленном порядке архивами Министерства обороны Российской Федерации, с указанием мест дислокации воинских частей (для членов семей военнослужащих - архивными справками о проживании (</w:t>
            </w:r>
            <w:proofErr w:type="spellStart"/>
            <w:r w:rsidRPr="00913AE9">
              <w:rPr>
                <w:rFonts w:cs="Times New Roman"/>
                <w:bCs/>
                <w:iCs/>
                <w:sz w:val="20"/>
                <w:szCs w:val="20"/>
              </w:rPr>
              <w:t>непроживании</w:t>
            </w:r>
            <w:proofErr w:type="spellEnd"/>
            <w:r w:rsidRPr="00913AE9">
              <w:rPr>
                <w:rFonts w:cs="Times New Roman"/>
                <w:bCs/>
                <w:iCs/>
                <w:sz w:val="20"/>
                <w:szCs w:val="20"/>
              </w:rPr>
              <w:t>) в соответствующий период в военном городке воинской части)</w:t>
            </w:r>
            <w:proofErr w:type="gramEnd"/>
          </w:p>
        </w:tc>
      </w:tr>
      <w:tr w:rsidR="00913AE9" w:rsidRPr="00913AE9" w:rsidTr="00913AE9">
        <w:trPr>
          <w:trHeight w:val="336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913AE9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</w:t>
            </w:r>
          </w:p>
        </w:tc>
      </w:tr>
      <w:tr w:rsidR="00913AE9" w:rsidRPr="00913AE9" w:rsidTr="00913AE9">
        <w:trPr>
          <w:trHeight w:val="388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913AE9">
              <w:rPr>
                <w:sz w:val="20"/>
                <w:szCs w:val="20"/>
              </w:rPr>
              <w:t xml:space="preserve">Все заявители при </w:t>
            </w:r>
            <w:r w:rsidRPr="00913AE9">
              <w:rPr>
                <w:rFonts w:cs="Times New Roman"/>
                <w:bCs/>
                <w:sz w:val="20"/>
                <w:szCs w:val="20"/>
              </w:rPr>
              <w:t>представлении документов о проживании в населенном пункте, из подвергшихся радиационному воздействию вследствие ядерных испытаний на Семипалатинском полигоне</w:t>
            </w:r>
            <w:r w:rsidRPr="00913AE9">
              <w:rPr>
                <w:rFonts w:cs="Times New Roman"/>
                <w:b/>
                <w:bCs/>
                <w:sz w:val="20"/>
                <w:szCs w:val="20"/>
              </w:rPr>
              <w:t>, в период, не включающий день проведения ядерного испытания</w:t>
            </w:r>
            <w:r w:rsidRPr="00913AE9">
              <w:rPr>
                <w:rFonts w:cs="Times New Roman"/>
                <w:bCs/>
                <w:sz w:val="20"/>
                <w:szCs w:val="20"/>
              </w:rPr>
              <w:t>, оказавшего радиационное воздействие на жителей этого населенного пункта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13AE9" w:rsidRPr="00913AE9" w:rsidRDefault="00913AE9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sz w:val="20"/>
                <w:szCs w:val="20"/>
              </w:rPr>
            </w:pPr>
            <w:r w:rsidRPr="00913AE9">
              <w:rPr>
                <w:rFonts w:cs="Times New Roman"/>
                <w:b/>
                <w:bCs/>
                <w:sz w:val="20"/>
                <w:szCs w:val="20"/>
              </w:rPr>
              <w:t>Заключение</w:t>
            </w:r>
            <w:r w:rsidRPr="00913AE9">
              <w:rPr>
                <w:rFonts w:cs="Times New Roman"/>
                <w:bCs/>
                <w:sz w:val="20"/>
                <w:szCs w:val="20"/>
              </w:rPr>
              <w:t xml:space="preserve"> о полученной суммарной (накопленной) эффективной дозе облучения вследствие ядерных испытаний на Семипалатинском полигоне</w:t>
            </w:r>
          </w:p>
        </w:tc>
      </w:tr>
    </w:tbl>
    <w:p w:rsidR="00E60693" w:rsidRDefault="00E60693"/>
    <w:sectPr w:rsidR="00E60693" w:rsidSect="00913AE9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3AE9"/>
    <w:rsid w:val="008D5344"/>
    <w:rsid w:val="00913AE9"/>
    <w:rsid w:val="00A5570B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9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3A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913A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913A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2015-08-18T09:03:00Z</dcterms:created>
  <dcterms:modified xsi:type="dcterms:W3CDTF">2015-08-18T09:08:00Z</dcterms:modified>
</cp:coreProperties>
</file>