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0A" w:rsidRDefault="00B3740A" w:rsidP="00B3740A">
      <w:pPr>
        <w:pStyle w:val="a3"/>
        <w:ind w:firstLine="0"/>
      </w:pPr>
      <w:bookmarkStart w:id="0" w:name="_Toc402268516"/>
      <w:bookmarkStart w:id="1" w:name="_Toc427659303"/>
      <w:r w:rsidRPr="001628E0">
        <w:rPr>
          <w:rStyle w:val="40"/>
          <w:color w:val="943634" w:themeColor="accent2" w:themeShade="BF"/>
          <w:sz w:val="26"/>
          <w:szCs w:val="26"/>
        </w:rPr>
        <w:t>Прием заявлений на присвоение званий "Ветеран труда", "Ветеран Ямало-Ненецкого автономного округа", "Участник вооруженных конфликтов", оформление и выдача соответствующих удостоверений</w:t>
      </w:r>
      <w:bookmarkEnd w:id="0"/>
      <w:bookmarkEnd w:id="1"/>
    </w:p>
    <w:tbl>
      <w:tblPr>
        <w:tblStyle w:val="a4"/>
        <w:tblW w:w="11165" w:type="dxa"/>
        <w:tblLayout w:type="fixed"/>
        <w:tblLook w:val="04A0"/>
      </w:tblPr>
      <w:tblGrid>
        <w:gridCol w:w="3652"/>
        <w:gridCol w:w="7513"/>
      </w:tblGrid>
      <w:tr w:rsidR="00B3740A" w:rsidRPr="00B3740A" w:rsidTr="00B3740A">
        <w:trPr>
          <w:trHeight w:val="390"/>
        </w:trPr>
        <w:tc>
          <w:tcPr>
            <w:tcW w:w="11165" w:type="dxa"/>
            <w:gridSpan w:val="2"/>
          </w:tcPr>
          <w:p w:rsidR="00B3740A" w:rsidRPr="00B3740A" w:rsidRDefault="00B3740A" w:rsidP="00B374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</w:t>
            </w:r>
          </w:p>
          <w:p w:rsidR="00B3740A" w:rsidRPr="00B3740A" w:rsidRDefault="00B3740A" w:rsidP="00B374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sz w:val="20"/>
                <w:szCs w:val="20"/>
              </w:rPr>
              <w:t>от 30.05.2013 № 404-П</w:t>
            </w:r>
          </w:p>
        </w:tc>
      </w:tr>
      <w:tr w:rsidR="00B3740A" w:rsidRPr="00B3740A" w:rsidTr="00B3740A">
        <w:trPr>
          <w:trHeight w:val="390"/>
        </w:trPr>
        <w:tc>
          <w:tcPr>
            <w:tcW w:w="11165" w:type="dxa"/>
            <w:gridSpan w:val="2"/>
            <w:shd w:val="clear" w:color="auto" w:fill="DBE5F1" w:themeFill="accent1" w:themeFillTint="33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sz w:val="20"/>
                <w:szCs w:val="20"/>
              </w:rPr>
              <w:t>Заявители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Для</w:t>
            </w:r>
            <w:r w:rsidRPr="00B3740A">
              <w:rPr>
                <w:rFonts w:cs="Times New Roman"/>
                <w:sz w:val="20"/>
                <w:szCs w:val="20"/>
              </w:rPr>
              <w:t xml:space="preserve"> присвоения звания </w:t>
            </w:r>
            <w:r w:rsidRPr="00B3740A">
              <w:rPr>
                <w:rFonts w:cs="Times New Roman"/>
                <w:b/>
                <w:sz w:val="20"/>
                <w:szCs w:val="20"/>
              </w:rPr>
              <w:t>"Ветеран труда"</w:t>
            </w:r>
            <w:r w:rsidRPr="00B3740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740A">
              <w:rPr>
                <w:rFonts w:cs="Times New Roman"/>
                <w:sz w:val="20"/>
                <w:szCs w:val="20"/>
              </w:rPr>
              <w:t>проживающим</w:t>
            </w:r>
            <w:proofErr w:type="gramEnd"/>
            <w:r w:rsidRPr="00B3740A">
              <w:rPr>
                <w:rFonts w:cs="Times New Roman"/>
                <w:sz w:val="20"/>
                <w:szCs w:val="20"/>
              </w:rPr>
              <w:t xml:space="preserve"> на территории автономного округа: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гражданам, награжденным орденами или медалями, либо удостоенным почетных званий СССР или Российской Федерации, либо награжденным ведомственными знаками отличия в труде и имеющим трудовой стаж, необходимый для назначения пенсии по старости или за выслугу лет;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гражданам, начавшим трудовую деятельность в несовершеннолетнем возрасте в период Великой Отечественной войны и имеющим трудовой стаж не менее 40 лет для мужчин и 35 лет для женщин;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лицам, приравненным к ветеранам труда по состоянию на 31 декабря 2004 года, которым с 01 января 2005 года в автономном округе установлены меры социальной поддержки для ветеранов труда;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лицам, имеющим звание "Ветеран труда";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Для</w:t>
            </w:r>
            <w:r w:rsidRPr="00B3740A">
              <w:rPr>
                <w:rFonts w:cs="Times New Roman"/>
                <w:sz w:val="20"/>
                <w:szCs w:val="20"/>
              </w:rPr>
              <w:t xml:space="preserve"> присвоения звания </w:t>
            </w:r>
            <w:r w:rsidRPr="00B3740A">
              <w:rPr>
                <w:rFonts w:cs="Times New Roman"/>
                <w:b/>
                <w:sz w:val="20"/>
                <w:szCs w:val="20"/>
              </w:rPr>
              <w:t>"Ветеран Ямало-Ненецкого автономного округа"</w:t>
            </w:r>
            <w:r w:rsidRPr="00B3740A">
              <w:rPr>
                <w:rFonts w:cs="Times New Roman"/>
                <w:sz w:val="20"/>
                <w:szCs w:val="20"/>
              </w:rPr>
              <w:t>: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женщинам, проработавшим в качестве оленеводов (</w:t>
            </w:r>
            <w:proofErr w:type="spellStart"/>
            <w:r w:rsidRPr="00B3740A">
              <w:rPr>
                <w:rFonts w:cs="Times New Roman"/>
                <w:sz w:val="20"/>
                <w:szCs w:val="20"/>
              </w:rPr>
              <w:t>чумработниц</w:t>
            </w:r>
            <w:proofErr w:type="spellEnd"/>
            <w:r w:rsidRPr="00B3740A">
              <w:rPr>
                <w:rFonts w:cs="Times New Roman"/>
                <w:sz w:val="20"/>
                <w:szCs w:val="20"/>
              </w:rPr>
              <w:t>), рыбаков, охотников 20 и более календарных лет на территории автономного округа;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мужчинам, проработавшим в качестве оленеводов, рыбаков, охотников 25 и более календарных лет на территории автономного округа;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женщинам, проработавшим 25 и более календарных лет на территории автономного округа;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мужчинам, проработавшим 30 и более календарных лет на территории автономного округа;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лицам, которым с 01 января 2005 года установлены меры социальной поддержки ветеранов автономного округа;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лицам, имеющим звание "Ветеран Ямало-Ненецкого автономного округа";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Для</w:t>
            </w:r>
            <w:r w:rsidRPr="00B3740A">
              <w:rPr>
                <w:rFonts w:cs="Times New Roman"/>
                <w:sz w:val="20"/>
                <w:szCs w:val="20"/>
              </w:rPr>
              <w:t xml:space="preserve"> присвоения звания </w:t>
            </w:r>
            <w:r w:rsidRPr="00B3740A">
              <w:rPr>
                <w:rFonts w:cs="Times New Roman"/>
                <w:b/>
                <w:sz w:val="20"/>
                <w:szCs w:val="20"/>
              </w:rPr>
              <w:t>"Участник вооруженных конфликтов"</w:t>
            </w:r>
            <w:r w:rsidRPr="00B3740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3740A">
              <w:rPr>
                <w:rFonts w:cs="Times New Roman"/>
                <w:sz w:val="20"/>
                <w:szCs w:val="20"/>
              </w:rPr>
              <w:t>проживающим</w:t>
            </w:r>
            <w:proofErr w:type="gramEnd"/>
            <w:r w:rsidRPr="00B3740A">
              <w:rPr>
                <w:rFonts w:cs="Times New Roman"/>
                <w:sz w:val="20"/>
                <w:szCs w:val="20"/>
              </w:rPr>
              <w:t xml:space="preserve"> на территории автономного округа: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гражданам, проходившим военную службу в воинских частях, подразделениях, специально создаваемых штабах, оперативных и иных группах и принимавшим участие в вооруженных конфликтах на территории, где в соответствии с законодательством Российской Федерации введено чрезвычайное положение, и в местностях, отнесенных к зонам вооруженного конфликта;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лицам, которым с 01 января 2005 года в автономном округе установлены меры социальной поддержки участников вооруженных конфликтов;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>- лицам, имеющим звание "Участник вооруженных конфликтов".</w:t>
            </w:r>
          </w:p>
        </w:tc>
      </w:tr>
      <w:tr w:rsidR="00B3740A" w:rsidRPr="00B3740A" w:rsidTr="00B3740A">
        <w:trPr>
          <w:trHeight w:val="390"/>
        </w:trPr>
        <w:tc>
          <w:tcPr>
            <w:tcW w:w="11165" w:type="dxa"/>
            <w:gridSpan w:val="2"/>
            <w:shd w:val="clear" w:color="auto" w:fill="F2DBDB" w:themeFill="accent2" w:themeFillTint="33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sz w:val="20"/>
                <w:szCs w:val="20"/>
              </w:rPr>
              <w:t>К сведению: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B3740A">
              <w:rPr>
                <w:rFonts w:cs="Times New Roman"/>
                <w:sz w:val="20"/>
                <w:szCs w:val="20"/>
              </w:rPr>
              <w:t xml:space="preserve">Предоставление государственной услуги осуществляется </w:t>
            </w:r>
            <w:r w:rsidRPr="00B3740A">
              <w:rPr>
                <w:rFonts w:cs="Times New Roman"/>
                <w:b/>
                <w:sz w:val="20"/>
                <w:szCs w:val="20"/>
              </w:rPr>
              <w:t>в срок не более 70 дней со дня регистрации заявления</w:t>
            </w:r>
            <w:r w:rsidRPr="00B3740A">
              <w:rPr>
                <w:rFonts w:cs="Times New Roman"/>
                <w:sz w:val="20"/>
                <w:szCs w:val="20"/>
              </w:rPr>
              <w:t xml:space="preserve"> о предоставлении государственной услуги со всеми необходимыми документами</w:t>
            </w:r>
          </w:p>
        </w:tc>
      </w:tr>
      <w:tr w:rsidR="00B3740A" w:rsidRPr="00B3740A" w:rsidTr="00B3740A">
        <w:trPr>
          <w:trHeight w:val="284"/>
        </w:trPr>
        <w:tc>
          <w:tcPr>
            <w:tcW w:w="11165" w:type="dxa"/>
            <w:gridSpan w:val="2"/>
            <w:shd w:val="clear" w:color="auto" w:fill="D6E3BC" w:themeFill="accent3" w:themeFillTint="66"/>
            <w:vAlign w:val="bottom"/>
          </w:tcPr>
          <w:p w:rsidR="00B3740A" w:rsidRPr="00B3740A" w:rsidRDefault="00B3740A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Документы, общие к представлению для всех категорий</w:t>
            </w:r>
          </w:p>
        </w:tc>
      </w:tr>
      <w:tr w:rsidR="00B3740A" w:rsidRPr="00B3740A" w:rsidTr="00B3740A">
        <w:trPr>
          <w:trHeight w:val="526"/>
        </w:trPr>
        <w:tc>
          <w:tcPr>
            <w:tcW w:w="11165" w:type="dxa"/>
            <w:gridSpan w:val="2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B3740A">
              <w:rPr>
                <w:rFonts w:cs="Times New Roman"/>
                <w:sz w:val="20"/>
                <w:szCs w:val="20"/>
              </w:rPr>
              <w:t>, удостоверяющий гражданство Российской Федерации (паспорт гражданина РФ)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Фотографии</w:t>
            </w:r>
            <w:r w:rsidRPr="00B3740A">
              <w:rPr>
                <w:rFonts w:cs="Times New Roman"/>
                <w:sz w:val="20"/>
                <w:szCs w:val="20"/>
              </w:rPr>
              <w:t xml:space="preserve"> (размером 3 </w:t>
            </w:r>
            <w:proofErr w:type="spellStart"/>
            <w:r w:rsidRPr="00B3740A">
              <w:rPr>
                <w:rFonts w:cs="Times New Roman"/>
                <w:sz w:val="20"/>
                <w:szCs w:val="20"/>
              </w:rPr>
              <w:t>x</w:t>
            </w:r>
            <w:proofErr w:type="spellEnd"/>
            <w:r w:rsidRPr="00B3740A">
              <w:rPr>
                <w:rFonts w:cs="Times New Roman"/>
                <w:sz w:val="20"/>
                <w:szCs w:val="20"/>
              </w:rPr>
              <w:t xml:space="preserve"> 4 см) - 2 шт.</w:t>
            </w:r>
          </w:p>
        </w:tc>
      </w:tr>
      <w:tr w:rsidR="00B3740A" w:rsidRPr="00B3740A" w:rsidTr="00B3740A">
        <w:trPr>
          <w:trHeight w:val="209"/>
        </w:trPr>
        <w:tc>
          <w:tcPr>
            <w:tcW w:w="11165" w:type="dxa"/>
            <w:gridSpan w:val="2"/>
            <w:shd w:val="clear" w:color="auto" w:fill="FFFF99"/>
          </w:tcPr>
          <w:p w:rsidR="00B3740A" w:rsidRPr="00B3740A" w:rsidRDefault="00B3740A" w:rsidP="00BF368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B3740A">
              <w:rPr>
                <w:rFonts w:cs="Times New Roman"/>
                <w:b/>
                <w:sz w:val="20"/>
                <w:szCs w:val="20"/>
              </w:rPr>
              <w:t>Обязательные документы (для некоторых категорий)</w:t>
            </w:r>
          </w:p>
        </w:tc>
      </w:tr>
      <w:tr w:rsidR="00B3740A" w:rsidRPr="00B3740A" w:rsidTr="00B3740A">
        <w:trPr>
          <w:trHeight w:val="390"/>
        </w:trPr>
        <w:tc>
          <w:tcPr>
            <w:tcW w:w="3652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i/>
                <w:sz w:val="20"/>
                <w:szCs w:val="20"/>
              </w:rPr>
              <w:t>для присвоения звания Ветерана труда</w:t>
            </w:r>
          </w:p>
        </w:tc>
        <w:tc>
          <w:tcPr>
            <w:tcW w:w="7513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B3740A">
              <w:rPr>
                <w:rFonts w:cs="Times New Roman"/>
                <w:b/>
                <w:bCs/>
                <w:iCs/>
                <w:sz w:val="20"/>
                <w:szCs w:val="20"/>
              </w:rPr>
              <w:t>Удостоверение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 xml:space="preserve"> о награждении орденами или медалями, либо о присвоении почетных званий СССР или Российской Федерации, либо о награждении ведомственными знаками отличия в труде, которые должны быть подписаны министром (его заместителем), председателем государственного комитета (его заместителем), директором федеральной службы (его заместителем) или коллегией министерства, государственного комитета, федеральной службы, а если совместно, то ЦК профсоюза отрасли народного хозяйства, на них должна быть</w:t>
            </w:r>
            <w:proofErr w:type="gramEnd"/>
            <w:r w:rsidRPr="00B3740A">
              <w:rPr>
                <w:rFonts w:cs="Times New Roman"/>
                <w:bCs/>
                <w:iCs/>
                <w:sz w:val="20"/>
                <w:szCs w:val="20"/>
              </w:rPr>
              <w:t xml:space="preserve"> печать министерства (ведомства). В случае утери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представляется архивная справка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Cs/>
                <w:sz w:val="20"/>
                <w:szCs w:val="20"/>
              </w:rPr>
              <w:t>Документы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 xml:space="preserve">, подтверждающие начало трудовой деятельности в несовершеннолетнем возрасте в период Великой Отечественной войны и наличие трудового стажа не менее 40 лет для мужчин и 35 лет для женщин </w:t>
            </w:r>
            <w:r w:rsidRPr="00B3740A">
              <w:rPr>
                <w:rFonts w:cs="Times New Roman"/>
                <w:b/>
                <w:bCs/>
                <w:iCs/>
                <w:sz w:val="20"/>
                <w:szCs w:val="20"/>
                <w:u w:val="single"/>
              </w:rPr>
              <w:t>(если правительственных наград)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>;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Cs/>
                <w:sz w:val="20"/>
                <w:szCs w:val="20"/>
              </w:rPr>
              <w:t>Документ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>, подтверждающий стаж работы (службы), необходимый для назначения пенсии по старости или за выслугу лет (справка ПФ либо пенсионное удостоверение)</w:t>
            </w:r>
          </w:p>
        </w:tc>
      </w:tr>
      <w:tr w:rsidR="00B3740A" w:rsidRPr="00B3740A" w:rsidTr="00B3740A">
        <w:trPr>
          <w:trHeight w:val="390"/>
        </w:trPr>
        <w:tc>
          <w:tcPr>
            <w:tcW w:w="3652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sz w:val="20"/>
                <w:szCs w:val="20"/>
              </w:rPr>
              <w:t>для присвоения звания "Ветеран Ямало-Ненецкого автономного округа"</w:t>
            </w:r>
          </w:p>
        </w:tc>
        <w:tc>
          <w:tcPr>
            <w:tcW w:w="7513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sz w:val="20"/>
                <w:szCs w:val="20"/>
              </w:rPr>
              <w:t xml:space="preserve">Документы, </w:t>
            </w:r>
            <w:r w:rsidRPr="00B3740A">
              <w:rPr>
                <w:rFonts w:cs="Times New Roman"/>
                <w:bCs/>
                <w:sz w:val="20"/>
                <w:szCs w:val="20"/>
              </w:rPr>
              <w:t>подтверждающие стаж работы на территории автономного округа (трудовая книжка, трудовые договора, свидетельство о постановке на учет в качестве индивидуального предпринимателя в УФНС по ЯНАО)</w:t>
            </w:r>
          </w:p>
        </w:tc>
      </w:tr>
      <w:tr w:rsidR="00B3740A" w:rsidRPr="00B3740A" w:rsidTr="00B3740A">
        <w:trPr>
          <w:trHeight w:val="390"/>
        </w:trPr>
        <w:tc>
          <w:tcPr>
            <w:tcW w:w="3652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sz w:val="20"/>
                <w:szCs w:val="20"/>
              </w:rPr>
              <w:t>для присвоения звания "Участник вооруженных конфликтов"</w:t>
            </w:r>
          </w:p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Cs/>
                <w:sz w:val="20"/>
                <w:szCs w:val="20"/>
              </w:rPr>
              <w:t>Копия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 xml:space="preserve"> военного билета, содержащего сведения об участии в вооруженных конфликтах или контртеррористических операциях, либо С</w:t>
            </w:r>
            <w:r w:rsidRPr="00B3740A">
              <w:rPr>
                <w:rFonts w:cs="Times New Roman"/>
                <w:b/>
                <w:bCs/>
                <w:iCs/>
                <w:sz w:val="20"/>
                <w:szCs w:val="20"/>
              </w:rPr>
              <w:t>правка</w:t>
            </w:r>
            <w:r w:rsidRPr="00B3740A">
              <w:rPr>
                <w:rFonts w:cs="Times New Roman"/>
                <w:bCs/>
                <w:iCs/>
                <w:sz w:val="20"/>
                <w:szCs w:val="20"/>
              </w:rPr>
              <w:t>, выданная отделом военного комиссариата автономного округа в муниципальном образовании в автономном округе по месту жительства, по форме согласно приложению N 3 к Административному регламенту</w:t>
            </w:r>
          </w:p>
        </w:tc>
      </w:tr>
      <w:tr w:rsidR="00B3740A" w:rsidRPr="00B3740A" w:rsidTr="00B3740A">
        <w:trPr>
          <w:trHeight w:val="390"/>
        </w:trPr>
        <w:tc>
          <w:tcPr>
            <w:tcW w:w="3652" w:type="dxa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при выдаче дубликата</w:t>
            </w:r>
          </w:p>
        </w:tc>
        <w:tc>
          <w:tcPr>
            <w:tcW w:w="7513" w:type="dxa"/>
          </w:tcPr>
          <w:p w:rsidR="00B3740A" w:rsidRPr="00B3740A" w:rsidRDefault="00B3740A" w:rsidP="00B3740A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B3740A">
              <w:rPr>
                <w:rFonts w:cs="Times New Roman"/>
                <w:b/>
                <w:bCs/>
                <w:sz w:val="20"/>
                <w:szCs w:val="20"/>
              </w:rPr>
              <w:t>Испорченное</w:t>
            </w:r>
            <w:r w:rsidRPr="00B3740A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B3740A">
              <w:rPr>
                <w:rFonts w:cs="Times New Roman"/>
                <w:b/>
                <w:bCs/>
                <w:sz w:val="20"/>
                <w:szCs w:val="20"/>
              </w:rPr>
              <w:t>удостоверение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л</w:t>
            </w:r>
            <w:r w:rsidRPr="00B3740A">
              <w:rPr>
                <w:rFonts w:cs="Times New Roman"/>
                <w:bCs/>
                <w:sz w:val="20"/>
                <w:szCs w:val="20"/>
              </w:rPr>
              <w:t xml:space="preserve">ибо </w:t>
            </w:r>
            <w:r w:rsidRPr="00B3740A">
              <w:rPr>
                <w:rFonts w:cs="Times New Roman"/>
                <w:b/>
                <w:bCs/>
                <w:sz w:val="20"/>
                <w:szCs w:val="20"/>
              </w:rPr>
              <w:t>документы</w:t>
            </w:r>
            <w:r w:rsidRPr="00B3740A">
              <w:rPr>
                <w:rFonts w:cs="Times New Roman"/>
                <w:bCs/>
                <w:sz w:val="20"/>
                <w:szCs w:val="20"/>
              </w:rPr>
              <w:t>, подтверждающие опубликование в средствах массовой информации уведомления об утере удостоверения (для получения дубликата удостоверения)</w:t>
            </w:r>
          </w:p>
        </w:tc>
      </w:tr>
      <w:tr w:rsidR="00B3740A" w:rsidRPr="00B3740A" w:rsidTr="00B3740A">
        <w:trPr>
          <w:trHeight w:val="255"/>
        </w:trPr>
        <w:tc>
          <w:tcPr>
            <w:tcW w:w="11165" w:type="dxa"/>
            <w:gridSpan w:val="2"/>
            <w:shd w:val="clear" w:color="auto" w:fill="CCC0D9" w:themeFill="accent4" w:themeFillTint="66"/>
          </w:tcPr>
          <w:p w:rsidR="00B3740A" w:rsidRPr="00B3740A" w:rsidRDefault="00B3740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B3740A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   ОТСУТСТВУЮТ</w:t>
            </w:r>
            <w:proofErr w:type="gramEnd"/>
          </w:p>
        </w:tc>
      </w:tr>
    </w:tbl>
    <w:p w:rsidR="00E60693" w:rsidRDefault="00E60693"/>
    <w:sectPr w:rsidR="00E60693" w:rsidSect="00B3740A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740A"/>
    <w:rsid w:val="008D5344"/>
    <w:rsid w:val="00A5570B"/>
    <w:rsid w:val="00B3740A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0A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37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B374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B3740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2015-08-18T09:46:00Z</dcterms:created>
  <dcterms:modified xsi:type="dcterms:W3CDTF">2015-08-18T09:53:00Z</dcterms:modified>
</cp:coreProperties>
</file>