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74" w:rsidRPr="00DF248F" w:rsidRDefault="00077F74" w:rsidP="00077F74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sz w:val="8"/>
          <w:szCs w:val="8"/>
        </w:rPr>
      </w:pPr>
      <w:bookmarkStart w:id="0" w:name="_Toc401921205"/>
      <w:bookmarkStart w:id="1" w:name="_Toc402268514"/>
      <w:bookmarkStart w:id="2" w:name="_Toc427659301"/>
      <w:r w:rsidRPr="001628E0">
        <w:rPr>
          <w:rStyle w:val="40"/>
          <w:color w:val="943634" w:themeColor="accent2" w:themeShade="BF"/>
          <w:sz w:val="26"/>
          <w:szCs w:val="26"/>
        </w:rPr>
        <w:t>Предоставление мер социальной поддержки по оплате жилого помещения и коммунальных услуг</w:t>
      </w:r>
      <w:bookmarkEnd w:id="0"/>
      <w:bookmarkEnd w:id="1"/>
      <w:bookmarkEnd w:id="2"/>
    </w:p>
    <w:tbl>
      <w:tblPr>
        <w:tblStyle w:val="a4"/>
        <w:tblW w:w="11199" w:type="dxa"/>
        <w:tblInd w:w="-34" w:type="dxa"/>
        <w:tblLayout w:type="fixed"/>
        <w:tblLook w:val="04A0"/>
      </w:tblPr>
      <w:tblGrid>
        <w:gridCol w:w="3970"/>
        <w:gridCol w:w="1134"/>
        <w:gridCol w:w="283"/>
        <w:gridCol w:w="1843"/>
        <w:gridCol w:w="3969"/>
      </w:tblGrid>
      <w:tr w:rsidR="00077F74" w:rsidRPr="00077F74" w:rsidTr="00077F74">
        <w:trPr>
          <w:trHeight w:val="456"/>
        </w:trPr>
        <w:tc>
          <w:tcPr>
            <w:tcW w:w="11199" w:type="dxa"/>
            <w:gridSpan w:val="5"/>
            <w:vAlign w:val="center"/>
          </w:tcPr>
          <w:p w:rsidR="00077F74" w:rsidRPr="00077F74" w:rsidRDefault="00077F74" w:rsidP="00077F7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bCs/>
                <w:i/>
                <w:sz w:val="20"/>
                <w:szCs w:val="20"/>
              </w:rPr>
              <w:t>Административный регламент, утвержденный постановлением Правительства ЯНАО от 29.09.2014 № 756-П</w:t>
            </w:r>
          </w:p>
        </w:tc>
      </w:tr>
      <w:tr w:rsidR="00077F74" w:rsidRPr="00077F74" w:rsidTr="00077F74">
        <w:trPr>
          <w:trHeight w:val="330"/>
        </w:trPr>
        <w:tc>
          <w:tcPr>
            <w:tcW w:w="11199" w:type="dxa"/>
            <w:gridSpan w:val="5"/>
            <w:shd w:val="clear" w:color="auto" w:fill="F2DBDB" w:themeFill="accent2" w:themeFillTint="33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К сведению: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Cs/>
                <w:sz w:val="20"/>
                <w:szCs w:val="20"/>
              </w:rPr>
            </w:pPr>
            <w:r w:rsidRPr="00077F74">
              <w:rPr>
                <w:rFonts w:cs="Times New Roman"/>
                <w:bCs/>
                <w:sz w:val="20"/>
                <w:szCs w:val="20"/>
              </w:rPr>
              <w:t xml:space="preserve">Решение принимается не позднее </w:t>
            </w:r>
            <w:r w:rsidRPr="00077F74">
              <w:rPr>
                <w:rFonts w:cs="Times New Roman"/>
                <w:b/>
                <w:bCs/>
                <w:sz w:val="20"/>
                <w:szCs w:val="20"/>
              </w:rPr>
              <w:t>10 дней</w:t>
            </w:r>
            <w:r w:rsidRPr="00077F74">
              <w:rPr>
                <w:rFonts w:cs="Times New Roman"/>
                <w:bCs/>
                <w:sz w:val="20"/>
                <w:szCs w:val="20"/>
              </w:rPr>
              <w:t xml:space="preserve"> со дня регистрации</w:t>
            </w:r>
          </w:p>
          <w:p w:rsidR="00077F74" w:rsidRPr="00077F74" w:rsidRDefault="00077F74" w:rsidP="00077F74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Cs/>
                <w:sz w:val="20"/>
                <w:szCs w:val="20"/>
              </w:rPr>
            </w:pPr>
            <w:r w:rsidRPr="00077F74">
              <w:rPr>
                <w:rFonts w:cs="Times New Roman"/>
                <w:bCs/>
                <w:sz w:val="20"/>
                <w:szCs w:val="20"/>
              </w:rPr>
              <w:t xml:space="preserve">Услуга предоставляется </w:t>
            </w:r>
            <w:r w:rsidRPr="00077F74">
              <w:rPr>
                <w:rFonts w:cs="Times New Roman"/>
                <w:b/>
                <w:bCs/>
                <w:sz w:val="20"/>
                <w:szCs w:val="20"/>
              </w:rPr>
              <w:t>с 1 числа месяца, следующего за месяцем обращения</w:t>
            </w:r>
          </w:p>
        </w:tc>
      </w:tr>
      <w:tr w:rsidR="00077F74" w:rsidRPr="00077F74" w:rsidTr="00077F74">
        <w:trPr>
          <w:trHeight w:val="330"/>
        </w:trPr>
        <w:tc>
          <w:tcPr>
            <w:tcW w:w="11199" w:type="dxa"/>
            <w:gridSpan w:val="5"/>
            <w:shd w:val="clear" w:color="auto" w:fill="D6E3BC" w:themeFill="accent3" w:themeFillTint="66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Документы, общие к представлению для всех категорий</w:t>
            </w:r>
          </w:p>
        </w:tc>
      </w:tr>
      <w:tr w:rsidR="00077F74" w:rsidRPr="00077F74" w:rsidTr="00077F74">
        <w:trPr>
          <w:trHeight w:val="1855"/>
        </w:trPr>
        <w:tc>
          <w:tcPr>
            <w:tcW w:w="11199" w:type="dxa"/>
            <w:gridSpan w:val="5"/>
          </w:tcPr>
          <w:p w:rsidR="00077F74" w:rsidRPr="00077F74" w:rsidRDefault="00077F74" w:rsidP="00077F74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Паспорт</w:t>
            </w:r>
            <w:r w:rsidRPr="00077F7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077F74">
              <w:rPr>
                <w:rFonts w:cs="Times New Roman"/>
                <w:b/>
                <w:sz w:val="20"/>
                <w:szCs w:val="20"/>
              </w:rPr>
              <w:t>вид на жительство</w:t>
            </w:r>
            <w:r>
              <w:rPr>
                <w:rFonts w:cs="Times New Roman"/>
                <w:sz w:val="20"/>
                <w:szCs w:val="20"/>
              </w:rPr>
              <w:t xml:space="preserve"> – для иностранных граждан и лиц без гражданства)</w:t>
            </w:r>
          </w:p>
          <w:p w:rsidR="00077F74" w:rsidRPr="00077F74" w:rsidRDefault="00077F74" w:rsidP="00077F74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077F74">
              <w:rPr>
                <w:rFonts w:cs="Times New Roman"/>
                <w:sz w:val="20"/>
                <w:szCs w:val="20"/>
              </w:rPr>
              <w:t>, в соответствии с которым имеется возможность установления (подтверждения) места жительства гражданина на территории автономного округа, где он проживает на основаниях, предусмотренных законодательством Российской Федерации</w:t>
            </w:r>
          </w:p>
          <w:p w:rsidR="00077F74" w:rsidRPr="00077F74" w:rsidRDefault="00077F74" w:rsidP="00077F74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077F74">
              <w:rPr>
                <w:rFonts w:cs="Times New Roman"/>
                <w:sz w:val="20"/>
                <w:szCs w:val="20"/>
              </w:rPr>
              <w:t>, содержащий сведения о зарегистрированных совместно с заявителем гражданах</w:t>
            </w:r>
          </w:p>
          <w:p w:rsidR="00077F74" w:rsidRPr="00077F74" w:rsidRDefault="00077F74" w:rsidP="00077F74">
            <w:pPr>
              <w:autoSpaceDE w:val="0"/>
              <w:autoSpaceDN w:val="0"/>
              <w:adjustRightInd w:val="0"/>
              <w:ind w:left="34"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077F74">
              <w:rPr>
                <w:rFonts w:cs="Times New Roman"/>
                <w:sz w:val="20"/>
                <w:szCs w:val="20"/>
              </w:rPr>
              <w:t>, подтверждающий право собственности, владения или пользования жилым помещением, для определения площади этого жилого помещения</w:t>
            </w:r>
          </w:p>
          <w:p w:rsidR="00077F74" w:rsidRPr="00077F74" w:rsidRDefault="00077F74" w:rsidP="00077F74">
            <w:pPr>
              <w:autoSpaceDE w:val="0"/>
              <w:autoSpaceDN w:val="0"/>
              <w:adjustRightInd w:val="0"/>
              <w:ind w:left="34" w:firstLine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077F74">
              <w:rPr>
                <w:rFonts w:cs="Times New Roman"/>
                <w:sz w:val="20"/>
                <w:szCs w:val="20"/>
              </w:rPr>
              <w:t>, подтверждающий начисление платежей за ЖКУ по месту жительства за последний перед подачей заявления месяц</w:t>
            </w:r>
          </w:p>
        </w:tc>
      </w:tr>
      <w:tr w:rsidR="00077F74" w:rsidRPr="00077F74" w:rsidTr="00077F74">
        <w:trPr>
          <w:trHeight w:val="343"/>
        </w:trPr>
        <w:tc>
          <w:tcPr>
            <w:tcW w:w="11199" w:type="dxa"/>
            <w:gridSpan w:val="5"/>
            <w:shd w:val="clear" w:color="auto" w:fill="FFFF99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Обязательные документы, подтверждающие категорию заявителя</w:t>
            </w:r>
          </w:p>
        </w:tc>
      </w:tr>
      <w:tr w:rsidR="00077F74" w:rsidRPr="00077F74" w:rsidTr="00077F74">
        <w:trPr>
          <w:trHeight w:val="1078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Инвалиды ВОВ;</w:t>
            </w:r>
            <w:r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077F74">
              <w:rPr>
                <w:rFonts w:cs="Times New Roman"/>
                <w:b/>
                <w:i/>
                <w:sz w:val="20"/>
                <w:szCs w:val="20"/>
              </w:rPr>
              <w:t>Инвалиды боевых действий;</w:t>
            </w:r>
          </w:p>
          <w:p w:rsidR="00077F74" w:rsidRPr="00077F74" w:rsidRDefault="00077F74" w:rsidP="00BF368C">
            <w:pPr>
              <w:pStyle w:val="a3"/>
              <w:ind w:firstLine="7"/>
              <w:jc w:val="left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 xml:space="preserve"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 </w:t>
            </w:r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инвалида Отечественной войны, выданное в соответствии с </w:t>
            </w:r>
            <w:hyperlink r:id="rId4" w:history="1">
              <w:r w:rsidRPr="00077F74">
                <w:rPr>
                  <w:rFonts w:cs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077F74">
              <w:rPr>
                <w:rFonts w:cs="Times New Roman"/>
                <w:sz w:val="20"/>
                <w:szCs w:val="20"/>
              </w:rPr>
              <w:t xml:space="preserve"> Совета Министров СССР от 23.02.1981 N 209</w:t>
            </w:r>
          </w:p>
        </w:tc>
      </w:tr>
      <w:tr w:rsidR="00077F74" w:rsidRPr="00077F74" w:rsidTr="00077F74">
        <w:trPr>
          <w:trHeight w:val="1185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Лица, награжденные знаком "Жителю блокадного Ленинграда";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Лица, награжденные знаком "Жителю блокадного Ленинграда", признанные инвалидами</w:t>
            </w:r>
            <w:r w:rsidRPr="00077F7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ветерана Великой Отечественной войны, утвержденное </w:t>
            </w:r>
            <w:hyperlink r:id="rId5" w:history="1">
              <w:r w:rsidRPr="00077F74">
                <w:rPr>
                  <w:rFonts w:cs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077F74">
              <w:rPr>
                <w:rFonts w:cs="Times New Roman"/>
                <w:sz w:val="20"/>
                <w:szCs w:val="20"/>
              </w:rPr>
              <w:t xml:space="preserve"> Правительства Российской Федерации от 05 октября 1999 года N 1122;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>, выданное в соответствии с постановлением Совета Министров СССР от 30 апреля 1990 года N 440</w:t>
            </w:r>
          </w:p>
        </w:tc>
      </w:tr>
      <w:tr w:rsidR="00077F74" w:rsidRPr="00077F74" w:rsidTr="00077F74">
        <w:trPr>
          <w:trHeight w:val="567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eastAsiaTheme="minorHAnsi" w:cs="Times New Roman"/>
                <w:b/>
                <w:i/>
                <w:sz w:val="20"/>
                <w:szCs w:val="20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</w:t>
            </w:r>
            <w:proofErr w:type="gramStart"/>
            <w:r w:rsidRPr="00077F74">
              <w:rPr>
                <w:rFonts w:eastAsiaTheme="minorHAnsi" w:cs="Times New Roman"/>
                <w:b/>
                <w:i/>
                <w:sz w:val="20"/>
                <w:szCs w:val="20"/>
              </w:rPr>
              <w:t xml:space="preserve"> В</w:t>
            </w:r>
            <w:proofErr w:type="gramEnd"/>
            <w:r w:rsidRPr="00077F74">
              <w:rPr>
                <w:rFonts w:eastAsiaTheme="minorHAnsi" w:cs="Times New Roman"/>
                <w:b/>
                <w:i/>
                <w:sz w:val="20"/>
                <w:szCs w:val="20"/>
              </w:rPr>
              <w:t>торой мировой войны</w:t>
            </w:r>
            <w:r w:rsidRPr="00077F7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left="33" w:firstLine="1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 xml:space="preserve">Удостоверение </w:t>
            </w:r>
            <w:r w:rsidRPr="00077F74">
              <w:rPr>
                <w:rFonts w:cs="Times New Roman"/>
                <w:sz w:val="20"/>
                <w:szCs w:val="20"/>
              </w:rPr>
              <w:t xml:space="preserve">о праве на льготы, выданное в соответствии с </w:t>
            </w:r>
            <w:hyperlink r:id="rId6" w:history="1">
              <w:r w:rsidRPr="00077F74">
                <w:rPr>
                  <w:rFonts w:cs="Times New Roman"/>
                  <w:sz w:val="20"/>
                  <w:szCs w:val="20"/>
                </w:rPr>
                <w:t>Указом</w:t>
              </w:r>
            </w:hyperlink>
            <w:r w:rsidRPr="00077F74">
              <w:rPr>
                <w:rFonts w:cs="Times New Roman"/>
                <w:sz w:val="20"/>
                <w:szCs w:val="20"/>
              </w:rPr>
              <w:t xml:space="preserve"> Президента РФ от 15.10.1992 N 1235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left="33" w:firstLine="1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 xml:space="preserve">Удостоверение, </w:t>
            </w:r>
            <w:r w:rsidRPr="00077F74">
              <w:rPr>
                <w:rFonts w:cs="Times New Roman"/>
                <w:sz w:val="20"/>
                <w:szCs w:val="20"/>
              </w:rPr>
              <w:t>выданное в соответствии с Порядком оформления, выдачи и учета удостоверений  о праве на меры социальной поддержки, утвержденным приказом Министерства труда и социальной защиты РФ от 04.09.2013 № 445н</w:t>
            </w:r>
          </w:p>
        </w:tc>
      </w:tr>
      <w:tr w:rsidR="00077F74" w:rsidRPr="00077F74" w:rsidTr="00077F74">
        <w:trPr>
          <w:trHeight w:val="698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Ветераны боевых действий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pStyle w:val="a3"/>
              <w:ind w:left="33" w:firstLine="0"/>
              <w:jc w:val="left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ветерана боевых действий, утвержденное Постановлением Правительства РФ от 19.12.2003 N 763;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left="33"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Свидетельство</w:t>
            </w:r>
            <w:r w:rsidRPr="00077F74">
              <w:rPr>
                <w:rFonts w:cs="Times New Roman"/>
                <w:sz w:val="20"/>
                <w:szCs w:val="20"/>
              </w:rPr>
              <w:t xml:space="preserve"> о праве на льготы, выданное в соответствии с пост. ЦК КПСС и Совета Министров СССР от 17.01.1983 N 59-27</w:t>
            </w:r>
          </w:p>
        </w:tc>
      </w:tr>
      <w:tr w:rsidR="00077F74" w:rsidRPr="00077F74" w:rsidTr="00DD6B1C">
        <w:trPr>
          <w:trHeight w:val="1078"/>
        </w:trPr>
        <w:tc>
          <w:tcPr>
            <w:tcW w:w="7230" w:type="dxa"/>
            <w:gridSpan w:val="4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Члены семей погибших (умерших) инвалидов войны, участников ВОВ, ветеранов боевых действий;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Члены семей погибших в ВОВ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Вдовы погибших (умерших) участников ВОВ, не вступившие в новый брак;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      </w:r>
          </w:p>
          <w:p w:rsidR="00077F74" w:rsidRPr="00077F74" w:rsidRDefault="00077F74" w:rsidP="00BF368C">
            <w:pPr>
              <w:pStyle w:val="a3"/>
              <w:ind w:firstLine="34"/>
              <w:jc w:val="left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 xml:space="preserve">Члены семей военнослужащих, погибших в плену, признанных в установленном </w:t>
            </w:r>
            <w:proofErr w:type="gramStart"/>
            <w:r w:rsidRPr="00077F74">
              <w:rPr>
                <w:rFonts w:cs="Times New Roman"/>
                <w:b/>
                <w:i/>
                <w:sz w:val="20"/>
                <w:szCs w:val="20"/>
              </w:rPr>
              <w:t>порядке</w:t>
            </w:r>
            <w:proofErr w:type="gramEnd"/>
            <w:r w:rsidRPr="00077F74">
              <w:rPr>
                <w:rFonts w:cs="Times New Roman"/>
                <w:b/>
                <w:i/>
                <w:sz w:val="20"/>
                <w:szCs w:val="20"/>
              </w:rPr>
              <w:t xml:space="preserve"> пропавшими без вести в районах боевых действий; </w:t>
            </w:r>
          </w:p>
        </w:tc>
        <w:tc>
          <w:tcPr>
            <w:tcW w:w="3969" w:type="dxa"/>
          </w:tcPr>
          <w:p w:rsidR="00077F74" w:rsidRPr="00077F74" w:rsidRDefault="00077F74" w:rsidP="00BF368C">
            <w:pPr>
              <w:pStyle w:val="a3"/>
              <w:ind w:firstLine="34"/>
              <w:jc w:val="left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о праве на льготы, выданное в соответствии с </w:t>
            </w:r>
            <w:hyperlink r:id="rId7" w:history="1">
              <w:r w:rsidRPr="00077F74">
                <w:rPr>
                  <w:rFonts w:cs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077F74">
              <w:rPr>
                <w:rFonts w:cs="Times New Roman"/>
                <w:sz w:val="20"/>
                <w:szCs w:val="20"/>
              </w:rPr>
              <w:t xml:space="preserve"> от 23.02.1981 N 209 и утвержденное постановлением Государственного комитета СССР по труду и социальным вопросам от 18.10.1989 N 345 "Об утверждении единой формы удостоверения о праве на льготы";</w:t>
            </w:r>
          </w:p>
          <w:p w:rsidR="00077F74" w:rsidRPr="00077F74" w:rsidRDefault="00077F74" w:rsidP="00BF368C">
            <w:pPr>
              <w:pStyle w:val="a3"/>
              <w:ind w:firstLine="34"/>
              <w:jc w:val="left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77F74">
              <w:rPr>
                <w:rFonts w:cs="Times New Roman"/>
                <w:sz w:val="20"/>
                <w:szCs w:val="20"/>
              </w:rPr>
              <w:t>, заменяющая названное удостоверение;</w:t>
            </w:r>
          </w:p>
          <w:p w:rsidR="00077F74" w:rsidRPr="00077F74" w:rsidRDefault="00077F74" w:rsidP="00BF368C">
            <w:pPr>
              <w:pStyle w:val="a3"/>
              <w:ind w:firstLine="34"/>
              <w:jc w:val="left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Пенсионное 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с отметкой: "Вдова (мать, отец) погибшего воина";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77F74">
              <w:rPr>
                <w:rFonts w:cs="Times New Roman"/>
                <w:sz w:val="20"/>
                <w:szCs w:val="20"/>
              </w:rPr>
              <w:t xml:space="preserve"> установленной формы о гибели военнослужащего</w:t>
            </w:r>
          </w:p>
        </w:tc>
      </w:tr>
      <w:tr w:rsidR="00077F74" w:rsidRPr="00077F74" w:rsidTr="00077F74">
        <w:trPr>
          <w:trHeight w:val="434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Инвалиды I, II, III групп;</w:t>
            </w:r>
          </w:p>
          <w:p w:rsidR="00077F74" w:rsidRPr="00077F74" w:rsidRDefault="00077F74" w:rsidP="00BF368C">
            <w:pPr>
              <w:pStyle w:val="a3"/>
              <w:ind w:firstLine="34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Семьи, имеющие детей-инвалидов</w:t>
            </w:r>
            <w:r w:rsidRPr="00077F7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pStyle w:val="a3"/>
              <w:ind w:firstLine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77F74">
              <w:rPr>
                <w:rFonts w:cs="Times New Roman"/>
                <w:sz w:val="20"/>
                <w:szCs w:val="20"/>
              </w:rPr>
              <w:t xml:space="preserve"> федерального учреждения медико-социальной экспертизы</w:t>
            </w:r>
          </w:p>
        </w:tc>
      </w:tr>
      <w:tr w:rsidR="00077F74" w:rsidRPr="00077F74" w:rsidTr="00DD6B1C">
        <w:trPr>
          <w:trHeight w:val="413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Труженики тыла</w:t>
            </w:r>
            <w:r w:rsidRPr="00077F7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contextualSpacing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о праве на льготы, выданное в соответствии с постановлением Совета Министров СССР от 12.05.1988 N 621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ветерана ВОВ, утвержденное Постановлением от 05.10.1999 N 1122;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Трудовая книжка</w:t>
            </w:r>
            <w:r w:rsidRPr="00077F74">
              <w:rPr>
                <w:rFonts w:cs="Times New Roman"/>
                <w:sz w:val="20"/>
                <w:szCs w:val="20"/>
              </w:rPr>
              <w:t xml:space="preserve"> или иной документ (архивные справки, выписки), подтверждающий стаж работы в период ВОВ;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077F74">
              <w:rPr>
                <w:rFonts w:cs="Times New Roman"/>
                <w:sz w:val="20"/>
                <w:szCs w:val="20"/>
              </w:rPr>
              <w:t>, подтверждающие награждение орденами и медалями СССР за самоотверженный труд в период ВОВ</w:t>
            </w:r>
          </w:p>
        </w:tc>
      </w:tr>
      <w:tr w:rsidR="00077F74" w:rsidRPr="00077F74" w:rsidTr="00077F74">
        <w:trPr>
          <w:trHeight w:val="344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Реабилитированные лица;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Лица, признанные пострадавшими от политических репрессий</w:t>
            </w:r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Свидетельство</w:t>
            </w:r>
            <w:r w:rsidRPr="00077F74">
              <w:rPr>
                <w:rFonts w:cs="Times New Roman"/>
                <w:sz w:val="20"/>
                <w:szCs w:val="20"/>
              </w:rPr>
              <w:t xml:space="preserve"> о праве на льготы, утвержденное пост. Правительства РФ от 16.03.1992 N 160;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77F74">
              <w:rPr>
                <w:rFonts w:cs="Times New Roman"/>
                <w:sz w:val="20"/>
                <w:szCs w:val="20"/>
              </w:rPr>
              <w:t xml:space="preserve"> о реабилитации, выданная в соответствии с </w:t>
            </w:r>
            <w:hyperlink r:id="rId8" w:history="1">
              <w:r w:rsidRPr="00077F74">
                <w:rPr>
                  <w:rFonts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077F74">
              <w:rPr>
                <w:rFonts w:cs="Times New Roman"/>
                <w:sz w:val="20"/>
                <w:szCs w:val="20"/>
              </w:rPr>
              <w:t xml:space="preserve"> </w:t>
            </w:r>
            <w:r w:rsidRPr="00077F74">
              <w:rPr>
                <w:rFonts w:cs="Times New Roman"/>
                <w:sz w:val="20"/>
                <w:szCs w:val="20"/>
              </w:rPr>
              <w:lastRenderedPageBreak/>
              <w:t>Российской Федерации от 18.10.1991 N 1761-1</w:t>
            </w:r>
          </w:p>
        </w:tc>
      </w:tr>
      <w:tr w:rsidR="00077F74" w:rsidRPr="00077F74" w:rsidTr="00077F74">
        <w:trPr>
          <w:trHeight w:val="329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b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lastRenderedPageBreak/>
              <w:t>Граждане, которые проживали в 1949 - 1963 годах в населенных пунктах, подвергшиеся радиационному воздействию вследствие ядерных испытаний на Семипалатинском полигоне</w:t>
            </w:r>
            <w:r w:rsidRPr="00077F7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Удостоверение,</w:t>
            </w:r>
            <w:r w:rsidRPr="00077F74">
              <w:rPr>
                <w:rFonts w:cs="Times New Roman"/>
                <w:sz w:val="20"/>
                <w:szCs w:val="20"/>
              </w:rPr>
              <w:t xml:space="preserve"> выданное в соответствии с приказом Министерства чрезвычайных ситуаций РФ от 18.09.2009 N 540 "Об утверждении Порядка выдачи удостоверений единого образца гражданам, подвергшимся радиационному воздействию вследствие ядерных испытаний на Семипалатинском полигоне"</w:t>
            </w:r>
          </w:p>
        </w:tc>
      </w:tr>
      <w:tr w:rsidR="00077F74" w:rsidRPr="00077F74" w:rsidTr="00077F74">
        <w:trPr>
          <w:trHeight w:val="259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Граждане, подвергшиеся воздействию радиации вследствие катастрофы на Чернобыльской АЭС</w:t>
            </w:r>
          </w:p>
          <w:p w:rsidR="00077F74" w:rsidRPr="00077F74" w:rsidRDefault="00077F74" w:rsidP="00BF368C">
            <w:pPr>
              <w:pStyle w:val="a5"/>
              <w:tabs>
                <w:tab w:val="left" w:pos="1701"/>
              </w:tabs>
              <w:autoSpaceDE w:val="0"/>
              <w:autoSpaceDN w:val="0"/>
              <w:adjustRightInd w:val="0"/>
              <w:ind w:left="284"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077F74" w:rsidRPr="00077F74" w:rsidRDefault="00077F74" w:rsidP="00BF368C">
            <w:pPr>
              <w:pStyle w:val="a5"/>
              <w:tabs>
                <w:tab w:val="left" w:pos="1701"/>
              </w:tabs>
              <w:autoSpaceDE w:val="0"/>
              <w:autoSpaceDN w:val="0"/>
              <w:adjustRightInd w:val="0"/>
              <w:ind w:left="284"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Для детей и подростков, страдающих болезнями вследствие чернобыльской катастрофы</w:t>
            </w:r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pStyle w:val="a3"/>
              <w:ind w:firstLine="34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, выданное в соответствии с Порядком и условиями оформления и выдачи удостоверения, утвержденными приказом МЧС России, </w:t>
            </w:r>
            <w:proofErr w:type="spellStart"/>
            <w:r w:rsidRPr="00077F74">
              <w:rPr>
                <w:rFonts w:cs="Times New Roman"/>
                <w:sz w:val="20"/>
                <w:szCs w:val="20"/>
              </w:rPr>
              <w:t>Минздравсоцразвития</w:t>
            </w:r>
            <w:proofErr w:type="spellEnd"/>
            <w:r w:rsidRPr="00077F74">
              <w:rPr>
                <w:rFonts w:cs="Times New Roman"/>
                <w:sz w:val="20"/>
                <w:szCs w:val="20"/>
              </w:rPr>
              <w:t xml:space="preserve"> России и Минфина России от 08.12.2006 N 727/831/165н;</w:t>
            </w:r>
          </w:p>
          <w:p w:rsidR="00077F74" w:rsidRPr="00077F74" w:rsidRDefault="00077F74" w:rsidP="00BF368C">
            <w:pPr>
              <w:pStyle w:val="a3"/>
              <w:ind w:firstLine="34"/>
              <w:rPr>
                <w:rFonts w:cs="Times New Roman"/>
                <w:b/>
                <w:sz w:val="20"/>
                <w:szCs w:val="20"/>
              </w:rPr>
            </w:pPr>
          </w:p>
          <w:p w:rsidR="00077F74" w:rsidRPr="00077F74" w:rsidRDefault="00077F74" w:rsidP="00BF368C">
            <w:pPr>
              <w:pStyle w:val="a3"/>
              <w:ind w:firstLine="34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Заключение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межведомственного экспертного совета по установлению причинной связи развившихся заболеваний с радиационным воздействием;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77F74">
              <w:rPr>
                <w:rFonts w:cs="Times New Roman"/>
                <w:sz w:val="20"/>
                <w:szCs w:val="20"/>
              </w:rPr>
              <w:t xml:space="preserve"> установленного образца</w:t>
            </w:r>
          </w:p>
        </w:tc>
      </w:tr>
      <w:tr w:rsidR="00077F74" w:rsidRPr="00077F74" w:rsidTr="00077F74">
        <w:trPr>
          <w:trHeight w:val="857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 xml:space="preserve">Граждане РФ, подвергшиеся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077F74">
              <w:rPr>
                <w:rFonts w:cs="Times New Roman"/>
                <w:b/>
                <w:i/>
                <w:sz w:val="20"/>
                <w:szCs w:val="20"/>
              </w:rPr>
              <w:t>Теча</w:t>
            </w:r>
            <w:proofErr w:type="spellEnd"/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Удостоверение,</w:t>
            </w:r>
            <w:r w:rsidRPr="00077F74">
              <w:rPr>
                <w:rFonts w:cs="Times New Roman"/>
                <w:sz w:val="20"/>
                <w:szCs w:val="20"/>
              </w:rPr>
              <w:t xml:space="preserve"> выданное в соответствии с Положением о порядке оформления и выдачи удостоверений, утвержденным приказом МЧС России от 24.04.2000 N 229;</w:t>
            </w:r>
          </w:p>
        </w:tc>
      </w:tr>
      <w:tr w:rsidR="00077F74" w:rsidRPr="00077F74" w:rsidTr="00077F74">
        <w:trPr>
          <w:trHeight w:val="729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Граждане из подразделений особого риска, в том числе члены семей указанных умерших (погибших) граждан</w:t>
            </w:r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участника действий подразделений особого риска, выданное в соответствии с приказом Министра обороны РФ от 09.06.2008 N 321</w:t>
            </w:r>
          </w:p>
        </w:tc>
      </w:tr>
      <w:tr w:rsidR="00077F74" w:rsidRPr="00077F74" w:rsidTr="00077F74">
        <w:trPr>
          <w:trHeight w:val="1147"/>
        </w:trPr>
        <w:tc>
          <w:tcPr>
            <w:tcW w:w="5104" w:type="dxa"/>
            <w:gridSpan w:val="2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Многодетные семьи (3 и более детей)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077F74">
              <w:rPr>
                <w:rFonts w:cs="Times New Roman"/>
                <w:b/>
                <w:bCs/>
                <w:sz w:val="20"/>
                <w:szCs w:val="20"/>
              </w:rPr>
              <w:t xml:space="preserve">Свидетельства </w:t>
            </w:r>
            <w:r w:rsidRPr="00077F74">
              <w:rPr>
                <w:rFonts w:cs="Times New Roman"/>
                <w:bCs/>
                <w:sz w:val="20"/>
                <w:szCs w:val="20"/>
              </w:rPr>
              <w:t>о рождении, о заключении брака, об усыновлении, документы, подтверждающие установление опеки (попечительства), и справка, выданная образовательным учреждением, о факте и форме обучения учащегося, студента;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 xml:space="preserve">Удостоверение </w:t>
            </w:r>
            <w:r w:rsidRPr="00077F74">
              <w:rPr>
                <w:rFonts w:cs="Times New Roman"/>
                <w:sz w:val="20"/>
                <w:szCs w:val="20"/>
              </w:rPr>
              <w:t>многодетной семьи</w:t>
            </w:r>
          </w:p>
        </w:tc>
      </w:tr>
      <w:tr w:rsidR="00077F74" w:rsidRPr="00077F74" w:rsidTr="00DD6B1C">
        <w:trPr>
          <w:trHeight w:val="272"/>
        </w:trPr>
        <w:tc>
          <w:tcPr>
            <w:tcW w:w="11199" w:type="dxa"/>
            <w:gridSpan w:val="5"/>
            <w:shd w:val="clear" w:color="auto" w:fill="FFFF99"/>
          </w:tcPr>
          <w:p w:rsidR="00077F74" w:rsidRPr="00077F74" w:rsidRDefault="00077F74" w:rsidP="00BF368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Обязательные документы (для некоторых категорий)</w:t>
            </w:r>
          </w:p>
        </w:tc>
      </w:tr>
      <w:tr w:rsidR="00077F74" w:rsidRPr="00077F74" w:rsidTr="00DD6B1C">
        <w:trPr>
          <w:trHeight w:val="443"/>
        </w:trPr>
        <w:tc>
          <w:tcPr>
            <w:tcW w:w="3970" w:type="dxa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left="93"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 xml:space="preserve">В случае если, заявитель проживает с семьей </w:t>
            </w:r>
            <w:r w:rsidRPr="00077F74">
              <w:rPr>
                <w:rFonts w:cs="Times New Roman"/>
                <w:b/>
                <w:i/>
                <w:sz w:val="20"/>
                <w:szCs w:val="20"/>
                <w:u w:val="single"/>
              </w:rPr>
              <w:t>и относится к одной из следующих категорий</w:t>
            </w:r>
            <w:r w:rsidRPr="00077F74">
              <w:rPr>
                <w:rFonts w:cs="Times New Roman"/>
                <w:b/>
                <w:i/>
                <w:sz w:val="20"/>
                <w:szCs w:val="20"/>
              </w:rPr>
              <w:t>: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left="93"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инвалиды войны;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left="93"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участники ВОВ;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left="93"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бывшие несовершеннолетние узники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left="93"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ветераны боевых действий;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left="93"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реабилитированные лица;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left="93"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семьи, имеющие детей инвалидов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left="93" w:firstLine="0"/>
              <w:jc w:val="left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многодетные семьи</w:t>
            </w:r>
          </w:p>
        </w:tc>
        <w:tc>
          <w:tcPr>
            <w:tcW w:w="7229" w:type="dxa"/>
            <w:gridSpan w:val="4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077F74">
              <w:rPr>
                <w:rFonts w:cs="Times New Roman"/>
                <w:sz w:val="20"/>
                <w:szCs w:val="20"/>
              </w:rPr>
              <w:t>, подтверждающие родственные отношения: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Свидетельство</w:t>
            </w:r>
            <w:r w:rsidRPr="00077F74">
              <w:rPr>
                <w:rFonts w:cs="Times New Roman"/>
                <w:sz w:val="20"/>
                <w:szCs w:val="20"/>
              </w:rPr>
              <w:t xml:space="preserve"> о рождении, </w:t>
            </w:r>
            <w:r w:rsidRPr="00077F74">
              <w:rPr>
                <w:rFonts w:cs="Times New Roman"/>
                <w:b/>
                <w:sz w:val="20"/>
                <w:szCs w:val="20"/>
              </w:rPr>
              <w:t>свидетельство</w:t>
            </w:r>
            <w:r w:rsidRPr="00077F74">
              <w:rPr>
                <w:rFonts w:cs="Times New Roman"/>
                <w:sz w:val="20"/>
                <w:szCs w:val="20"/>
              </w:rPr>
              <w:t xml:space="preserve"> об усыновлении, </w:t>
            </w:r>
            <w:r w:rsidRPr="00077F74">
              <w:rPr>
                <w:rFonts w:cs="Times New Roman"/>
                <w:b/>
                <w:sz w:val="20"/>
                <w:szCs w:val="20"/>
              </w:rPr>
              <w:t>Свидетельство</w:t>
            </w:r>
            <w:r w:rsidRPr="00077F74">
              <w:rPr>
                <w:rFonts w:cs="Times New Roman"/>
                <w:sz w:val="20"/>
                <w:szCs w:val="20"/>
              </w:rPr>
              <w:t xml:space="preserve"> о браке, </w:t>
            </w:r>
            <w:r w:rsidRPr="00077F74">
              <w:rPr>
                <w:rFonts w:cs="Times New Roman"/>
                <w:b/>
                <w:sz w:val="20"/>
                <w:szCs w:val="20"/>
              </w:rPr>
              <w:t>свидетельство</w:t>
            </w:r>
            <w:r w:rsidRPr="00077F74">
              <w:rPr>
                <w:rFonts w:cs="Times New Roman"/>
                <w:sz w:val="20"/>
                <w:szCs w:val="20"/>
              </w:rPr>
              <w:t xml:space="preserve"> о расторжении брака,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Копия записи акта</w:t>
            </w:r>
            <w:r w:rsidRPr="00077F74">
              <w:rPr>
                <w:rFonts w:cs="Times New Roman"/>
                <w:sz w:val="20"/>
                <w:szCs w:val="20"/>
              </w:rPr>
              <w:t xml:space="preserve"> гражданского состояния,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Свидетельство</w:t>
            </w:r>
            <w:r w:rsidRPr="00077F74">
              <w:rPr>
                <w:rFonts w:cs="Times New Roman"/>
                <w:sz w:val="20"/>
                <w:szCs w:val="20"/>
              </w:rPr>
              <w:t xml:space="preserve"> о смерти,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, выданное органом опеки и попечительства, а при его отсутствии - </w:t>
            </w:r>
            <w:r w:rsidRPr="00077F74">
              <w:rPr>
                <w:rFonts w:cs="Times New Roman"/>
                <w:b/>
                <w:sz w:val="20"/>
                <w:szCs w:val="20"/>
              </w:rPr>
              <w:t>решение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органа опеки и попечительства;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DD6B1C">
              <w:rPr>
                <w:rFonts w:cs="Times New Roman"/>
                <w:b/>
                <w:sz w:val="20"/>
                <w:szCs w:val="20"/>
                <w:u w:val="single"/>
              </w:rPr>
              <w:t xml:space="preserve">и факт </w:t>
            </w:r>
            <w:r w:rsidRPr="00077F74">
              <w:rPr>
                <w:rFonts w:cs="Times New Roman"/>
                <w:sz w:val="20"/>
                <w:szCs w:val="20"/>
                <w:u w:val="single"/>
              </w:rPr>
              <w:t>совместного проживания</w:t>
            </w:r>
            <w:r w:rsidRPr="00077F74">
              <w:rPr>
                <w:rFonts w:cs="Times New Roman"/>
                <w:sz w:val="20"/>
                <w:szCs w:val="20"/>
              </w:rPr>
              <w:t>: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77F74">
              <w:rPr>
                <w:rFonts w:cs="Times New Roman"/>
                <w:sz w:val="20"/>
                <w:szCs w:val="20"/>
              </w:rPr>
              <w:t xml:space="preserve"> жилищных органов или органов местного самоуправления, </w:t>
            </w:r>
            <w:r w:rsidRPr="00077F74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77F74">
              <w:rPr>
                <w:rFonts w:cs="Times New Roman"/>
                <w:sz w:val="20"/>
                <w:szCs w:val="20"/>
              </w:rPr>
              <w:t xml:space="preserve"> паспортно-визовых подразделений МВД РФ</w:t>
            </w:r>
          </w:p>
        </w:tc>
      </w:tr>
      <w:tr w:rsidR="00077F74" w:rsidRPr="00077F74" w:rsidTr="00DD6B1C">
        <w:trPr>
          <w:trHeight w:val="675"/>
        </w:trPr>
        <w:tc>
          <w:tcPr>
            <w:tcW w:w="3970" w:type="dxa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ветераны труда (</w:t>
            </w:r>
            <w:r w:rsidRPr="00077F74">
              <w:rPr>
                <w:rFonts w:cs="Times New Roman"/>
                <w:b/>
                <w:i/>
                <w:sz w:val="20"/>
                <w:szCs w:val="20"/>
              </w:rPr>
              <w:t>если заявитель имеет иждивенцев)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4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Свидетельства</w:t>
            </w:r>
            <w:r w:rsidRPr="00077F74">
              <w:rPr>
                <w:rFonts w:cs="Times New Roman"/>
                <w:sz w:val="20"/>
                <w:szCs w:val="20"/>
              </w:rPr>
              <w:t xml:space="preserve"> о рождении, о заключении брака, об усыновлении;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077F74">
              <w:rPr>
                <w:rFonts w:cs="Times New Roman"/>
                <w:sz w:val="20"/>
                <w:szCs w:val="20"/>
              </w:rPr>
              <w:t>, подтверждающие нетрудоспособность члена семьи ветерана труда;</w:t>
            </w:r>
          </w:p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Справки о доходах</w:t>
            </w:r>
            <w:r w:rsidRPr="00077F74">
              <w:rPr>
                <w:rFonts w:cs="Times New Roman"/>
                <w:sz w:val="20"/>
                <w:szCs w:val="20"/>
              </w:rPr>
              <w:t>, а в необходимых случаях - решение суда об установлении факта нахождения на иждивении (для нетрудоспособных членов семьи)</w:t>
            </w:r>
          </w:p>
        </w:tc>
      </w:tr>
      <w:tr w:rsidR="00077F74" w:rsidRPr="00077F74" w:rsidTr="00DD6B1C">
        <w:trPr>
          <w:trHeight w:val="675"/>
        </w:trPr>
        <w:tc>
          <w:tcPr>
            <w:tcW w:w="3970" w:type="dxa"/>
          </w:tcPr>
          <w:p w:rsidR="00077F74" w:rsidRPr="00077F74" w:rsidRDefault="00077F74" w:rsidP="00BF368C">
            <w:pPr>
              <w:pStyle w:val="a3"/>
              <w:ind w:left="76" w:firstLine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77F74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Ветераны труда</w:t>
            </w:r>
          </w:p>
          <w:p w:rsidR="00077F74" w:rsidRPr="00077F74" w:rsidRDefault="00077F74" w:rsidP="00DD6B1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В случае</w:t>
            </w:r>
            <w:proofErr w:type="gramStart"/>
            <w:r w:rsidRPr="00077F74">
              <w:rPr>
                <w:rFonts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Pr="00077F74">
              <w:rPr>
                <w:rFonts w:cs="Times New Roman"/>
                <w:b/>
                <w:i/>
                <w:sz w:val="20"/>
                <w:szCs w:val="20"/>
              </w:rPr>
              <w:t xml:space="preserve"> если заявитель не является получателем пенсии в Пенсионном фонде России</w:t>
            </w:r>
          </w:p>
        </w:tc>
        <w:tc>
          <w:tcPr>
            <w:tcW w:w="7229" w:type="dxa"/>
            <w:gridSpan w:val="4"/>
          </w:tcPr>
          <w:p w:rsidR="00077F74" w:rsidRPr="00077F74" w:rsidRDefault="00077F74" w:rsidP="00BF368C">
            <w:pPr>
              <w:pStyle w:val="a3"/>
              <w:ind w:left="76"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77F74">
              <w:rPr>
                <w:rFonts w:cs="Times New Roman"/>
                <w:sz w:val="20"/>
                <w:szCs w:val="20"/>
              </w:rPr>
              <w:t xml:space="preserve"> территориального органа Пенсионного фонда РФ о достижении возраста, дающего право на установление (назначение) пенсии по старости в соответствии с Федеральным </w:t>
            </w:r>
            <w:hyperlink r:id="rId9" w:history="1">
              <w:r w:rsidRPr="00077F74">
                <w:rPr>
                  <w:rFonts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077F74">
              <w:rPr>
                <w:rFonts w:cs="Times New Roman"/>
                <w:sz w:val="20"/>
                <w:szCs w:val="20"/>
              </w:rPr>
              <w:t xml:space="preserve"> "О трудовых пенсиях в Российской Федерации"</w:t>
            </w:r>
          </w:p>
        </w:tc>
      </w:tr>
      <w:tr w:rsidR="00077F74" w:rsidRPr="00077F74" w:rsidTr="00DD6B1C">
        <w:trPr>
          <w:trHeight w:val="243"/>
        </w:trPr>
        <w:tc>
          <w:tcPr>
            <w:tcW w:w="3970" w:type="dxa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Ветераны Ямало-Ненецкого автономного округа</w:t>
            </w:r>
            <w:r w:rsidRPr="00077F7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4"/>
          </w:tcPr>
          <w:p w:rsidR="00077F74" w:rsidRPr="00077F74" w:rsidRDefault="00077F74" w:rsidP="00DD6B1C">
            <w:pPr>
              <w:pStyle w:val="a3"/>
              <w:ind w:left="76" w:firstLine="0"/>
              <w:jc w:val="lef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77F74">
              <w:rPr>
                <w:rFonts w:cs="Times New Roman"/>
                <w:sz w:val="20"/>
                <w:szCs w:val="20"/>
              </w:rPr>
              <w:t>Документы, подтверждающие прекращение трудовой деятельности,</w:t>
            </w:r>
            <w:r w:rsidR="00DD6B1C">
              <w:rPr>
                <w:rFonts w:cs="Times New Roman"/>
                <w:sz w:val="20"/>
                <w:szCs w:val="20"/>
              </w:rPr>
              <w:t xml:space="preserve"> </w:t>
            </w:r>
            <w:r w:rsidRPr="00077F74">
              <w:rPr>
                <w:rFonts w:cs="Times New Roman"/>
                <w:sz w:val="20"/>
                <w:szCs w:val="20"/>
              </w:rPr>
              <w:t xml:space="preserve">а именно: - </w:t>
            </w:r>
            <w:r w:rsidRPr="00077F74">
              <w:rPr>
                <w:rFonts w:cs="Times New Roman"/>
                <w:b/>
                <w:sz w:val="20"/>
                <w:szCs w:val="20"/>
              </w:rPr>
              <w:t>трудовая книжка</w:t>
            </w:r>
            <w:r w:rsidRPr="00077F74">
              <w:rPr>
                <w:rFonts w:cs="Times New Roman"/>
                <w:sz w:val="20"/>
                <w:szCs w:val="20"/>
              </w:rPr>
              <w:t xml:space="preserve"> либо </w:t>
            </w:r>
            <w:r w:rsidRPr="00077F74">
              <w:rPr>
                <w:rFonts w:cs="Times New Roman"/>
                <w:b/>
                <w:sz w:val="20"/>
                <w:szCs w:val="20"/>
              </w:rPr>
              <w:t>договора гражданско-правового характера</w:t>
            </w:r>
            <w:r w:rsidR="00DD6B1C">
              <w:rPr>
                <w:rFonts w:cs="Times New Roman"/>
                <w:b/>
                <w:sz w:val="20"/>
                <w:szCs w:val="20"/>
              </w:rPr>
              <w:t xml:space="preserve">, свидетельство </w:t>
            </w:r>
            <w:r w:rsidR="00DD6B1C" w:rsidRPr="00DD6B1C">
              <w:rPr>
                <w:rFonts w:cs="Times New Roman"/>
                <w:sz w:val="20"/>
                <w:szCs w:val="20"/>
              </w:rPr>
              <w:t>о прекращении индивидуальной трудовой деятельности</w:t>
            </w:r>
          </w:p>
        </w:tc>
      </w:tr>
      <w:tr w:rsidR="00077F74" w:rsidRPr="00077F74" w:rsidTr="00077F74">
        <w:trPr>
          <w:trHeight w:val="280"/>
        </w:trPr>
        <w:tc>
          <w:tcPr>
            <w:tcW w:w="11199" w:type="dxa"/>
            <w:gridSpan w:val="5"/>
            <w:shd w:val="clear" w:color="auto" w:fill="CCC0D9" w:themeFill="accent4" w:themeFillTint="66"/>
          </w:tcPr>
          <w:p w:rsidR="00077F74" w:rsidRPr="00077F74" w:rsidRDefault="00077F74" w:rsidP="00BF368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Документы, представляемые в рамках межведомственного взаимодействия</w:t>
            </w:r>
          </w:p>
        </w:tc>
      </w:tr>
      <w:tr w:rsidR="00077F74" w:rsidRPr="00077F74" w:rsidTr="00077F74">
        <w:trPr>
          <w:trHeight w:val="322"/>
        </w:trPr>
        <w:tc>
          <w:tcPr>
            <w:tcW w:w="5387" w:type="dxa"/>
            <w:gridSpan w:val="3"/>
          </w:tcPr>
          <w:p w:rsidR="00077F74" w:rsidRPr="00077F74" w:rsidRDefault="00077F74" w:rsidP="00BF368C">
            <w:pPr>
              <w:pStyle w:val="a3"/>
              <w:ind w:firstLine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Ветеран труда</w:t>
            </w:r>
          </w:p>
        </w:tc>
        <w:tc>
          <w:tcPr>
            <w:tcW w:w="5812" w:type="dxa"/>
            <w:gridSpan w:val="2"/>
          </w:tcPr>
          <w:p w:rsidR="00077F74" w:rsidRPr="00077F74" w:rsidRDefault="00077F74" w:rsidP="00BF368C">
            <w:pPr>
              <w:pStyle w:val="a3"/>
              <w:ind w:firstLine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Ветераны труда</w:t>
            </w:r>
          </w:p>
        </w:tc>
      </w:tr>
      <w:tr w:rsidR="00077F74" w:rsidRPr="00077F74" w:rsidTr="00077F74">
        <w:trPr>
          <w:trHeight w:val="341"/>
        </w:trPr>
        <w:tc>
          <w:tcPr>
            <w:tcW w:w="5387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077F74">
              <w:rPr>
                <w:rFonts w:cs="Times New Roman"/>
                <w:sz w:val="20"/>
                <w:szCs w:val="20"/>
              </w:rPr>
              <w:t xml:space="preserve"> «Ветеран Ямало-Ненецкого автономного округа»</w:t>
            </w:r>
          </w:p>
        </w:tc>
        <w:tc>
          <w:tcPr>
            <w:tcW w:w="5812" w:type="dxa"/>
            <w:gridSpan w:val="2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Ветераны Ямало-Ненецкого автономного округа</w:t>
            </w:r>
          </w:p>
        </w:tc>
      </w:tr>
      <w:tr w:rsidR="00077F74" w:rsidRPr="00077F74" w:rsidTr="00077F74">
        <w:trPr>
          <w:trHeight w:val="341"/>
        </w:trPr>
        <w:tc>
          <w:tcPr>
            <w:tcW w:w="5387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Пенсионное удостоверение</w:t>
            </w:r>
            <w:r w:rsidRPr="00077F74">
              <w:rPr>
                <w:rFonts w:cs="Times New Roman"/>
                <w:sz w:val="20"/>
                <w:szCs w:val="20"/>
              </w:rPr>
              <w:t>, подтверждающее установление (назначение) пенсии по линии ПФР</w:t>
            </w:r>
          </w:p>
        </w:tc>
        <w:tc>
          <w:tcPr>
            <w:tcW w:w="5812" w:type="dxa"/>
            <w:gridSpan w:val="2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Ветераны труда;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Ветераны Ямало-Ненецкого автономного округа</w:t>
            </w:r>
          </w:p>
        </w:tc>
      </w:tr>
      <w:tr w:rsidR="00077F74" w:rsidRPr="00077F74" w:rsidTr="00077F74">
        <w:trPr>
          <w:trHeight w:val="341"/>
        </w:trPr>
        <w:tc>
          <w:tcPr>
            <w:tcW w:w="5387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077F74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077F74">
              <w:rPr>
                <w:rFonts w:cs="Times New Roman"/>
                <w:sz w:val="20"/>
                <w:szCs w:val="20"/>
              </w:rPr>
              <w:t xml:space="preserve"> из территориального органа Пенсионного фонда РФ о </w:t>
            </w:r>
            <w:proofErr w:type="spellStart"/>
            <w:r w:rsidRPr="00077F74">
              <w:rPr>
                <w:rFonts w:cs="Times New Roman"/>
                <w:sz w:val="20"/>
                <w:szCs w:val="20"/>
              </w:rPr>
              <w:t>невключении</w:t>
            </w:r>
            <w:proofErr w:type="spellEnd"/>
            <w:r w:rsidRPr="00077F74">
              <w:rPr>
                <w:rFonts w:cs="Times New Roman"/>
                <w:sz w:val="20"/>
                <w:szCs w:val="20"/>
              </w:rPr>
              <w:t xml:space="preserve"> в Федеральный регистр</w:t>
            </w:r>
            <w:r w:rsidR="00DD6B1C">
              <w:rPr>
                <w:rFonts w:cs="Times New Roman"/>
                <w:sz w:val="20"/>
                <w:szCs w:val="20"/>
              </w:rPr>
              <w:t xml:space="preserve"> лиц, имеющих право на государственную социальную помощь</w:t>
            </w:r>
          </w:p>
        </w:tc>
        <w:tc>
          <w:tcPr>
            <w:tcW w:w="5812" w:type="dxa"/>
            <w:gridSpan w:val="2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Ветераны труда;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Ветераны Ямало-Ненецкого автономного округа;</w:t>
            </w:r>
          </w:p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Труженики тыла</w:t>
            </w:r>
          </w:p>
        </w:tc>
      </w:tr>
      <w:tr w:rsidR="00077F74" w:rsidRPr="00077F74" w:rsidTr="00DD6B1C">
        <w:trPr>
          <w:trHeight w:val="142"/>
        </w:trPr>
        <w:tc>
          <w:tcPr>
            <w:tcW w:w="5387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077F74">
              <w:rPr>
                <w:rFonts w:cs="Times New Roman"/>
                <w:b/>
                <w:bCs/>
                <w:sz w:val="20"/>
                <w:szCs w:val="20"/>
              </w:rPr>
              <w:t>Документ</w:t>
            </w:r>
            <w:r w:rsidRPr="00077F74">
              <w:rPr>
                <w:rFonts w:cs="Times New Roman"/>
                <w:bCs/>
                <w:sz w:val="20"/>
                <w:szCs w:val="20"/>
              </w:rPr>
              <w:t>, подтверждающий право собственности</w:t>
            </w:r>
          </w:p>
        </w:tc>
        <w:tc>
          <w:tcPr>
            <w:tcW w:w="5812" w:type="dxa"/>
            <w:gridSpan w:val="2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Собственники жилых помещений</w:t>
            </w:r>
          </w:p>
        </w:tc>
      </w:tr>
      <w:tr w:rsidR="00077F74" w:rsidRPr="00077F74" w:rsidTr="00077F74">
        <w:trPr>
          <w:trHeight w:val="341"/>
        </w:trPr>
        <w:tc>
          <w:tcPr>
            <w:tcW w:w="5387" w:type="dxa"/>
            <w:gridSpan w:val="3"/>
          </w:tcPr>
          <w:p w:rsidR="00077F74" w:rsidRPr="00077F74" w:rsidRDefault="00077F74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077F74">
              <w:rPr>
                <w:rFonts w:cs="Times New Roman"/>
                <w:b/>
                <w:bCs/>
                <w:sz w:val="20"/>
                <w:szCs w:val="20"/>
              </w:rPr>
              <w:t>Справка</w:t>
            </w:r>
            <w:r w:rsidRPr="00077F74">
              <w:rPr>
                <w:rFonts w:cs="Times New Roman"/>
                <w:bCs/>
                <w:sz w:val="20"/>
                <w:szCs w:val="20"/>
              </w:rPr>
              <w:t xml:space="preserve"> органов местного самоуправления, подтверждающая правовое основание отнесения (</w:t>
            </w:r>
            <w:proofErr w:type="spellStart"/>
            <w:r w:rsidRPr="00077F74">
              <w:rPr>
                <w:rFonts w:cs="Times New Roman"/>
                <w:bCs/>
                <w:sz w:val="20"/>
                <w:szCs w:val="20"/>
              </w:rPr>
              <w:t>неотнесения</w:t>
            </w:r>
            <w:proofErr w:type="spellEnd"/>
            <w:r w:rsidRPr="00077F74">
              <w:rPr>
                <w:rFonts w:cs="Times New Roman"/>
                <w:bCs/>
                <w:sz w:val="20"/>
                <w:szCs w:val="20"/>
              </w:rPr>
              <w:t>) лиц, проживающих совместно с заявителем, к членам его семьи</w:t>
            </w:r>
          </w:p>
        </w:tc>
        <w:tc>
          <w:tcPr>
            <w:tcW w:w="5812" w:type="dxa"/>
            <w:gridSpan w:val="2"/>
          </w:tcPr>
          <w:p w:rsidR="00077F74" w:rsidRPr="00077F74" w:rsidRDefault="00077F74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077F74">
              <w:rPr>
                <w:rFonts w:cs="Times New Roman"/>
                <w:b/>
                <w:i/>
                <w:sz w:val="20"/>
                <w:szCs w:val="20"/>
              </w:rPr>
              <w:t>Категории, чьи льготы распространяются на членов семьи в случае опеки</w:t>
            </w:r>
          </w:p>
        </w:tc>
      </w:tr>
    </w:tbl>
    <w:p w:rsidR="00E60693" w:rsidRDefault="00E60693"/>
    <w:sectPr w:rsidR="00E60693" w:rsidSect="00077F74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7F74"/>
    <w:rsid w:val="00077F74"/>
    <w:rsid w:val="008D5344"/>
    <w:rsid w:val="00A5570B"/>
    <w:rsid w:val="00CF751F"/>
    <w:rsid w:val="00DD6B1C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74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77F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077F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077F7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7F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3F58195247763F145BCB02C8A591BB0145A877E9D7E2AE03D0E459AfBY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43F58195247763F145BCB02C8A591BB910508776902320E8640247f9Y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43F58195247763F145BCB02C8A591BB3155D817CCD2928B16800f4Y0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9B345FB907856505D58410DCAECE10870103BC74C0E4F3DF50F4DA87e4E3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43F58195247763F145BCB02C8A591BB910508776902320E8640247f9YDN" TargetMode="External"/><Relationship Id="rId9" Type="http://schemas.openxmlformats.org/officeDocument/2006/relationships/hyperlink" Target="consultantplus://offline/ref=908D488B1018A9C1965B509843E980871B03A3025AE345479F03C17313q1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2015-08-18T09:08:00Z</dcterms:created>
  <dcterms:modified xsi:type="dcterms:W3CDTF">2015-08-18T09:52:00Z</dcterms:modified>
</cp:coreProperties>
</file>