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E" w:rsidRDefault="009F116E" w:rsidP="009F116E">
      <w:pPr>
        <w:pStyle w:val="a3"/>
        <w:jc w:val="center"/>
      </w:pPr>
      <w:bookmarkStart w:id="0" w:name="_Toc401921191"/>
      <w:bookmarkStart w:id="1" w:name="_Toc402268505"/>
      <w:bookmarkStart w:id="2" w:name="_Toc427659291"/>
      <w:r>
        <w:rPr>
          <w:rStyle w:val="40"/>
          <w:color w:val="943634" w:themeColor="accent2" w:themeShade="BF"/>
          <w:sz w:val="26"/>
          <w:szCs w:val="26"/>
        </w:rPr>
        <w:t xml:space="preserve">Назначение и </w:t>
      </w:r>
      <w:r w:rsidRPr="001628E0">
        <w:rPr>
          <w:rStyle w:val="40"/>
          <w:color w:val="943634" w:themeColor="accent2" w:themeShade="BF"/>
          <w:sz w:val="26"/>
          <w:szCs w:val="26"/>
        </w:rPr>
        <w:t>выплат</w:t>
      </w:r>
      <w:r>
        <w:rPr>
          <w:rStyle w:val="40"/>
          <w:color w:val="943634" w:themeColor="accent2" w:themeShade="BF"/>
          <w:sz w:val="26"/>
          <w:szCs w:val="26"/>
        </w:rPr>
        <w:t>а</w:t>
      </w:r>
      <w:r w:rsidRPr="001628E0">
        <w:rPr>
          <w:rStyle w:val="40"/>
          <w:color w:val="943634" w:themeColor="accent2" w:themeShade="BF"/>
          <w:sz w:val="26"/>
          <w:szCs w:val="26"/>
        </w:rPr>
        <w:t xml:space="preserve"> ежемесячного дополнительного материального обеспечения граждан за особые заслуги перед Ямало-Ненецким автономным округом</w:t>
      </w:r>
      <w:bookmarkEnd w:id="0"/>
      <w:bookmarkEnd w:id="1"/>
      <w:bookmarkEnd w:id="2"/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4395"/>
        <w:gridCol w:w="6662"/>
      </w:tblGrid>
      <w:tr w:rsidR="009F116E" w:rsidRPr="009F116E" w:rsidTr="009F116E">
        <w:trPr>
          <w:trHeight w:val="535"/>
        </w:trPr>
        <w:tc>
          <w:tcPr>
            <w:tcW w:w="11057" w:type="dxa"/>
            <w:gridSpan w:val="2"/>
            <w:vAlign w:val="center"/>
          </w:tcPr>
          <w:p w:rsidR="009F116E" w:rsidRPr="009F116E" w:rsidRDefault="009F116E" w:rsidP="009F116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F116E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22.07.2014 № 540-П</w:t>
            </w:r>
          </w:p>
        </w:tc>
      </w:tr>
      <w:tr w:rsidR="009F116E" w:rsidRPr="009F116E" w:rsidTr="009F116E">
        <w:trPr>
          <w:trHeight w:val="535"/>
        </w:trPr>
        <w:tc>
          <w:tcPr>
            <w:tcW w:w="11057" w:type="dxa"/>
            <w:gridSpan w:val="2"/>
            <w:shd w:val="clear" w:color="auto" w:fill="DBE5F1" w:themeFill="accent1" w:themeFillTint="33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F116E">
              <w:rPr>
                <w:rFonts w:cs="Times New Roman"/>
                <w:b/>
                <w:bCs/>
                <w:i/>
                <w:sz w:val="20"/>
                <w:szCs w:val="20"/>
              </w:rPr>
              <w:t>Заявители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F116E">
              <w:rPr>
                <w:rFonts w:cs="Times New Roman"/>
                <w:bCs/>
                <w:iCs/>
                <w:sz w:val="20"/>
                <w:szCs w:val="20"/>
              </w:rPr>
              <w:t>Граждане РФ, при соблюдении следующих условий: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9F116E">
              <w:rPr>
                <w:rFonts w:cs="Times New Roman"/>
                <w:bCs/>
                <w:iCs/>
                <w:sz w:val="20"/>
                <w:szCs w:val="20"/>
              </w:rPr>
              <w:t>наличие орденов, знаков отличия, почетных званий Союза ССР, РСФСР, Российской Федерации, медали "Медаль материнства", профессиональных почетных званий автономного округа, медали "Материнская слава Ямала";</w:t>
            </w:r>
            <w:proofErr w:type="gramEnd"/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proofErr w:type="gramStart"/>
            <w:r w:rsidRPr="009F116E">
              <w:rPr>
                <w:rFonts w:cs="Times New Roman"/>
                <w:bCs/>
                <w:iCs/>
                <w:sz w:val="20"/>
                <w:szCs w:val="20"/>
              </w:rPr>
              <w:t>наличие подтвержденного календарного стажа работы на территории автономного округа, не менее 20 лет, а для граждан, проработавших на территории автономного округа в качестве оленеводов, рыбаков, охотников, - суммарного стажа работы не менее 15 лет (матерям, удостоенным звания "Мать - героиня", награжденным орденами "Материнская слава", "Родительская слава" или медалями "Медаль материнства", "Материнская слава Ямала", а также отцам, награжденным орденом "Родительская слава", в стаж</w:t>
            </w:r>
            <w:proofErr w:type="gramEnd"/>
            <w:r w:rsidRPr="009F116E">
              <w:rPr>
                <w:rFonts w:cs="Times New Roman"/>
                <w:bCs/>
                <w:iCs/>
                <w:sz w:val="20"/>
                <w:szCs w:val="20"/>
              </w:rPr>
              <w:t xml:space="preserve"> работы включается период ухода неработающей матери (отца) за каждым родившимся на территории автономного округа ребенком до достижения им возраста трех лет, при условии регистрации его рождения в государственных органах записи актов гражданского состояния на территории автономного округа);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9F116E">
              <w:rPr>
                <w:rFonts w:cs="Times New Roman"/>
                <w:bCs/>
                <w:iCs/>
                <w:sz w:val="20"/>
                <w:szCs w:val="20"/>
              </w:rPr>
              <w:t>прекращение оплачиваемой работы;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F116E">
              <w:rPr>
                <w:rFonts w:cs="Times New Roman"/>
                <w:bCs/>
                <w:iCs/>
                <w:sz w:val="20"/>
                <w:szCs w:val="20"/>
              </w:rPr>
              <w:t>получение пенсии.</w:t>
            </w:r>
          </w:p>
        </w:tc>
      </w:tr>
      <w:tr w:rsidR="009F116E" w:rsidRPr="009F116E" w:rsidTr="009F116E">
        <w:trPr>
          <w:trHeight w:val="535"/>
        </w:trPr>
        <w:tc>
          <w:tcPr>
            <w:tcW w:w="11057" w:type="dxa"/>
            <w:gridSpan w:val="2"/>
            <w:shd w:val="clear" w:color="auto" w:fill="F2DBDB" w:themeFill="accent2" w:themeFillTint="33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F116E">
              <w:rPr>
                <w:rFonts w:cs="Times New Roman"/>
                <w:b/>
                <w:bCs/>
                <w:i/>
                <w:sz w:val="20"/>
                <w:szCs w:val="20"/>
              </w:rPr>
              <w:t>К сведению: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9F116E">
              <w:rPr>
                <w:rFonts w:cs="Times New Roman"/>
                <w:sz w:val="20"/>
                <w:szCs w:val="20"/>
              </w:rPr>
              <w:t xml:space="preserve">1. Решение о предоставлении государственной услуги принимается не позднее 7 дней со дня регистрации </w:t>
            </w:r>
            <w:proofErr w:type="gramStart"/>
            <w:r w:rsidRPr="009F116E">
              <w:rPr>
                <w:rFonts w:cs="Times New Roman"/>
                <w:sz w:val="20"/>
                <w:szCs w:val="20"/>
              </w:rPr>
              <w:t>заявления</w:t>
            </w:r>
            <w:proofErr w:type="gramEnd"/>
            <w:r w:rsidRPr="009F116E">
              <w:rPr>
                <w:rFonts w:cs="Times New Roman"/>
                <w:sz w:val="20"/>
                <w:szCs w:val="20"/>
              </w:rPr>
              <w:t xml:space="preserve"> и </w:t>
            </w:r>
            <w:r w:rsidRPr="009F116E">
              <w:rPr>
                <w:rFonts w:cs="Times New Roman"/>
                <w:b/>
                <w:sz w:val="20"/>
                <w:szCs w:val="20"/>
              </w:rPr>
              <w:t xml:space="preserve">выплата </w:t>
            </w:r>
            <w:r w:rsidRPr="009F116E">
              <w:rPr>
                <w:rFonts w:cs="Times New Roman"/>
                <w:b/>
                <w:bCs/>
                <w:sz w:val="20"/>
                <w:szCs w:val="20"/>
              </w:rPr>
              <w:t>устанавливается со дня регистрации</w:t>
            </w:r>
            <w:r w:rsidRPr="009F116E">
              <w:rPr>
                <w:rFonts w:cs="Times New Roman"/>
                <w:sz w:val="20"/>
                <w:szCs w:val="20"/>
              </w:rPr>
              <w:t>.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9F116E">
              <w:rPr>
                <w:rFonts w:cs="Times New Roman"/>
                <w:sz w:val="20"/>
                <w:szCs w:val="20"/>
              </w:rPr>
              <w:t xml:space="preserve">2. </w:t>
            </w:r>
            <w:r w:rsidRPr="009F116E">
              <w:rPr>
                <w:rFonts w:cs="Times New Roman"/>
                <w:bCs/>
                <w:iCs/>
                <w:sz w:val="20"/>
                <w:szCs w:val="20"/>
              </w:rPr>
              <w:t xml:space="preserve">В случае если к заявлению приложены не все необходимые документы, специалист разъясняет заявителю, какие документы необходимо еще представить. </w:t>
            </w:r>
            <w:r w:rsidRPr="009F116E">
              <w:rPr>
                <w:rFonts w:cs="Times New Roman"/>
                <w:b/>
                <w:bCs/>
                <w:iCs/>
                <w:sz w:val="20"/>
                <w:szCs w:val="20"/>
              </w:rPr>
              <w:t>Срок представления недостающих документов – 3 месяца.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F116E">
              <w:rPr>
                <w:rFonts w:cs="Times New Roman"/>
                <w:bCs/>
                <w:iCs/>
                <w:sz w:val="20"/>
                <w:szCs w:val="20"/>
              </w:rPr>
              <w:t>3.</w:t>
            </w:r>
            <w:r w:rsidRPr="009F116E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 Предусмотрена ежегодная перерегистрация </w:t>
            </w:r>
            <w:r w:rsidRPr="009F116E">
              <w:rPr>
                <w:rFonts w:cs="Times New Roman"/>
                <w:bCs/>
                <w:iCs/>
                <w:sz w:val="20"/>
                <w:szCs w:val="20"/>
              </w:rPr>
              <w:t>получателей</w:t>
            </w:r>
            <w:r w:rsidRPr="009F116E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 в 1 квартале года. </w:t>
            </w:r>
            <w:r w:rsidRPr="009F116E">
              <w:rPr>
                <w:rFonts w:cs="Times New Roman"/>
                <w:bCs/>
                <w:iCs/>
                <w:sz w:val="20"/>
                <w:szCs w:val="20"/>
              </w:rPr>
              <w:t>Необходимо представить паспорт, трудовую книжку.</w:t>
            </w:r>
          </w:p>
        </w:tc>
      </w:tr>
      <w:tr w:rsidR="009F116E" w:rsidRPr="009F116E" w:rsidTr="009F116E">
        <w:trPr>
          <w:trHeight w:val="229"/>
        </w:trPr>
        <w:tc>
          <w:tcPr>
            <w:tcW w:w="11057" w:type="dxa"/>
            <w:gridSpan w:val="2"/>
            <w:shd w:val="clear" w:color="auto" w:fill="D6E3BC" w:themeFill="accent3" w:themeFillTint="66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Документы (копии с оригиналами либо нотариально удостоверенные копии)</w:t>
            </w:r>
          </w:p>
        </w:tc>
      </w:tr>
      <w:tr w:rsidR="009F116E" w:rsidRPr="009F116E" w:rsidTr="009F116E">
        <w:trPr>
          <w:trHeight w:val="229"/>
        </w:trPr>
        <w:tc>
          <w:tcPr>
            <w:tcW w:w="11057" w:type="dxa"/>
            <w:gridSpan w:val="2"/>
            <w:shd w:val="clear" w:color="auto" w:fill="auto"/>
          </w:tcPr>
          <w:p w:rsidR="009F116E" w:rsidRPr="009F116E" w:rsidRDefault="009F116E" w:rsidP="009F116E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 xml:space="preserve">Паспорт </w:t>
            </w:r>
            <w:r w:rsidRPr="009F116E">
              <w:rPr>
                <w:rFonts w:cs="Times New Roman"/>
                <w:sz w:val="20"/>
                <w:szCs w:val="20"/>
              </w:rPr>
              <w:t>или иной документ, удостоверяющий личность (временное удостоверение личности)</w:t>
            </w:r>
          </w:p>
        </w:tc>
      </w:tr>
      <w:tr w:rsidR="009F116E" w:rsidRPr="009F116E" w:rsidTr="009F116E">
        <w:trPr>
          <w:trHeight w:val="229"/>
        </w:trPr>
        <w:tc>
          <w:tcPr>
            <w:tcW w:w="11057" w:type="dxa"/>
            <w:gridSpan w:val="2"/>
            <w:shd w:val="clear" w:color="auto" w:fill="auto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Копия</w:t>
            </w:r>
            <w:r w:rsidRPr="009F116E">
              <w:rPr>
                <w:rFonts w:cs="Times New Roman"/>
                <w:sz w:val="20"/>
                <w:szCs w:val="20"/>
              </w:rPr>
              <w:t xml:space="preserve"> трудовой книжки (полностью) либо </w:t>
            </w:r>
            <w:r w:rsidRPr="009F116E">
              <w:rPr>
                <w:rFonts w:cs="Times New Roman"/>
                <w:b/>
                <w:sz w:val="20"/>
                <w:szCs w:val="20"/>
              </w:rPr>
              <w:t>Копия</w:t>
            </w:r>
            <w:r w:rsidRPr="009F116E">
              <w:rPr>
                <w:rFonts w:cs="Times New Roman"/>
                <w:sz w:val="20"/>
                <w:szCs w:val="20"/>
              </w:rPr>
              <w:t xml:space="preserve"> трудового договора, заключенного работником с индивидуальным предпринимателем (при наличии) либо </w:t>
            </w:r>
            <w:r w:rsidRPr="009F116E">
              <w:rPr>
                <w:rFonts w:cs="Times New Roman"/>
                <w:b/>
                <w:sz w:val="20"/>
                <w:szCs w:val="20"/>
              </w:rPr>
              <w:t xml:space="preserve">Свидетельство ФНС </w:t>
            </w:r>
            <w:r w:rsidRPr="009F116E">
              <w:rPr>
                <w:rFonts w:cs="Times New Roman"/>
                <w:sz w:val="20"/>
                <w:szCs w:val="20"/>
              </w:rPr>
              <w:t>о прекращении предпринимательской деятельности</w:t>
            </w:r>
          </w:p>
        </w:tc>
      </w:tr>
      <w:tr w:rsidR="009F116E" w:rsidRPr="009F116E" w:rsidTr="009F116E">
        <w:trPr>
          <w:trHeight w:val="229"/>
        </w:trPr>
        <w:tc>
          <w:tcPr>
            <w:tcW w:w="11057" w:type="dxa"/>
            <w:gridSpan w:val="2"/>
            <w:shd w:val="clear" w:color="auto" w:fill="auto"/>
          </w:tcPr>
          <w:p w:rsidR="009F116E" w:rsidRPr="009F116E" w:rsidRDefault="009F116E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9F116E">
              <w:rPr>
                <w:rFonts w:cs="Times New Roman"/>
                <w:b/>
                <w:bCs/>
                <w:sz w:val="20"/>
                <w:szCs w:val="20"/>
              </w:rPr>
              <w:t xml:space="preserve">Удостоверение </w:t>
            </w:r>
            <w:r w:rsidRPr="009F116E">
              <w:rPr>
                <w:rFonts w:cs="Times New Roman"/>
                <w:sz w:val="20"/>
                <w:szCs w:val="20"/>
              </w:rPr>
              <w:t>подтверждающего наличие государственной награды: ордена, знака отличия, почетного звания СССР, РСФСР, РФ, медали "Медаль материнства", профессионального почетного звания автономного округа, медали "Материнская слава Ямала"</w:t>
            </w:r>
            <w:proofErr w:type="gramEnd"/>
          </w:p>
        </w:tc>
      </w:tr>
      <w:tr w:rsidR="009F116E" w:rsidRPr="009F116E" w:rsidTr="009F116E">
        <w:trPr>
          <w:trHeight w:val="293"/>
        </w:trPr>
        <w:tc>
          <w:tcPr>
            <w:tcW w:w="11057" w:type="dxa"/>
            <w:gridSpan w:val="2"/>
            <w:shd w:val="clear" w:color="auto" w:fill="FFFF99"/>
          </w:tcPr>
          <w:p w:rsidR="009F116E" w:rsidRPr="009F116E" w:rsidRDefault="009F116E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Документы, подтверждающие категорию</w:t>
            </w:r>
          </w:p>
        </w:tc>
      </w:tr>
      <w:tr w:rsidR="009F116E" w:rsidRPr="009F116E" w:rsidTr="009F116E">
        <w:trPr>
          <w:trHeight w:val="326"/>
        </w:trPr>
        <w:tc>
          <w:tcPr>
            <w:tcW w:w="4395" w:type="dxa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9F116E">
              <w:rPr>
                <w:rFonts w:cs="Times New Roman"/>
                <w:sz w:val="20"/>
                <w:szCs w:val="20"/>
              </w:rPr>
              <w:t xml:space="preserve"> архивного учреждения</w:t>
            </w:r>
          </w:p>
        </w:tc>
        <w:tc>
          <w:tcPr>
            <w:tcW w:w="6662" w:type="dxa"/>
          </w:tcPr>
          <w:p w:rsidR="009F116E" w:rsidRPr="009F116E" w:rsidRDefault="009F116E" w:rsidP="00E6640C">
            <w:pPr>
              <w:pStyle w:val="a3"/>
              <w:ind w:left="76" w:firstLine="0"/>
              <w:rPr>
                <w:rFonts w:cs="Times New Roman"/>
                <w:i/>
                <w:sz w:val="20"/>
                <w:szCs w:val="20"/>
              </w:rPr>
            </w:pPr>
            <w:r w:rsidRPr="009F116E">
              <w:rPr>
                <w:rFonts w:cs="Times New Roman"/>
                <w:b/>
                <w:i/>
                <w:sz w:val="20"/>
                <w:szCs w:val="20"/>
              </w:rPr>
              <w:t>в случае отсутствия удостоверения о награде, почетном звании, медали</w:t>
            </w:r>
          </w:p>
        </w:tc>
      </w:tr>
      <w:tr w:rsidR="009F116E" w:rsidRPr="009F116E" w:rsidTr="009F116E">
        <w:trPr>
          <w:trHeight w:val="326"/>
        </w:trPr>
        <w:tc>
          <w:tcPr>
            <w:tcW w:w="4395" w:type="dxa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9F116E">
              <w:rPr>
                <w:rFonts w:cs="Times New Roman"/>
                <w:sz w:val="20"/>
                <w:szCs w:val="20"/>
              </w:rPr>
              <w:t>, подтверждающие рождение ребенка и достижение им возраста трех лет:</w:t>
            </w:r>
          </w:p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9F116E">
              <w:rPr>
                <w:rFonts w:cs="Times New Roman"/>
                <w:i/>
                <w:sz w:val="20"/>
                <w:szCs w:val="20"/>
              </w:rPr>
              <w:t>- свидетельство о рождении ребенка (детей)</w:t>
            </w:r>
          </w:p>
        </w:tc>
        <w:tc>
          <w:tcPr>
            <w:tcW w:w="6662" w:type="dxa"/>
          </w:tcPr>
          <w:p w:rsidR="009F116E" w:rsidRPr="009F116E" w:rsidRDefault="009F116E" w:rsidP="00E6640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proofErr w:type="gramStart"/>
            <w:r w:rsidRPr="009F116E">
              <w:rPr>
                <w:rFonts w:cs="Times New Roman"/>
                <w:b/>
                <w:i/>
                <w:sz w:val="20"/>
                <w:szCs w:val="20"/>
              </w:rPr>
              <w:t>- для матерей, удостоенных звания "Мать-героиня", награжденных орденами "Материнская слава", "Родительская слава" или медалями "Медаль материнства", "Материнская слава Ямала";</w:t>
            </w:r>
            <w:proofErr w:type="gramEnd"/>
          </w:p>
          <w:p w:rsidR="009F116E" w:rsidRPr="009F116E" w:rsidRDefault="009F116E" w:rsidP="00E6640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9F116E">
              <w:rPr>
                <w:rFonts w:cs="Times New Roman"/>
                <w:b/>
                <w:i/>
                <w:sz w:val="20"/>
                <w:szCs w:val="20"/>
              </w:rPr>
              <w:t>- для отцов, награжденных орденом "Родительская слава"</w:t>
            </w:r>
          </w:p>
        </w:tc>
      </w:tr>
      <w:tr w:rsidR="009F116E" w:rsidRPr="009F116E" w:rsidTr="009F116E">
        <w:trPr>
          <w:trHeight w:val="326"/>
        </w:trPr>
        <w:tc>
          <w:tcPr>
            <w:tcW w:w="11057" w:type="dxa"/>
            <w:gridSpan w:val="2"/>
            <w:shd w:val="clear" w:color="auto" w:fill="CCC0D9" w:themeFill="accent4" w:themeFillTint="66"/>
          </w:tcPr>
          <w:p w:rsidR="009F116E" w:rsidRPr="009F116E" w:rsidRDefault="009F116E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9F116E" w:rsidRPr="009F116E" w:rsidTr="009F116E">
        <w:trPr>
          <w:trHeight w:val="326"/>
        </w:trPr>
        <w:tc>
          <w:tcPr>
            <w:tcW w:w="11057" w:type="dxa"/>
            <w:gridSpan w:val="2"/>
          </w:tcPr>
          <w:p w:rsidR="009F116E" w:rsidRPr="009F116E" w:rsidRDefault="009F116E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9F116E">
              <w:rPr>
                <w:rFonts w:cs="Times New Roman"/>
                <w:b/>
                <w:bCs/>
                <w:sz w:val="20"/>
                <w:szCs w:val="20"/>
              </w:rPr>
              <w:t xml:space="preserve">Справка </w:t>
            </w:r>
            <w:r w:rsidRPr="009F116E">
              <w:rPr>
                <w:rFonts w:cs="Times New Roman"/>
                <w:bCs/>
                <w:sz w:val="20"/>
                <w:szCs w:val="20"/>
              </w:rPr>
              <w:t>из территориального органа Пенсионного фонда Российской Федерации, подтверждающая получение пенсии и основание ее назначения;</w:t>
            </w:r>
          </w:p>
          <w:p w:rsidR="009F116E" w:rsidRPr="009F116E" w:rsidRDefault="009F116E" w:rsidP="00E6640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9F116E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9F116E">
              <w:rPr>
                <w:rFonts w:cs="Times New Roman"/>
                <w:sz w:val="20"/>
                <w:szCs w:val="20"/>
              </w:rPr>
              <w:t xml:space="preserve"> территориального органа Пенсионного фонда Российской Федерации по месту жительства, органа социальной защиты населения по месту жительства о неполучении доплат к пенсии</w:t>
            </w:r>
          </w:p>
        </w:tc>
      </w:tr>
    </w:tbl>
    <w:p w:rsidR="009F116E" w:rsidRPr="001628E0" w:rsidRDefault="009F116E" w:rsidP="009F116E">
      <w:pPr>
        <w:pStyle w:val="a3"/>
        <w:ind w:firstLine="0"/>
        <w:rPr>
          <w:rStyle w:val="40"/>
          <w:color w:val="943634" w:themeColor="accent2" w:themeShade="BF"/>
          <w:sz w:val="26"/>
          <w:szCs w:val="26"/>
        </w:rPr>
      </w:pPr>
    </w:p>
    <w:p w:rsidR="00E60693" w:rsidRPr="009F116E" w:rsidRDefault="00E60693" w:rsidP="009F116E">
      <w:pPr>
        <w:spacing w:line="276" w:lineRule="auto"/>
        <w:ind w:firstLine="0"/>
        <w:contextualSpacing w:val="0"/>
        <w:jc w:val="left"/>
        <w:rPr>
          <w:rFonts w:asciiTheme="majorHAnsi" w:eastAsiaTheme="majorEastAsia" w:hAnsiTheme="majorHAnsi" w:cstheme="majorBidi"/>
          <w:b/>
          <w:bCs/>
          <w:i/>
          <w:iCs/>
          <w:color w:val="943634" w:themeColor="accent2" w:themeShade="BF"/>
          <w:sz w:val="26"/>
          <w:szCs w:val="26"/>
        </w:rPr>
      </w:pPr>
    </w:p>
    <w:sectPr w:rsidR="00E60693" w:rsidRPr="009F116E" w:rsidSect="009F116E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116E"/>
    <w:rsid w:val="008D5344"/>
    <w:rsid w:val="009F116E"/>
    <w:rsid w:val="00B639DD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6E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11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F11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9F116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2015-08-18T06:42:00Z</dcterms:created>
  <dcterms:modified xsi:type="dcterms:W3CDTF">2015-08-18T06:44:00Z</dcterms:modified>
</cp:coreProperties>
</file>