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pageBreakBefore/>
      </w:pPr>
      <w:r>
        <w:rPr>
          <w:rFonts w:ascii="Liberation Serif" w:hAnsi="Liberation Serif" w:cs="Liberation Serif"/>
          <w:sz w:val="24"/>
        </w:rPr>
        <w:t xml:space="preserve">Документ предоставлен </w:t>
      </w:r>
      <w:hyperlink r:id="rId8" w:tooltip="https://www.consultant.ru" w:history="1">
        <w:r>
          <w:rPr>
            <w:rStyle w:val="798"/>
          </w:rPr>
        </w:r>
        <w:r>
          <w:rPr>
            <w:rStyle w:val="798"/>
            <w:rFonts w:ascii="Liberation Serif" w:hAnsi="Liberation Serif" w:cs="Liberation Serif"/>
            <w:color w:val="0000ff"/>
            <w:sz w:val="24"/>
          </w:rPr>
          <w:t xml:space="preserve">КонсультантПлюс</w:t>
        </w:r>
      </w:hyperlink>
      <w:r>
        <w:rPr>
          <w:rFonts w:ascii="Liberation Serif" w:hAnsi="Liberation Serif" w:cs="Liberation Serif"/>
          <w:sz w:val="24"/>
        </w:rPr>
        <w:br/>
      </w:r>
      <w:r/>
    </w:p>
    <w:p>
      <w:pPr>
        <w:pStyle w:val="819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АДМИНИСТРАЦИЯ МУНИЦИПАЛЬНОГО ОБРАЗОВАНИЯ ГОРОД САЛЕХАРД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ПОСТАНОВЛЕНИЕ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от 31 января 2022 г. N 153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ОБ УТВЕРЖДЕНИИ ПЛАНА МЕРОПРИЯТИЙ ПО ПРИСПОСОБЛЕНИЮ ЖИЛЫХ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ПОМЕЩЕНИЙ ИНВАЛИДОВ И ОБЩЕГО ИМУЩЕСТВА В МНОГОКВАРТИРНЫХ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ДОМАХ, В КОТОРЫХ ПРОЖИВАЮТ ИНВАЛИДЫ, С УЧЕТОМ ПОТРЕБНОСТЕЙ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ИНВАЛИДОВ И ОБЕСПЕЧЕНИЯ УСЛОВИЙ ИХ ДОСТУПНОСТИ ДЛЯ ИНВАЛИДОВ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НА 2022 ГОД</w:t>
      </w:r>
      <w:r/>
    </w:p>
    <w:p>
      <w:pPr>
        <w:pStyle w:val="819"/>
        <w:spacing w:after="1"/>
      </w:pPr>
      <w:r>
        <w:rPr>
          <w:rFonts w:ascii="Liberation Serif" w:hAnsi="Liberation Serif" w:cs="Liberation Serif"/>
          <w:sz w:val="24"/>
        </w:rPr>
      </w:r>
      <w:r/>
    </w:p>
    <w:tbl>
      <w:tblPr>
        <w:tblW w:w="9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"/>
        <w:gridCol w:w="113"/>
        <w:gridCol w:w="9070"/>
        <w:gridCol w:w="113"/>
      </w:tblGrid>
      <w:tr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070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(в ред. постановлений Администрации МО город Салехард от 16.03.2022 </w:t>
            </w:r>
            <w:hyperlink r:id="rId9" w:tooltip="consultantplus://offline/ref=50B1A612CB6E124A58B70C01BC030E4B01F14B2991384D53BC79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542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от 01.04.2022 </w:t>
            </w:r>
            <w:hyperlink r:id="rId10" w:tooltip="consultantplus://offline/ref=50B1A612CB6E124A58B70C01BC030E4B01F14B2991384D5ABD79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691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 от 20.04.2022 </w:t>
            </w:r>
            <w:hyperlink r:id="rId11" w:tooltip="consultantplus://offline/ref=50B1A612CB6E124A58B70C01BC030E4B01F14B2991384C55BB71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955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 от 23.05.2022 </w:t>
            </w:r>
            <w:hyperlink r:id="rId12" w:tooltip="consultantplus://offline/ref=50B1A612CB6E124A58B70C01BC030E4B01F14B2991384B5BBC78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1221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от 22.06.2022 </w:t>
            </w:r>
            <w:hyperlink r:id="rId13" w:tooltip="consultantplus://offline/ref=50B1A612CB6E124A58B70C01BC030E4B01F14B2991384953BF79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1592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 от 03.08.2022 </w:t>
            </w:r>
            <w:hyperlink r:id="rId14" w:tooltip="consultantplus://offline/ref=50B1A612CB6E124A58B70C01BC030E4B01F14B2991384854BE7A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2013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</w:tr>
    </w:tbl>
    <w:p>
      <w:pPr>
        <w:pStyle w:val="819"/>
        <w:jc w:val="center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19"/>
        <w:ind w:left="0" w:right="0" w:firstLine="540"/>
        <w:jc w:val="both"/>
      </w:pPr>
      <w:r>
        <w:rPr>
          <w:rFonts w:ascii="Liberation Serif" w:hAnsi="Liberation Serif" w:cs="Liberation Serif"/>
          <w:sz w:val="24"/>
        </w:rPr>
        <w:t xml:space="preserve">В соответствии с </w:t>
      </w:r>
      <w:hyperlink r:id="rId15" w:tooltip="consultantplus://offline/ref=50B1A612CB6E124A58B7120CAA6F594604FE1020923F4404E72C2C5A772551836406F99C23CAE3FBC8E8AC6A12v3OAF" w:history="1">
        <w:r>
          <w:rPr>
            <w:rStyle w:val="798"/>
          </w:rPr>
        </w:r>
        <w:r>
          <w:rPr>
            <w:rStyle w:val="798"/>
            <w:rFonts w:ascii="Liberation Serif" w:hAnsi="Liberation Serif" w:cs="Liberation Serif"/>
            <w:color w:val="0000ff"/>
            <w:sz w:val="24"/>
          </w:rPr>
          <w:t xml:space="preserve">постановлением</w:t>
        </w:r>
      </w:hyperlink>
      <w:r>
        <w:rPr>
          <w:rFonts w:ascii="Liberation Serif" w:hAnsi="Liberation Serif" w:cs="Liberation Serif"/>
          <w:sz w:val="24"/>
        </w:rPr>
        <w:t xml:space="preserve">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потребностей инвалидов", </w:t>
      </w:r>
      <w:hyperlink r:id="rId16" w:tooltip="consultantplus://offline/ref=50B1A612CB6E124A58B70C01BC030E4B01F14B29913D4757BA782A0D287557D63646A7C5708DA8F6C3F5B06A1926C9F577" w:history="1">
        <w:r>
          <w:rPr>
            <w:rStyle w:val="798"/>
          </w:rPr>
        </w:r>
        <w:r>
          <w:rPr>
            <w:rStyle w:val="798"/>
            <w:rFonts w:ascii="Liberation Serif" w:hAnsi="Liberation Serif" w:cs="Liberation Serif"/>
            <w:color w:val="0000ff"/>
            <w:sz w:val="24"/>
          </w:rPr>
          <w:t xml:space="preserve">приказом</w:t>
        </w:r>
      </w:hyperlink>
      <w:r>
        <w:rPr>
          <w:rFonts w:ascii="Liberation Serif" w:hAnsi="Liberation Serif" w:cs="Liberation Serif"/>
          <w:sz w:val="24"/>
        </w:rPr>
        <w:t xml:space="preserve"> департамента тарифной политики, энергетики и жилищно-коммунального комплекса Ямало-Ненецкого автономного округа от 29 декабря 2016 года N 84-р "Об утверждении порядка создания и работы муниципальной</w:t>
      </w:r>
      <w:r>
        <w:rPr>
          <w:rFonts w:ascii="Liberation Serif" w:hAnsi="Liberation Serif" w:cs="Liberation Serif"/>
          <w:sz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инвалидов", в целях реализации </w:t>
      </w:r>
      <w:hyperlink r:id="rId17" w:tooltip="consultantplus://offline/ref=50B1A612CB6E124A58B70C01BC030E4B01F14B29913B4852BA702A0D287557D63646A7C5708DA8F6C3F5B06A1926C9F577" w:history="1">
        <w:r>
          <w:rPr>
            <w:rStyle w:val="798"/>
          </w:rPr>
        </w:r>
        <w:r>
          <w:rPr>
            <w:rStyle w:val="798"/>
            <w:rFonts w:ascii="Liberation Serif" w:hAnsi="Liberation Serif" w:cs="Liberation Serif"/>
            <w:color w:val="0000ff"/>
            <w:sz w:val="24"/>
          </w:rPr>
          <w:t xml:space="preserve">постановления</w:t>
        </w:r>
      </w:hyperlink>
      <w:r>
        <w:rPr>
          <w:rFonts w:ascii="Liberation Serif" w:hAnsi="Liberation Serif" w:cs="Liberation Serif"/>
          <w:sz w:val="24"/>
        </w:rPr>
        <w:t xml:space="preserve"> Администрации города Салехарда от 15 июля 2020 года N 1820 "О муниципальной Комиссии по обследованию жилых помещений инвалидов и общего имущества в многоквартирных домах, в которых </w:t>
      </w:r>
      <w:r>
        <w:rPr>
          <w:rFonts w:ascii="Liberation Serif" w:hAnsi="Liberation Serif" w:cs="Liberation Serif"/>
          <w:sz w:val="24"/>
        </w:rPr>
        <w:t xml:space="preserve">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город Салехард", Администрация муниципального образования город Салехард постановляет:</w:t>
      </w:r>
      <w:r/>
    </w:p>
    <w:p>
      <w:pPr>
        <w:pStyle w:val="819"/>
        <w:ind w:left="0" w:right="0" w:firstLine="540"/>
        <w:jc w:val="both"/>
        <w:spacing w:before="200"/>
      </w:pPr>
      <w:r>
        <w:rPr>
          <w:rFonts w:ascii="Liberation Serif" w:hAnsi="Liberation Serif" w:cs="Liberation Serif"/>
          <w:sz w:val="24"/>
        </w:rPr>
        <w:t xml:space="preserve">1. Утвердить прилагаемый </w:t>
      </w:r>
      <w:hyperlink r:id="rId18" w:tooltip="#P33" w:history="1">
        <w:r>
          <w:rPr>
            <w:rStyle w:val="798"/>
          </w:rPr>
        </w:r>
        <w:r>
          <w:rPr>
            <w:rStyle w:val="798"/>
            <w:rFonts w:ascii="Liberation Serif" w:hAnsi="Liberation Serif" w:cs="Liberation Serif"/>
            <w:color w:val="0000ff"/>
            <w:sz w:val="24"/>
          </w:rPr>
          <w:t xml:space="preserve">План</w:t>
        </w:r>
      </w:hyperlink>
      <w:r>
        <w:rPr>
          <w:rFonts w:ascii="Liberation Serif" w:hAnsi="Liberation Serif" w:cs="Liberation Serif"/>
          <w:sz w:val="24"/>
        </w:rP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на 2022 год.</w:t>
      </w:r>
      <w:r/>
    </w:p>
    <w:p>
      <w:pPr>
        <w:pStyle w:val="819"/>
        <w:ind w:left="0" w:right="0" w:firstLine="540"/>
        <w:jc w:val="both"/>
        <w:spacing w:before="200"/>
      </w:pPr>
      <w:r>
        <w:rPr>
          <w:rFonts w:ascii="Liberation Serif" w:hAnsi="Liberation Serif" w:cs="Liberation Serif"/>
          <w:sz w:val="24"/>
        </w:rPr>
        <w:t xml:space="preserve">2. Разместить настоящее постановление на официальном сайте муниципального образования город Салехард.</w:t>
      </w:r>
      <w:r/>
    </w:p>
    <w:p>
      <w:pPr>
        <w:pStyle w:val="819"/>
        <w:ind w:left="0" w:right="0" w:firstLine="540"/>
        <w:jc w:val="both"/>
        <w:spacing w:before="200"/>
      </w:pPr>
      <w:r>
        <w:rPr>
          <w:rFonts w:ascii="Liberation Serif" w:hAnsi="Liberation Serif" w:cs="Liberation Serif"/>
          <w:sz w:val="24"/>
        </w:rPr>
        <w:t xml:space="preserve">3. Контроль за исполнением настоящего постановления возложить на первого заместителя Главы Администрации города Салехарда.</w:t>
      </w:r>
      <w:r/>
    </w:p>
    <w:p>
      <w:pPr>
        <w:pStyle w:val="819"/>
        <w:ind w:left="0" w:right="0" w:firstLine="540"/>
        <w:jc w:val="both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19"/>
        <w:jc w:val="right"/>
      </w:pPr>
      <w:r>
        <w:rPr>
          <w:rFonts w:ascii="Liberation Serif" w:hAnsi="Liberation Serif" w:cs="Liberation Serif"/>
          <w:sz w:val="24"/>
        </w:rPr>
        <w:t xml:space="preserve">Глава города Салехарда</w:t>
      </w:r>
      <w:r/>
    </w:p>
    <w:p>
      <w:pPr>
        <w:pStyle w:val="819"/>
        <w:jc w:val="right"/>
      </w:pPr>
      <w:r>
        <w:rPr>
          <w:rFonts w:ascii="Liberation Serif" w:hAnsi="Liberation Serif" w:cs="Liberation Serif"/>
          <w:sz w:val="24"/>
        </w:rPr>
        <w:t xml:space="preserve">А.Л.ТИТОВСКИЙ</w:t>
      </w:r>
      <w:r/>
    </w:p>
    <w:p>
      <w:pPr>
        <w:pStyle w:val="819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19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19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19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19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19"/>
        <w:jc w:val="right"/>
      </w:pPr>
      <w:r>
        <w:rPr>
          <w:rFonts w:ascii="Liberation Serif" w:hAnsi="Liberation Serif" w:cs="Liberation Serif"/>
          <w:sz w:val="24"/>
        </w:rPr>
        <w:t xml:space="preserve">Утвержден</w:t>
      </w:r>
      <w:r/>
    </w:p>
    <w:p>
      <w:pPr>
        <w:pStyle w:val="819"/>
        <w:jc w:val="right"/>
      </w:pPr>
      <w:r>
        <w:rPr>
          <w:rFonts w:ascii="Liberation Serif" w:hAnsi="Liberation Serif" w:cs="Liberation Serif"/>
          <w:sz w:val="24"/>
        </w:rPr>
        <w:t xml:space="preserve">постановлением Администрации</w:t>
      </w:r>
      <w:r/>
    </w:p>
    <w:p>
      <w:pPr>
        <w:pStyle w:val="819"/>
        <w:jc w:val="right"/>
      </w:pPr>
      <w:r>
        <w:rPr>
          <w:rFonts w:ascii="Liberation Serif" w:hAnsi="Liberation Serif" w:cs="Liberation Serif"/>
          <w:sz w:val="24"/>
        </w:rPr>
        <w:t xml:space="preserve">города Салехарда</w:t>
      </w:r>
      <w:r/>
    </w:p>
    <w:p>
      <w:pPr>
        <w:pStyle w:val="819"/>
        <w:jc w:val="right"/>
      </w:pPr>
      <w:r>
        <w:rPr>
          <w:rFonts w:ascii="Liberation Serif" w:hAnsi="Liberation Serif" w:cs="Liberation Serif"/>
          <w:sz w:val="24"/>
        </w:rPr>
        <w:t xml:space="preserve">от 31 января 2022 года N 153</w:t>
      </w:r>
      <w:r/>
    </w:p>
    <w:p>
      <w:pPr>
        <w:pStyle w:val="819"/>
        <w:jc w:val="center"/>
      </w:pPr>
      <w:r>
        <w:rPr>
          <w:rFonts w:ascii="Liberation Serif" w:hAnsi="Liberation Serif" w:cs="Liberation Serif"/>
          <w:sz w:val="24"/>
        </w:rPr>
      </w:r>
      <w:r/>
    </w:p>
    <w:p>
      <w:pPr>
        <w:pStyle w:val="820"/>
        <w:jc w:val="center"/>
      </w:pPr>
      <w:r/>
      <w:bookmarkStart w:id="1" w:name="P33"/>
      <w:r/>
      <w:bookmarkEnd w:id="1"/>
      <w:r>
        <w:rPr>
          <w:rFonts w:ascii="Liberation Serif" w:hAnsi="Liberation Serif" w:cs="Liberation Serif"/>
          <w:sz w:val="24"/>
        </w:rPr>
        <w:t xml:space="preserve">ПЛАН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МЕРОПРИЯТИЙ ПО ПРИСПОСОБЛЕНИЮ ЖИЛЫХ ПОМЕЩЕНИЙ ИНВАЛИДОВ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И ОБЩЕГО ИМУЩЕСТВА В МНОГОКВАРТИРНЫХ ДОМАХ, В КОТОРЫХ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ПРОЖИВАЮТ ИНВАЛИДЫ, С УЧЕТОМ ПОТРЕБНОСТЕЙ ИНВАЛИДОВ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И ОБЕСПЕЧЕНИЯ УСЛОВИЙ ИХ ДОСТУПНОСТИ ДЛЯ ИНВАЛИДОВ</w:t>
      </w:r>
      <w:r/>
    </w:p>
    <w:p>
      <w:pPr>
        <w:pStyle w:val="820"/>
        <w:jc w:val="center"/>
      </w:pPr>
      <w:r>
        <w:rPr>
          <w:rFonts w:ascii="Liberation Serif" w:hAnsi="Liberation Serif" w:cs="Liberation Serif"/>
          <w:sz w:val="24"/>
        </w:rPr>
        <w:t xml:space="preserve">НА 2022 ГОД</w:t>
      </w:r>
      <w:r/>
    </w:p>
    <w:p>
      <w:pPr>
        <w:pStyle w:val="819"/>
        <w:spacing w:after="1"/>
      </w:pPr>
      <w:r>
        <w:rPr>
          <w:rFonts w:ascii="Liberation Serif" w:hAnsi="Liberation Serif" w:cs="Liberation Serif"/>
          <w:sz w:val="24"/>
        </w:rPr>
      </w:r>
      <w:r/>
    </w:p>
    <w:tbl>
      <w:tblPr>
        <w:tblW w:w="9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"/>
        <w:gridCol w:w="113"/>
        <w:gridCol w:w="9070"/>
        <w:gridCol w:w="113"/>
      </w:tblGrid>
      <w:tr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070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(в ред. постановлений Администрации МО город Салехард от 16.03.2022 </w:t>
            </w:r>
            <w:hyperlink r:id="rId19" w:tooltip="consultantplus://offline/ref=50B1A612CB6E124A58B70C01BC030E4B01F14B2991384D53BC79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542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от 01.04.2022 </w:t>
            </w:r>
            <w:hyperlink r:id="rId20" w:tooltip="consultantplus://offline/ref=50B1A612CB6E124A58B70C01BC030E4B01F14B2991384D5ABD79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691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 от 20.04.2022 </w:t>
            </w:r>
            <w:hyperlink r:id="rId21" w:tooltip="consultantplus://offline/ref=50B1A612CB6E124A58B70C01BC030E4B01F14B2991384C55BB71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955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 от 23.05.2022 </w:t>
            </w:r>
            <w:hyperlink r:id="rId22" w:tooltip="consultantplus://offline/ref=50B1A612CB6E124A58B70C01BC030E4B01F14B2991384B5BBC78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1221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от 22.06.2022 </w:t>
            </w:r>
            <w:hyperlink r:id="rId23" w:tooltip="consultantplus://offline/ref=50B1A612CB6E124A58B70C01BC030E4B01F14B2991384953BF79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1592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, от 03.08.2022 </w:t>
            </w:r>
            <w:hyperlink r:id="rId24" w:tooltip="consultantplus://offline/ref=50B1A612CB6E124A58B70C01BC030E4B01F14B2991384854BE7A2A0D287557D63646A7C5628DF0FAC1F6AE6A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N 2013</w:t>
              </w:r>
            </w:hyperlink>
            <w:r>
              <w:rPr>
                <w:rFonts w:ascii="Liberation Serif" w:hAnsi="Liberation Serif" w:cs="Liberation Serif"/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</w:tr>
    </w:tbl>
    <w:p>
      <w:pPr>
        <w:pStyle w:val="819"/>
        <w:jc w:val="center"/>
      </w:pPr>
      <w:r>
        <w:rPr>
          <w:rFonts w:ascii="Liberation Serif" w:hAnsi="Liberation Serif" w:cs="Liberation Serif"/>
          <w:sz w:val="24"/>
        </w:rPr>
      </w:r>
      <w:r/>
    </w:p>
    <w:tbl>
      <w:tblPr>
        <w:tblW w:w="94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580"/>
        <w:gridCol w:w="5731"/>
        <w:gridCol w:w="1327"/>
        <w:gridCol w:w="1225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Наименование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Срок исполнения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 - улица имени Василия Подшибякина, дом 42, квартира 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 - улица Броднева, дом 31 "б", квартира 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 - улица Республики, дом 78, квартира 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 - улица Игарская, дом 52, квартира 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 - улица Губкина, дом 6, квартира 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FFFFFF" w:sz="2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FFFFFF" w:sz="2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282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Утратил силу. - </w:t>
            </w:r>
            <w:hyperlink r:id="rId25" w:tooltip="consultantplus://offline/ref=50B1A612CB6E124A58B70C01BC030E4B01F14B2991384D53BC792A0D287557D63646A7C5628DF0FAC1F6AE6B11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16.03.2022 N 542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 - улица Королева, дом 19, квартира 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FFFFFF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FFFFFF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282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Утратил силу. - </w:t>
            </w:r>
            <w:hyperlink r:id="rId26" w:tooltip="consultantplus://offline/ref=50B1A612CB6E124A58B70C01BC030E4B01F14B2991384953BF792A0D287557D63646A7C5628DF0FAC1F6AE6B10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1592</w:t>
            </w:r>
            <w:r/>
          </w:p>
        </w:tc>
      </w:tr>
      <w:tr>
        <w:trPr/>
        <w:tc>
          <w:tcPr>
            <w:gridSpan w:val="2"/>
            <w:tcBorders>
              <w:top w:val="single" w:color="FFFFFF" w:sz="2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9</w:t>
            </w:r>
            <w:r/>
          </w:p>
        </w:tc>
        <w:tc>
          <w:tcPr>
            <w:gridSpan w:val="3"/>
            <w:tcBorders>
              <w:top w:val="single" w:color="FFFFFF" w:sz="2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282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Утратил силу. - </w:t>
            </w:r>
            <w:hyperlink r:id="rId27" w:tooltip="consultantplus://offline/ref=50B1A612CB6E124A58B70C01BC030E4B01F14B2991384D53BC792A0D287557D63646A7C5628DF0FAC1F6AE6B12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16.03.2022 N 542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 - улица Королева, дом 26, квартира 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FFFFFF" w:sz="2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FFFFFF" w:sz="2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282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Утратил силу. - </w:t>
            </w:r>
            <w:hyperlink r:id="rId28" w:tooltip="consultantplus://offline/ref=50B1A612CB6E124A58B70C01BC030E4B01F14B2991384D53BC792A0D287557D63646A7C5628DF0FAC1F6AE6B13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16.03.2022 N 542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 - улица Чубынина, дом 31 "в", квартира 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13 - 15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282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Утратили силу. - </w:t>
            </w:r>
            <w:hyperlink r:id="rId29" w:tooltip="consultantplus://offline/ref=50B1A612CB6E124A58B70C01BC030E4B01F14B2991384D53BC792A0D287557D63646A7C5628DF0FAC1F6AE6B14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16.03.2022 N 542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16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282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Утратил силу. - </w:t>
            </w:r>
            <w:hyperlink r:id="rId30" w:tooltip="consultantplus://offline/ref=50B1A612CB6E124A58B70C01BC030E4B01F14B2991384C55BB712A0D287557D63646A7C5628DF0FAC1F6AE6B10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20.04.2022 N 955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 жилого имущества в многоквартирном доме, в котором проживает инвалид, расположенном по адресу: улица Полярная, дом 8, квартира 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17 введен </w:t>
            </w:r>
            <w:hyperlink r:id="rId31" w:tooltip="consultantplus://offline/ref=50B1A612CB6E124A58B70C01BC030E4B01F14B2991384D53BC792A0D287557D63646A7C5628DF0FAC1F6AE6B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16.03.2022 N 542)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 жилого имущества в многоквартирном доме, в котором проживает инвалид, расположенном по адресу: улица Чубынина, дом 35 "а", квартира 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18 введен </w:t>
            </w:r>
            <w:hyperlink r:id="rId32" w:tooltip="consultantplus://offline/ref=50B1A612CB6E124A58B70C01BC030E4B01F14B2991384D53BC792A0D287557D63646A7C5628DF0FAC1F6AE6B19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16.03.2022 N 542)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 жилого имущества в многоквартирном доме, в котором проживает инвалид, расположенном по адресу: улица Зои Космодемьянской, дом 35, квартира 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19 введен </w:t>
            </w:r>
            <w:hyperlink r:id="rId33" w:tooltip="consultantplus://offline/ref=50B1A612CB6E124A58B70C01BC030E4B01F14B2991384D53BC792A0D287557D63646A7C5628DF0FAC1F6AE6812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16.03.2022 N 542)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 жилого имущества в многоквартирном доме, в котором проживает инвалид, расположенном по адресу: улица Северная, дом 3, квартира 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20 введен </w:t>
            </w:r>
            <w:hyperlink r:id="rId34" w:tooltip="consultantplus://offline/ref=50B1A612CB6E124A58B70C01BC030E4B01F14B2991384D5ABD792A0D287557D63646A7C5628DF0FAC1F6AE6B10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01.04.2022 N 691)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 жилого имущества в многоквартирном доме, в котором проживает инвалид, расположенном по адресу: улица Зои Космодемьянской, дом 70, квартира 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21 введен </w:t>
            </w:r>
            <w:hyperlink r:id="rId35" w:tooltip="consultantplus://offline/ref=50B1A612CB6E124A58B70C01BC030E4B01F14B2991384D5ABD792A0D287557D63646A7C5628DF0FAC1F6AE6B14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01.04.2022 N 691)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адресу: улица Зои Космодемьянской, дом 72, квартира 107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22 введен </w:t>
            </w:r>
            <w:hyperlink r:id="rId36" w:tooltip="consultantplus://offline/ref=50B1A612CB6E124A58B70C01BC030E4B01F14B2991384C55BB712A0D287557D63646A7C5628DF0FAC1F6AE6B11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20.04.2022 N 955)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адресу: улица Зои Космодемьянской, дом 74, квартира 73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23 введен </w:t>
            </w:r>
            <w:hyperlink r:id="rId37" w:tooltip="consultantplus://offline/ref=50B1A612CB6E124A58B70C01BC030E4B01F14B2991384C55BB712A0D287557D63646A7C5628DF0FAC1F6AE6B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20.04.2022 N 955)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адресу: улица Зои Космодемьянской, дом 72, квартира 76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24 введен </w:t>
            </w:r>
            <w:hyperlink r:id="rId38" w:tooltip="consultantplus://offline/ref=50B1A612CB6E124A58B70C01BC030E4B01F14B2991384C55BB712A0D287557D63646A7C5628DF0FAC1F6AE6B18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20.04.2022 N 955)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адресу: улица Зои Космодемьянской, дом 70, квартира 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25 введен </w:t>
            </w:r>
            <w:hyperlink r:id="rId39" w:tooltip="consultantplus://offline/ref=50B1A612CB6E124A58B70C01BC030E4B01F14B2991384C55BB712A0D287557D63646A7C5628DF0FAC1F6AE6811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20.04.2022 N 955)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адресу: улица Зои Космодемьянской, дом 74, квартира 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26 введен </w:t>
            </w:r>
            <w:hyperlink r:id="rId40" w:tooltip="consultantplus://offline/ref=50B1A612CB6E124A58B70C01BC030E4B01F14B2991384C55BB712A0D287557D63646A7C5628DF0FAC1F6AE6814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20.04.2022 N 955)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адресу: улица Зои Космодемьянской, дом 59, квартира 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27 введен </w:t>
            </w:r>
            <w:hyperlink r:id="rId41" w:tooltip="consultantplus://offline/ref=50B1A612CB6E124A58B70C01BC030E4B01F14B2991384C55BB712A0D287557D63646A7C5628DF0FAC1F6AE6817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20.04.2022 N 955)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адресу: улица Чубынина, дом 24, квартира 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28 введен </w:t>
            </w:r>
            <w:hyperlink r:id="rId42" w:tooltip="consultantplus://offline/ref=50B1A612CB6E124A58B70C01BC030E4B01F14B2991384B5BBC782A0D287557D63646A7C5628DF0FAC1F6AE6B10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23.05.2022 N 1221)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Выполнение мероприятий по адаптации общего имущества в многоквартирном доме, в котором проживает инвалид, расположенном по адресу: улица Чубынина, дом 24, квартира 18 (подъезд N 1)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2022 год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29 введен </w:t>
            </w:r>
            <w:hyperlink r:id="rId43" w:tooltip="consultantplus://offline/ref=50B1A612CB6E124A58B70C01BC030E4B01F14B2991384953BF792A0D287557D63646A7C5628DF0FAC1F6AE6B11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1592)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Выполнение мероприятий по адаптации общего имущества в многоквартирном доме, в котором проживает инвалид, расположенном по адресу: улица Ного, дом 30, квартира 4 (подъезд N 1)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2022 год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30 введен </w:t>
            </w:r>
            <w:hyperlink r:id="rId44" w:tooltip="consultantplus://offline/ref=50B1A612CB6E124A58B70C01BC030E4B01F14B2991384953BF792A0D287557D63646A7C5628DF0FAC1F6AE6B15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1592)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Выполнение мероприятий по адаптации общего имущества в многоквартирном доме, в котором проживает инвалид, расположенном по адресу: улица Зои Космодемьянской, дом 70, квартира 8 (подъезд N 1)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2022 год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31 введен </w:t>
            </w:r>
            <w:hyperlink r:id="rId45" w:tooltip="consultantplus://offline/ref=50B1A612CB6E124A58B70C01BC030E4B01F14B2991384953BF792A0D287557D63646A7C5628DF0FAC1F6AE6B18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1592)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Выполнение мероприятий по адаптации общего имущества в многоквартирном доме, в котором проживает инвалид, расположенном по адресу: улица Маяковского, дом 5, квартира 2 (подъезд N 1)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2022 год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32 введен </w:t>
            </w:r>
            <w:hyperlink r:id="rId46" w:tooltip="consultantplus://offline/ref=50B1A612CB6E124A58B70C01BC030E4B01F14B2991384953BF792A0D287557D63646A7C5628DF0FAC1F6AE6811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1592)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Выполнение мероприятий по адаптации общего имущества в многоквартирном доме, в котором проживает инвалид, расположенном по адресу: улица Чубынина, дом 24 (подъезд N 4)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2022 год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33 введен </w:t>
            </w:r>
            <w:hyperlink r:id="rId47" w:tooltip="consultantplus://offline/ref=50B1A612CB6E124A58B70C01BC030E4B01F14B2991384953BF792A0D287557D63646A7C5628DF0FAC1F6AE6814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1592)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Выполнение мероприятий по адаптации общего имущества в многоквартирном доме, в котором проживает инвалид, расположенном по адресу: улица Манчинского, дом 18, квартира 2 (подъезд N 1)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2022 год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34 введен </w:t>
            </w:r>
            <w:hyperlink r:id="rId48" w:tooltip="consultantplus://offline/ref=50B1A612CB6E124A58B70C01BC030E4B01F14B2991384953BF792A0D287557D63646A7C5628DF0FAC1F6AE6817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</w:t>
            </w:r>
            <w:r>
              <w:rPr>
                <w:rFonts w:ascii="Liberation Serif" w:hAnsi="Liberation Serif" w:cs="Liberation Serif"/>
                <w:sz w:val="24"/>
              </w:rPr>
              <w:t xml:space="preserve">1592)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Выполнение мероприятий по адаптации общего имущества в многоквартирном доме, в котором проживает инвалид, расположенном по адресу: улица Комсомольская, дом 11, квартира 15 (подъезд N 1)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2022 год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35 введен </w:t>
            </w:r>
            <w:hyperlink r:id="rId49" w:tooltip="consultantplus://offline/ref=50B1A612CB6E124A58B70C01BC030E4B01F14B2991384953BF792A0D287557D63646A7C5628DF0FAC1F6AE6910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22.06.2022 N 1592)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адресу: улица Арктическая, дом 20, квартира 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36 введен </w:t>
            </w:r>
            <w:hyperlink r:id="rId50" w:tooltip="consultantplus://offline/ref=50B1A612CB6E124A58B70C01BC030E4B01F14B2991384854BE7A2A0D287557D63646A7C5628DF0FAC1F6AE6B10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03.08.2022 N 2013)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общего имущества в многоквартирном доме, в котором проживает инвалид, расположенном по адресу: улица Губкина, дом 7, квартира 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37 введен </w:t>
            </w:r>
            <w:hyperlink r:id="rId51" w:tooltip="consultantplus://offline/ref=50B1A612CB6E124A58B70C01BC030E4B01F14B2991384854BE7A2A0D287557D63646A7C5628DF0FAC1F6AE6B14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03.08.2022 N 2013)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47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31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адресу: улица Чкалова, дом 2, корпус "а", квартира 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2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III квартал 2022 года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(п. 38 введен </w:t>
            </w:r>
            <w:hyperlink r:id="rId52" w:tooltip="consultantplus://offline/ref=50B1A612CB6E124A58B70C01BC030E4B01F14B2991384854BE7A2A0D287557D63646A7C5628DF0FAC1F6AE6B17339FA431" w:history="1">
              <w:r>
                <w:rPr>
                  <w:rStyle w:val="798"/>
                </w:rPr>
              </w:r>
              <w:r>
                <w:rPr>
                  <w:rStyle w:val="798"/>
                  <w:rFonts w:ascii="Liberation Serif" w:hAnsi="Liberation Serif" w:cs="Liberation Serif"/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rFonts w:ascii="Liberation Serif" w:hAnsi="Liberation Serif" w:cs="Liberation Serif"/>
                <w:sz w:val="24"/>
              </w:rPr>
              <w:t xml:space="preserve"> Администрации МО город Салехард от 03.08.2022 N 2013)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39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39" w:type="dxa"/>
            <w:textDirection w:val="lrTb"/>
            <w:noWrap w:val="false"/>
          </w:tcPr>
          <w:p>
            <w:pPr>
              <w:pStyle w:val="819"/>
            </w:pPr>
            <w:r>
              <w:rPr>
                <w:rFonts w:ascii="Liberation Serif" w:hAnsi="Liberation Serif" w:cs="Liberation Serif"/>
                <w:sz w:val="24"/>
              </w:rPr>
              <w:t xml:space="preserve">Обследование жилого помещения и общего имущества в многоквартирном доме, в котором проживает инвалид, расположенном по адресу: улица Арктическая, дом 18, квартира 55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25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I</w:t>
            </w:r>
            <w:r>
              <w:rPr>
                <w:rFonts w:ascii="Liberation Serif" w:hAnsi="Liberation Serif" w:cs="Liberation Serif"/>
                <w:sz w:val="24"/>
                <w:lang w:val="en-US"/>
              </w:rPr>
              <w:t xml:space="preserve">V</w:t>
            </w:r>
            <w:r>
              <w:rPr>
                <w:rFonts w:ascii="Liberation Serif" w:hAnsi="Liberation Serif" w:cs="Liberation Serif"/>
                <w:sz w:val="24"/>
              </w:rPr>
              <w:t xml:space="preserve"> квартал 2022 года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9" w:type="dxa"/>
            <w:textDirection w:val="lrTb"/>
            <w:noWrap w:val="false"/>
          </w:tcPr>
          <w:p>
            <w:pPr>
              <w:pStyle w:val="819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(п. 3</w:t>
            </w:r>
            <w:r>
              <w:rPr>
                <w:rFonts w:ascii="Liberation Serif" w:hAnsi="Liberation Serif" w:cs="Liberation Serif"/>
                <w:sz w:val="24"/>
                <w:lang w:val="en-US"/>
              </w:rPr>
              <w:t xml:space="preserve">9</w:t>
            </w:r>
            <w:r>
              <w:rPr>
                <w:rFonts w:ascii="Liberation Serif" w:hAnsi="Liberation Serif" w:cs="Liberation Serif"/>
                <w:sz w:val="24"/>
              </w:rPr>
              <w:t xml:space="preserve"> введен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постановлением Администрации МО город Салехард от 29.11.2022         N 3336)</w:t>
            </w:r>
            <w:r>
              <w:rPr>
                <w:rFonts w:ascii="Liberation Serif" w:hAnsi="Liberation Serif" w:cs="Liberation Serif"/>
                <w:sz w:val="24"/>
              </w:rPr>
            </w:r>
            <w:r/>
          </w:p>
        </w:tc>
      </w:tr>
    </w:tbl>
    <w:p>
      <w:pPr>
        <w:pStyle w:val="817"/>
      </w:pPr>
      <w:r>
        <w:rPr>
          <w:sz w:val="24"/>
        </w:rPr>
      </w:r>
      <w:r/>
    </w:p>
    <w:sectPr>
      <w:footnotePr/>
      <w:endnotePr/>
      <w:type w:val="nextPage"/>
      <w:pgSz w:w="11905" w:h="16837" w:orient="portrait"/>
      <w:pgMar w:top="1134" w:right="850" w:bottom="1134" w:left="1701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0">
    <w:name w:val="DStyle_paragraph"/>
    <w:pPr>
      <w:jc w:val="left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sz w:val="20"/>
    </w:rPr>
  </w:style>
  <w:style w:type="character" w:styleId="761">
    <w:name w:val="DStyle_text"/>
  </w:style>
  <w:style w:type="paragraph" w:styleId="762" w:default="1" w:customStyle="1">
    <w:name w:val="Normal"/>
    <w:basedOn w:val="760"/>
    <w:qFormat/>
  </w:style>
  <w:style w:type="paragraph" w:styleId="763" w:customStyle="1">
    <w:name w:val="Heading 1"/>
    <w:basedOn w:val="762"/>
    <w:qFormat/>
    <w:pPr>
      <w:spacing w:before="480" w:after="200"/>
    </w:pPr>
    <w:rPr>
      <w:rFonts w:ascii="Arial" w:hAnsi="Arial" w:cs="Arial"/>
      <w:sz w:val="40"/>
    </w:rPr>
  </w:style>
  <w:style w:type="character" w:styleId="764" w:customStyle="1">
    <w:name w:val="Heading 1 Char"/>
    <w:basedOn w:val="760"/>
    <w:qFormat/>
    <w:rPr>
      <w:rFonts w:ascii="Arial" w:hAnsi="Arial" w:cs="Arial"/>
      <w:sz w:val="40"/>
    </w:rPr>
  </w:style>
  <w:style w:type="paragraph" w:styleId="765" w:customStyle="1">
    <w:name w:val="Heading 2"/>
    <w:basedOn w:val="762"/>
    <w:qFormat/>
    <w:pPr>
      <w:spacing w:before="360" w:after="200"/>
    </w:pPr>
    <w:rPr>
      <w:rFonts w:ascii="Arial" w:hAnsi="Arial" w:cs="Arial"/>
      <w:sz w:val="34"/>
    </w:rPr>
  </w:style>
  <w:style w:type="character" w:styleId="766" w:customStyle="1">
    <w:name w:val="Heading 2 Char"/>
    <w:basedOn w:val="760"/>
    <w:qFormat/>
    <w:rPr>
      <w:rFonts w:ascii="Arial" w:hAnsi="Arial" w:cs="Arial"/>
      <w:sz w:val="34"/>
    </w:rPr>
  </w:style>
  <w:style w:type="paragraph" w:styleId="767" w:customStyle="1">
    <w:name w:val="Heading 3"/>
    <w:basedOn w:val="762"/>
    <w:qFormat/>
    <w:pPr>
      <w:spacing w:before="320" w:after="200"/>
    </w:pPr>
    <w:rPr>
      <w:rFonts w:ascii="Arial" w:hAnsi="Arial" w:cs="Arial"/>
      <w:sz w:val="30"/>
    </w:rPr>
  </w:style>
  <w:style w:type="character" w:styleId="768" w:customStyle="1">
    <w:name w:val="Heading 3 Char"/>
    <w:basedOn w:val="760"/>
    <w:qFormat/>
    <w:rPr>
      <w:rFonts w:ascii="Arial" w:hAnsi="Arial" w:cs="Arial"/>
      <w:sz w:val="30"/>
    </w:rPr>
  </w:style>
  <w:style w:type="paragraph" w:styleId="769" w:customStyle="1">
    <w:name w:val="Heading 4"/>
    <w:basedOn w:val="762"/>
    <w:qFormat/>
    <w:pPr>
      <w:spacing w:before="320" w:after="200"/>
    </w:pPr>
    <w:rPr>
      <w:rFonts w:ascii="Arial" w:hAnsi="Arial" w:cs="Arial"/>
      <w:b/>
      <w:sz w:val="26"/>
    </w:rPr>
  </w:style>
  <w:style w:type="character" w:styleId="770" w:customStyle="1">
    <w:name w:val="Heading 4 Char"/>
    <w:basedOn w:val="760"/>
    <w:qFormat/>
    <w:rPr>
      <w:rFonts w:ascii="Arial" w:hAnsi="Arial" w:cs="Arial"/>
      <w:b/>
      <w:sz w:val="26"/>
    </w:rPr>
  </w:style>
  <w:style w:type="paragraph" w:styleId="771" w:customStyle="1">
    <w:name w:val="Heading 5"/>
    <w:basedOn w:val="762"/>
    <w:qFormat/>
    <w:pPr>
      <w:spacing w:before="320" w:after="200"/>
    </w:pPr>
    <w:rPr>
      <w:rFonts w:ascii="Arial" w:hAnsi="Arial" w:cs="Arial"/>
      <w:b/>
      <w:sz w:val="24"/>
    </w:rPr>
  </w:style>
  <w:style w:type="character" w:styleId="772" w:customStyle="1">
    <w:name w:val="Heading 5 Char"/>
    <w:basedOn w:val="760"/>
    <w:qFormat/>
    <w:rPr>
      <w:rFonts w:ascii="Arial" w:hAnsi="Arial" w:cs="Arial"/>
      <w:b/>
      <w:sz w:val="24"/>
    </w:rPr>
  </w:style>
  <w:style w:type="paragraph" w:styleId="773" w:customStyle="1">
    <w:name w:val="Heading 6"/>
    <w:basedOn w:val="762"/>
    <w:qFormat/>
    <w:pPr>
      <w:spacing w:before="320" w:after="200"/>
    </w:pPr>
    <w:rPr>
      <w:rFonts w:ascii="Arial" w:hAnsi="Arial" w:cs="Arial"/>
      <w:b/>
      <w:sz w:val="22"/>
    </w:rPr>
  </w:style>
  <w:style w:type="character" w:styleId="774" w:customStyle="1">
    <w:name w:val="Heading 6 Char"/>
    <w:basedOn w:val="760"/>
    <w:qFormat/>
    <w:rPr>
      <w:rFonts w:ascii="Arial" w:hAnsi="Arial" w:cs="Arial"/>
      <w:b/>
      <w:sz w:val="22"/>
    </w:rPr>
  </w:style>
  <w:style w:type="paragraph" w:styleId="775" w:customStyle="1">
    <w:name w:val="Heading 7"/>
    <w:basedOn w:val="762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776" w:customStyle="1">
    <w:name w:val="Heading 7 Char"/>
    <w:basedOn w:val="760"/>
    <w:qFormat/>
    <w:rPr>
      <w:rFonts w:ascii="Arial" w:hAnsi="Arial" w:cs="Arial"/>
      <w:b/>
      <w:i/>
      <w:sz w:val="22"/>
    </w:rPr>
  </w:style>
  <w:style w:type="paragraph" w:styleId="777" w:customStyle="1">
    <w:name w:val="Heading 8"/>
    <w:basedOn w:val="762"/>
    <w:qFormat/>
    <w:pPr>
      <w:spacing w:before="320" w:after="200"/>
    </w:pPr>
    <w:rPr>
      <w:rFonts w:ascii="Arial" w:hAnsi="Arial" w:cs="Arial"/>
      <w:i/>
      <w:sz w:val="22"/>
    </w:rPr>
  </w:style>
  <w:style w:type="character" w:styleId="778" w:customStyle="1">
    <w:name w:val="Heading 8 Char"/>
    <w:basedOn w:val="760"/>
    <w:qFormat/>
    <w:rPr>
      <w:rFonts w:ascii="Arial" w:hAnsi="Arial" w:cs="Arial"/>
      <w:i/>
      <w:sz w:val="22"/>
    </w:rPr>
  </w:style>
  <w:style w:type="paragraph" w:styleId="779" w:customStyle="1">
    <w:name w:val="Heading 9"/>
    <w:basedOn w:val="762"/>
    <w:qFormat/>
    <w:pPr>
      <w:spacing w:before="320" w:after="200"/>
    </w:pPr>
    <w:rPr>
      <w:rFonts w:ascii="Arial" w:hAnsi="Arial" w:cs="Arial"/>
      <w:i/>
      <w:sz w:val="21"/>
    </w:rPr>
  </w:style>
  <w:style w:type="character" w:styleId="780" w:customStyle="1">
    <w:name w:val="Heading 9 Char"/>
    <w:basedOn w:val="760"/>
    <w:qFormat/>
    <w:rPr>
      <w:rFonts w:ascii="Arial" w:hAnsi="Arial" w:cs="Arial"/>
      <w:i/>
      <w:sz w:val="21"/>
    </w:rPr>
  </w:style>
  <w:style w:type="paragraph" w:styleId="781" w:customStyle="1">
    <w:name w:val="List Paragraph"/>
    <w:basedOn w:val="762"/>
    <w:qFormat/>
    <w:pPr>
      <w:ind w:left="720" w:right="0" w:firstLine="0"/>
    </w:pPr>
  </w:style>
  <w:style w:type="paragraph" w:styleId="782" w:customStyle="1">
    <w:name w:val="No Spacing"/>
    <w:basedOn w:val="760"/>
    <w:qFormat/>
    <w:pPr>
      <w:spacing w:before="0" w:after="0" w:line="240" w:lineRule="auto"/>
    </w:pPr>
  </w:style>
  <w:style w:type="paragraph" w:styleId="783" w:customStyle="1">
    <w:name w:val="Title"/>
    <w:basedOn w:val="762"/>
    <w:qFormat/>
    <w:pPr>
      <w:spacing w:before="300" w:after="200"/>
    </w:pPr>
    <w:rPr>
      <w:sz w:val="48"/>
    </w:rPr>
  </w:style>
  <w:style w:type="character" w:styleId="784" w:customStyle="1">
    <w:name w:val="Title Char"/>
    <w:basedOn w:val="760"/>
    <w:qFormat/>
    <w:rPr>
      <w:sz w:val="48"/>
    </w:rPr>
  </w:style>
  <w:style w:type="paragraph" w:styleId="785" w:customStyle="1">
    <w:name w:val="Subtitle"/>
    <w:basedOn w:val="762"/>
    <w:qFormat/>
    <w:pPr>
      <w:spacing w:before="200" w:after="200"/>
    </w:pPr>
    <w:rPr>
      <w:sz w:val="24"/>
    </w:rPr>
  </w:style>
  <w:style w:type="character" w:styleId="786" w:customStyle="1">
    <w:name w:val="Subtitle Char"/>
    <w:basedOn w:val="760"/>
    <w:qFormat/>
    <w:rPr>
      <w:sz w:val="24"/>
    </w:rPr>
  </w:style>
  <w:style w:type="paragraph" w:styleId="787" w:customStyle="1">
    <w:name w:val="Quote"/>
    <w:basedOn w:val="762"/>
    <w:qFormat/>
    <w:pPr>
      <w:ind w:left="720" w:right="720" w:firstLine="0"/>
    </w:pPr>
    <w:rPr>
      <w:i/>
    </w:rPr>
  </w:style>
  <w:style w:type="character" w:styleId="788" w:customStyle="1">
    <w:name w:val="Quote Char"/>
    <w:basedOn w:val="760"/>
    <w:qFormat/>
    <w:rPr>
      <w:i/>
    </w:rPr>
  </w:style>
  <w:style w:type="paragraph" w:styleId="789" w:customStyle="1">
    <w:name w:val="Intense Quote"/>
    <w:basedOn w:val="762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790" w:customStyle="1">
    <w:name w:val="Intense Quote Char"/>
    <w:basedOn w:val="760"/>
    <w:qFormat/>
    <w:rPr>
      <w:i/>
    </w:rPr>
  </w:style>
  <w:style w:type="paragraph" w:styleId="791" w:customStyle="1">
    <w:name w:val="Header"/>
    <w:basedOn w:val="762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character" w:styleId="792" w:customStyle="1">
    <w:name w:val="Header Char"/>
    <w:basedOn w:val="760"/>
    <w:qFormat/>
  </w:style>
  <w:style w:type="paragraph" w:styleId="793" w:customStyle="1">
    <w:name w:val="Footer"/>
    <w:basedOn w:val="762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character" w:styleId="794" w:customStyle="1">
    <w:name w:val="Footer Char"/>
    <w:basedOn w:val="760"/>
    <w:qFormat/>
  </w:style>
  <w:style w:type="paragraph" w:styleId="795" w:customStyle="1">
    <w:name w:val="Caption"/>
    <w:basedOn w:val="762"/>
    <w:qFormat/>
    <w:pPr>
      <w:spacing w:line="276" w:lineRule="auto"/>
    </w:pPr>
    <w:rPr>
      <w:b/>
      <w:color w:val="4f81bd"/>
      <w:sz w:val="18"/>
    </w:rPr>
  </w:style>
  <w:style w:type="character" w:styleId="796" w:customStyle="1">
    <w:name w:val="Caption Char"/>
    <w:basedOn w:val="760"/>
    <w:qFormat/>
  </w:style>
  <w:style w:type="character" w:styleId="797" w:customStyle="1">
    <w:name w:val="Hyperlink"/>
    <w:basedOn w:val="760"/>
    <w:qFormat/>
    <w:rPr>
      <w:color w:val="0000ff"/>
      <w:u w:val="single"/>
    </w:rPr>
  </w:style>
  <w:style w:type="character" w:styleId="798" w:customStyle="1">
    <w:name w:val="Internet link"/>
    <w:basedOn w:val="760"/>
    <w:qFormat/>
    <w:rPr>
      <w:color w:val="0000ff"/>
      <w:u w:val="single"/>
    </w:rPr>
  </w:style>
  <w:style w:type="paragraph" w:styleId="799" w:customStyle="1">
    <w:name w:val="footnote text"/>
    <w:basedOn w:val="762"/>
    <w:qFormat/>
    <w:pPr>
      <w:spacing w:after="40" w:line="240" w:lineRule="auto"/>
    </w:pPr>
    <w:rPr>
      <w:sz w:val="18"/>
    </w:rPr>
  </w:style>
  <w:style w:type="character" w:styleId="800" w:customStyle="1">
    <w:name w:val="Footnote Text Char"/>
    <w:basedOn w:val="760"/>
    <w:qFormat/>
    <w:rPr>
      <w:sz w:val="18"/>
    </w:rPr>
  </w:style>
  <w:style w:type="character" w:styleId="801" w:customStyle="1">
    <w:name w:val="footnote reference"/>
    <w:basedOn w:val="760"/>
    <w:qFormat/>
    <w:rPr>
      <w:vertAlign w:val="superscript"/>
    </w:rPr>
  </w:style>
  <w:style w:type="paragraph" w:styleId="802" w:customStyle="1">
    <w:name w:val="endnote text"/>
    <w:basedOn w:val="762"/>
    <w:qFormat/>
    <w:pPr>
      <w:spacing w:after="0" w:line="240" w:lineRule="auto"/>
    </w:pPr>
    <w:rPr>
      <w:sz w:val="20"/>
    </w:rPr>
  </w:style>
  <w:style w:type="character" w:styleId="803" w:customStyle="1">
    <w:name w:val="Endnote Text Char"/>
    <w:basedOn w:val="760"/>
    <w:qFormat/>
    <w:rPr>
      <w:sz w:val="20"/>
    </w:rPr>
  </w:style>
  <w:style w:type="character" w:styleId="804" w:customStyle="1">
    <w:name w:val="endnote reference"/>
    <w:basedOn w:val="760"/>
    <w:qFormat/>
    <w:rPr>
      <w:vertAlign w:val="superscript"/>
    </w:rPr>
  </w:style>
  <w:style w:type="paragraph" w:styleId="805" w:customStyle="1">
    <w:name w:val="toc 1"/>
    <w:basedOn w:val="762"/>
    <w:qFormat/>
    <w:pPr>
      <w:ind w:left="0" w:right="0" w:firstLine="0"/>
      <w:spacing w:after="57"/>
    </w:pPr>
  </w:style>
  <w:style w:type="paragraph" w:styleId="806" w:customStyle="1">
    <w:name w:val="toc 2"/>
    <w:basedOn w:val="762"/>
    <w:qFormat/>
    <w:pPr>
      <w:ind w:left="283" w:right="0" w:firstLine="0"/>
      <w:spacing w:after="57"/>
    </w:pPr>
  </w:style>
  <w:style w:type="paragraph" w:styleId="807" w:customStyle="1">
    <w:name w:val="toc 3"/>
    <w:basedOn w:val="762"/>
    <w:qFormat/>
    <w:pPr>
      <w:ind w:left="567" w:right="0" w:firstLine="0"/>
      <w:spacing w:after="57"/>
    </w:pPr>
  </w:style>
  <w:style w:type="paragraph" w:styleId="808" w:customStyle="1">
    <w:name w:val="toc 4"/>
    <w:basedOn w:val="762"/>
    <w:qFormat/>
    <w:pPr>
      <w:ind w:left="850" w:right="0" w:firstLine="0"/>
      <w:spacing w:after="57"/>
    </w:pPr>
  </w:style>
  <w:style w:type="paragraph" w:styleId="809" w:customStyle="1">
    <w:name w:val="toc 5"/>
    <w:basedOn w:val="762"/>
    <w:qFormat/>
    <w:pPr>
      <w:ind w:left="1134" w:right="0" w:firstLine="0"/>
      <w:spacing w:after="57"/>
    </w:pPr>
  </w:style>
  <w:style w:type="paragraph" w:styleId="810" w:customStyle="1">
    <w:name w:val="toc 6"/>
    <w:basedOn w:val="762"/>
    <w:qFormat/>
    <w:pPr>
      <w:ind w:left="1417" w:right="0" w:firstLine="0"/>
      <w:spacing w:after="57"/>
    </w:pPr>
  </w:style>
  <w:style w:type="paragraph" w:styleId="811" w:customStyle="1">
    <w:name w:val="toc 7"/>
    <w:basedOn w:val="762"/>
    <w:qFormat/>
    <w:pPr>
      <w:ind w:left="1701" w:right="0" w:firstLine="0"/>
      <w:spacing w:after="57"/>
    </w:pPr>
  </w:style>
  <w:style w:type="paragraph" w:styleId="812" w:customStyle="1">
    <w:name w:val="toc 8"/>
    <w:basedOn w:val="762"/>
    <w:qFormat/>
    <w:pPr>
      <w:ind w:left="1984" w:right="0" w:firstLine="0"/>
      <w:spacing w:after="57"/>
    </w:pPr>
  </w:style>
  <w:style w:type="paragraph" w:styleId="813" w:customStyle="1">
    <w:name w:val="toc 9"/>
    <w:basedOn w:val="762"/>
    <w:qFormat/>
    <w:pPr>
      <w:ind w:left="2268" w:right="0" w:firstLine="0"/>
      <w:spacing w:after="57"/>
    </w:pPr>
  </w:style>
  <w:style w:type="paragraph" w:styleId="814" w:customStyle="1">
    <w:name w:val="TOC Heading"/>
    <w:basedOn w:val="760"/>
    <w:qFormat/>
  </w:style>
  <w:style w:type="paragraph" w:styleId="815" w:customStyle="1">
    <w:name w:val="table of figures"/>
    <w:basedOn w:val="762"/>
    <w:qFormat/>
    <w:pPr>
      <w:spacing w:after="0"/>
    </w:pPr>
  </w:style>
  <w:style w:type="paragraph" w:styleId="816">
    <w:name w:val="DStyle_paragraph"/>
    <w:qFormat/>
    <w:pPr>
      <w:jc w:val="left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Liberation Serif" w:hAnsi="Liberation Serif" w:cs="Liberation Serif"/>
      <w:color w:val="000000"/>
      <w:spacing w:val="0"/>
      <w:position w:val="0"/>
      <w:sz w:val="28"/>
      <w:u w:val="none"/>
      <w:lang w:val="ru-RU"/>
    </w:rPr>
  </w:style>
  <w:style w:type="paragraph" w:styleId="817" w:customStyle="1">
    <w:name w:val="Обычный"/>
    <w:basedOn w:val="816"/>
    <w:qFormat/>
  </w:style>
  <w:style w:type="character" w:styleId="818" w:customStyle="1">
    <w:name w:val="Основной шрифт абзаца"/>
    <w:basedOn w:val="816"/>
    <w:qFormat/>
  </w:style>
  <w:style w:type="paragraph" w:styleId="819" w:customStyle="1">
    <w:name w:val="ConsPlusNormal"/>
    <w:basedOn w:val="816"/>
    <w:qFormat/>
    <w:pPr>
      <w:spacing w:after="0" w:line="240" w:lineRule="auto"/>
    </w:pPr>
    <w:rPr>
      <w:rFonts w:ascii="Arial" w:hAnsi="Arial" w:cs="Arial"/>
      <w:sz w:val="20"/>
    </w:rPr>
  </w:style>
  <w:style w:type="paragraph" w:styleId="820" w:customStyle="1">
    <w:name w:val="ConsPlusTitle"/>
    <w:basedOn w:val="816"/>
    <w:qFormat/>
    <w:pPr>
      <w:spacing w:after="0" w:line="240" w:lineRule="auto"/>
    </w:pPr>
    <w:rPr>
      <w:rFonts w:ascii="Arial" w:hAnsi="Arial" w:cs="Arial"/>
      <w:b/>
      <w:sz w:val="20"/>
    </w:rPr>
  </w:style>
  <w:style w:type="paragraph" w:styleId="821" w:customStyle="1">
    <w:name w:val="ConsPlusTitlePage"/>
    <w:basedOn w:val="816"/>
    <w:qFormat/>
    <w:pPr>
      <w:spacing w:after="0" w:line="240" w:lineRule="auto"/>
    </w:pPr>
    <w:rPr>
      <w:rFonts w:ascii="Tahoma" w:hAnsi="Tahoma" w:cs="Tahoma"/>
      <w:sz w:val="20"/>
    </w:rPr>
  </w:style>
  <w:style w:type="character" w:styleId="822" w:default="1">
    <w:name w:val="Default Paragraph Font"/>
    <w:qFormat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B1A612CB6E124A58B70C01BC030E4B01F14B2991384D53BC792A0D287557D63646A7C5628DF0FAC1F6AE6A15339FA431" TargetMode="External"/><Relationship Id="rId10" Type="http://schemas.openxmlformats.org/officeDocument/2006/relationships/hyperlink" Target="consultantplus://offline/ref=50B1A612CB6E124A58B70C01BC030E4B01F14B2991384D5ABD792A0D287557D63646A7C5628DF0FAC1F6AE6A15339FA431" TargetMode="External"/><Relationship Id="rId11" Type="http://schemas.openxmlformats.org/officeDocument/2006/relationships/hyperlink" Target="consultantplus://offline/ref=50B1A612CB6E124A58B70C01BC030E4B01F14B2991384C55BB712A0D287557D63646A7C5628DF0FAC1F6AE6A15339FA431" TargetMode="External"/><Relationship Id="rId12" Type="http://schemas.openxmlformats.org/officeDocument/2006/relationships/hyperlink" Target="consultantplus://offline/ref=50B1A612CB6E124A58B70C01BC030E4B01F14B2991384B5BBC782A0D287557D63646A7C5628DF0FAC1F6AE6A15339FA431" TargetMode="External"/><Relationship Id="rId13" Type="http://schemas.openxmlformats.org/officeDocument/2006/relationships/hyperlink" Target="consultantplus://offline/ref=50B1A612CB6E124A58B70C01BC030E4B01F14B2991384953BF792A0D287557D63646A7C5628DF0FAC1F6AE6A15339FA431" TargetMode="External"/><Relationship Id="rId14" Type="http://schemas.openxmlformats.org/officeDocument/2006/relationships/hyperlink" Target="consultantplus://offline/ref=50B1A612CB6E124A58B70C01BC030E4B01F14B2991384854BE7A2A0D287557D63646A7C5628DF0FAC1F6AE6A15339FA431" TargetMode="External"/><Relationship Id="rId15" Type="http://schemas.openxmlformats.org/officeDocument/2006/relationships/hyperlink" Target="consultantplus://offline/ref=50B1A612CB6E124A58B7120CAA6F594604FE1020923F4404E72C2C5A772551836406F99C23CAE3FBC8E8AC6A12v3OAF" TargetMode="External"/><Relationship Id="rId16" Type="http://schemas.openxmlformats.org/officeDocument/2006/relationships/hyperlink" Target="consultantplus://offline/ref=50B1A612CB6E124A58B70C01BC030E4B01F14B29913D4757BA782A0D287557D63646A7C5708DA8F6C3F5B06A1926C9F577" TargetMode="External"/><Relationship Id="rId17" Type="http://schemas.openxmlformats.org/officeDocument/2006/relationships/hyperlink" Target="consultantplus://offline/ref=50B1A612CB6E124A58B70C01BC030E4B01F14B29913B4852BA702A0D287557D63646A7C5708DA8F6C3F5B06A1926C9F577" TargetMode="External"/><Relationship Id="rId18" Type="http://schemas.openxmlformats.org/officeDocument/2006/relationships/hyperlink" Target="#P33" TargetMode="External"/><Relationship Id="rId19" Type="http://schemas.openxmlformats.org/officeDocument/2006/relationships/hyperlink" Target="consultantplus://offline/ref=50B1A612CB6E124A58B70C01BC030E4B01F14B2991384D53BC792A0D287557D63646A7C5628DF0FAC1F6AE6A15339FA431" TargetMode="External"/><Relationship Id="rId20" Type="http://schemas.openxmlformats.org/officeDocument/2006/relationships/hyperlink" Target="consultantplus://offline/ref=50B1A612CB6E124A58B70C01BC030E4B01F14B2991384D5ABD792A0D287557D63646A7C5628DF0FAC1F6AE6A15339FA431" TargetMode="External"/><Relationship Id="rId21" Type="http://schemas.openxmlformats.org/officeDocument/2006/relationships/hyperlink" Target="consultantplus://offline/ref=50B1A612CB6E124A58B70C01BC030E4B01F14B2991384C55BB712A0D287557D63646A7C5628DF0FAC1F6AE6A15339FA431" TargetMode="External"/><Relationship Id="rId22" Type="http://schemas.openxmlformats.org/officeDocument/2006/relationships/hyperlink" Target="consultantplus://offline/ref=50B1A612CB6E124A58B70C01BC030E4B01F14B2991384B5BBC782A0D287557D63646A7C5628DF0FAC1F6AE6A15339FA431" TargetMode="External"/><Relationship Id="rId23" Type="http://schemas.openxmlformats.org/officeDocument/2006/relationships/hyperlink" Target="consultantplus://offline/ref=50B1A612CB6E124A58B70C01BC030E4B01F14B2991384953BF792A0D287557D63646A7C5628DF0FAC1F6AE6A15339FA431" TargetMode="External"/><Relationship Id="rId24" Type="http://schemas.openxmlformats.org/officeDocument/2006/relationships/hyperlink" Target="consultantplus://offline/ref=50B1A612CB6E124A58B70C01BC030E4B01F14B2991384854BE7A2A0D287557D63646A7C5628DF0FAC1F6AE6A15339FA431" TargetMode="External"/><Relationship Id="rId25" Type="http://schemas.openxmlformats.org/officeDocument/2006/relationships/hyperlink" Target="consultantplus://offline/ref=50B1A612CB6E124A58B70C01BC030E4B01F14B2991384D53BC792A0D287557D63646A7C5628DF0FAC1F6AE6B11339FA431" TargetMode="External"/><Relationship Id="rId26" Type="http://schemas.openxmlformats.org/officeDocument/2006/relationships/hyperlink" Target="consultantplus://offline/ref=50B1A612CB6E124A58B70C01BC030E4B01F14B2991384953BF792A0D287557D63646A7C5628DF0FAC1F6AE6B10339FA431" TargetMode="External"/><Relationship Id="rId27" Type="http://schemas.openxmlformats.org/officeDocument/2006/relationships/hyperlink" Target="consultantplus://offline/ref=50B1A612CB6E124A58B70C01BC030E4B01F14B2991384D53BC792A0D287557D63646A7C5628DF0FAC1F6AE6B12339FA431" TargetMode="External"/><Relationship Id="rId28" Type="http://schemas.openxmlformats.org/officeDocument/2006/relationships/hyperlink" Target="consultantplus://offline/ref=50B1A612CB6E124A58B70C01BC030E4B01F14B2991384D53BC792A0D287557D63646A7C5628DF0FAC1F6AE6B13339FA431" TargetMode="External"/><Relationship Id="rId29" Type="http://schemas.openxmlformats.org/officeDocument/2006/relationships/hyperlink" Target="consultantplus://offline/ref=50B1A612CB6E124A58B70C01BC030E4B01F14B2991384D53BC792A0D287557D63646A7C5628DF0FAC1F6AE6B14339FA431" TargetMode="External"/><Relationship Id="rId30" Type="http://schemas.openxmlformats.org/officeDocument/2006/relationships/hyperlink" Target="consultantplus://offline/ref=50B1A612CB6E124A58B70C01BC030E4B01F14B2991384C55BB712A0D287557D63646A7C5628DF0FAC1F6AE6B10339FA431" TargetMode="External"/><Relationship Id="rId31" Type="http://schemas.openxmlformats.org/officeDocument/2006/relationships/hyperlink" Target="consultantplus://offline/ref=50B1A612CB6E124A58B70C01BC030E4B01F14B2991384D53BC792A0D287557D63646A7C5628DF0FAC1F6AE6B15339FA431" TargetMode="External"/><Relationship Id="rId32" Type="http://schemas.openxmlformats.org/officeDocument/2006/relationships/hyperlink" Target="consultantplus://offline/ref=50B1A612CB6E124A58B70C01BC030E4B01F14B2991384D53BC792A0D287557D63646A7C5628DF0FAC1F6AE6B19339FA431" TargetMode="External"/><Relationship Id="rId33" Type="http://schemas.openxmlformats.org/officeDocument/2006/relationships/hyperlink" Target="consultantplus://offline/ref=50B1A612CB6E124A58B70C01BC030E4B01F14B2991384D53BC792A0D287557D63646A7C5628DF0FAC1F6AE6812339FA431" TargetMode="External"/><Relationship Id="rId34" Type="http://schemas.openxmlformats.org/officeDocument/2006/relationships/hyperlink" Target="consultantplus://offline/ref=50B1A612CB6E124A58B70C01BC030E4B01F14B2991384D5ABD792A0D287557D63646A7C5628DF0FAC1F6AE6B10339FA431" TargetMode="External"/><Relationship Id="rId35" Type="http://schemas.openxmlformats.org/officeDocument/2006/relationships/hyperlink" Target="consultantplus://offline/ref=50B1A612CB6E124A58B70C01BC030E4B01F14B2991384D5ABD792A0D287557D63646A7C5628DF0FAC1F6AE6B14339FA431" TargetMode="External"/><Relationship Id="rId36" Type="http://schemas.openxmlformats.org/officeDocument/2006/relationships/hyperlink" Target="consultantplus://offline/ref=50B1A612CB6E124A58B70C01BC030E4B01F14B2991384C55BB712A0D287557D63646A7C5628DF0FAC1F6AE6B11339FA431" TargetMode="External"/><Relationship Id="rId37" Type="http://schemas.openxmlformats.org/officeDocument/2006/relationships/hyperlink" Target="consultantplus://offline/ref=50B1A612CB6E124A58B70C01BC030E4B01F14B2991384C55BB712A0D287557D63646A7C5628DF0FAC1F6AE6B15339FA431" TargetMode="External"/><Relationship Id="rId38" Type="http://schemas.openxmlformats.org/officeDocument/2006/relationships/hyperlink" Target="consultantplus://offline/ref=50B1A612CB6E124A58B70C01BC030E4B01F14B2991384C55BB712A0D287557D63646A7C5628DF0FAC1F6AE6B18339FA431" TargetMode="External"/><Relationship Id="rId39" Type="http://schemas.openxmlformats.org/officeDocument/2006/relationships/hyperlink" Target="consultantplus://offline/ref=50B1A612CB6E124A58B70C01BC030E4B01F14B2991384C55BB712A0D287557D63646A7C5628DF0FAC1F6AE6811339FA431" TargetMode="External"/><Relationship Id="rId40" Type="http://schemas.openxmlformats.org/officeDocument/2006/relationships/hyperlink" Target="consultantplus://offline/ref=50B1A612CB6E124A58B70C01BC030E4B01F14B2991384C55BB712A0D287557D63646A7C5628DF0FAC1F6AE6814339FA431" TargetMode="External"/><Relationship Id="rId41" Type="http://schemas.openxmlformats.org/officeDocument/2006/relationships/hyperlink" Target="consultantplus://offline/ref=50B1A612CB6E124A58B70C01BC030E4B01F14B2991384C55BB712A0D287557D63646A7C5628DF0FAC1F6AE6817339FA431" TargetMode="External"/><Relationship Id="rId42" Type="http://schemas.openxmlformats.org/officeDocument/2006/relationships/hyperlink" Target="consultantplus://offline/ref=50B1A612CB6E124A58B70C01BC030E4B01F14B2991384B5BBC782A0D287557D63646A7C5628DF0FAC1F6AE6B10339FA431" TargetMode="External"/><Relationship Id="rId43" Type="http://schemas.openxmlformats.org/officeDocument/2006/relationships/hyperlink" Target="consultantplus://offline/ref=50B1A612CB6E124A58B70C01BC030E4B01F14B2991384953BF792A0D287557D63646A7C5628DF0FAC1F6AE6B11339FA431" TargetMode="External"/><Relationship Id="rId44" Type="http://schemas.openxmlformats.org/officeDocument/2006/relationships/hyperlink" Target="consultantplus://offline/ref=50B1A612CB6E124A58B70C01BC030E4B01F14B2991384953BF792A0D287557D63646A7C5628DF0FAC1F6AE6B15339FA431" TargetMode="External"/><Relationship Id="rId45" Type="http://schemas.openxmlformats.org/officeDocument/2006/relationships/hyperlink" Target="consultantplus://offline/ref=50B1A612CB6E124A58B70C01BC030E4B01F14B2991384953BF792A0D287557D63646A7C5628DF0FAC1F6AE6B18339FA431" TargetMode="External"/><Relationship Id="rId46" Type="http://schemas.openxmlformats.org/officeDocument/2006/relationships/hyperlink" Target="consultantplus://offline/ref=50B1A612CB6E124A58B70C01BC030E4B01F14B2991384953BF792A0D287557D63646A7C5628DF0FAC1F6AE6811339FA431" TargetMode="External"/><Relationship Id="rId47" Type="http://schemas.openxmlformats.org/officeDocument/2006/relationships/hyperlink" Target="consultantplus://offline/ref=50B1A612CB6E124A58B70C01BC030E4B01F14B2991384953BF792A0D287557D63646A7C5628DF0FAC1F6AE6814339FA431" TargetMode="External"/><Relationship Id="rId48" Type="http://schemas.openxmlformats.org/officeDocument/2006/relationships/hyperlink" Target="consultantplus://offline/ref=50B1A612CB6E124A58B70C01BC030E4B01F14B2991384953BF792A0D287557D63646A7C5628DF0FAC1F6AE6817339FA431" TargetMode="External"/><Relationship Id="rId49" Type="http://schemas.openxmlformats.org/officeDocument/2006/relationships/hyperlink" Target="consultantplus://offline/ref=50B1A612CB6E124A58B70C01BC030E4B01F14B2991384953BF792A0D287557D63646A7C5628DF0FAC1F6AE6910339FA431" TargetMode="External"/><Relationship Id="rId50" Type="http://schemas.openxmlformats.org/officeDocument/2006/relationships/hyperlink" Target="consultantplus://offline/ref=50B1A612CB6E124A58B70C01BC030E4B01F14B2991384854BE7A2A0D287557D63646A7C5628DF0FAC1F6AE6B10339FA431" TargetMode="External"/><Relationship Id="rId51" Type="http://schemas.openxmlformats.org/officeDocument/2006/relationships/hyperlink" Target="consultantplus://offline/ref=50B1A612CB6E124A58B70C01BC030E4B01F14B2991384854BE7A2A0D287557D63646A7C5628DF0FAC1F6AE6B14339FA431" TargetMode="External"/><Relationship Id="rId52" Type="http://schemas.openxmlformats.org/officeDocument/2006/relationships/hyperlink" Target="consultantplus://offline/ref=50B1A612CB6E124A58B70C01BC030E4B01F14B2991384854BE7A2A0D287557D63646A7C5628DF0FAC1F6AE6B17339FA43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2022-12-12T07:38:00Z</dcterms:modified>
</cp:coreProperties>
</file>