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DE" w:rsidRPr="007311DE" w:rsidRDefault="007311DE" w:rsidP="007311DE">
      <w:pPr>
        <w:pStyle w:val="a6"/>
        <w:rPr>
          <w:sz w:val="22"/>
          <w:szCs w:val="22"/>
        </w:rPr>
      </w:pPr>
    </w:p>
    <w:p w:rsidR="007311DE" w:rsidRPr="007311DE" w:rsidRDefault="007311DE" w:rsidP="007311DE">
      <w:pPr>
        <w:pStyle w:val="a6"/>
        <w:rPr>
          <w:b/>
          <w:bCs/>
          <w:sz w:val="22"/>
          <w:szCs w:val="22"/>
        </w:rPr>
      </w:pPr>
    </w:p>
    <w:p w:rsidR="007311DE" w:rsidRPr="007311DE" w:rsidRDefault="007311DE" w:rsidP="007311DE">
      <w:pPr>
        <w:pStyle w:val="a6"/>
        <w:jc w:val="center"/>
        <w:rPr>
          <w:b/>
          <w:bCs/>
          <w:sz w:val="22"/>
          <w:szCs w:val="22"/>
        </w:rPr>
      </w:pPr>
      <w:r w:rsidRPr="007311DE">
        <w:rPr>
          <w:b/>
          <w:bCs/>
          <w:sz w:val="22"/>
          <w:szCs w:val="22"/>
        </w:rPr>
        <w:t>ПЛАН РАБОТЫ</w:t>
      </w:r>
    </w:p>
    <w:p w:rsidR="007311DE" w:rsidRPr="007311DE" w:rsidRDefault="007311DE" w:rsidP="007311DE">
      <w:pPr>
        <w:pStyle w:val="a6"/>
        <w:jc w:val="center"/>
        <w:rPr>
          <w:sz w:val="22"/>
          <w:szCs w:val="22"/>
        </w:rPr>
      </w:pPr>
      <w:r w:rsidRPr="007311DE">
        <w:rPr>
          <w:sz w:val="22"/>
          <w:szCs w:val="22"/>
        </w:rPr>
        <w:t>ответственного за работу по профилактике коррупционных и иных правонарушений</w:t>
      </w:r>
    </w:p>
    <w:p w:rsidR="007311DE" w:rsidRPr="007311DE" w:rsidRDefault="007311DE" w:rsidP="007311DE">
      <w:pPr>
        <w:pStyle w:val="a6"/>
        <w:jc w:val="center"/>
        <w:rPr>
          <w:sz w:val="22"/>
          <w:szCs w:val="22"/>
        </w:rPr>
      </w:pPr>
      <w:r w:rsidRPr="007311DE">
        <w:rPr>
          <w:sz w:val="22"/>
          <w:szCs w:val="22"/>
        </w:rPr>
        <w:t>на 2013 год</w:t>
      </w:r>
    </w:p>
    <w:p w:rsidR="007311DE" w:rsidRPr="007311DE" w:rsidRDefault="007311DE" w:rsidP="007311DE">
      <w:pPr>
        <w:pStyle w:val="a6"/>
        <w:rPr>
          <w:sz w:val="22"/>
          <w:szCs w:val="22"/>
        </w:rPr>
      </w:pPr>
    </w:p>
    <w:p w:rsidR="007311DE" w:rsidRPr="007311DE" w:rsidRDefault="007311DE" w:rsidP="007311DE">
      <w:pPr>
        <w:pStyle w:val="a6"/>
        <w:rPr>
          <w:sz w:val="22"/>
          <w:szCs w:val="22"/>
        </w:rPr>
      </w:pPr>
    </w:p>
    <w:tbl>
      <w:tblPr>
        <w:tblW w:w="10326" w:type="dxa"/>
        <w:tblInd w:w="-2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4"/>
        <w:gridCol w:w="6804"/>
        <w:gridCol w:w="2878"/>
      </w:tblGrid>
      <w:tr w:rsidR="007311DE" w:rsidRPr="007311DE" w:rsidTr="00294432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№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b/>
                <w:bCs/>
                <w:color w:val="052635"/>
                <w:sz w:val="22"/>
                <w:szCs w:val="22"/>
              </w:rPr>
              <w:t xml:space="preserve">Мероприятие </w:t>
            </w:r>
          </w:p>
        </w:tc>
        <w:tc>
          <w:tcPr>
            <w:tcW w:w="2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b/>
                <w:bCs/>
                <w:color w:val="052635"/>
                <w:sz w:val="22"/>
                <w:szCs w:val="22"/>
              </w:rPr>
              <w:t>Срок исполнения, исполнитель</w:t>
            </w:r>
          </w:p>
        </w:tc>
      </w:tr>
      <w:tr w:rsidR="007311DE" w:rsidRPr="007311DE" w:rsidTr="0029443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b/>
                <w:bCs/>
                <w:color w:val="052635"/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b/>
                <w:bCs/>
                <w:color w:val="052635"/>
                <w:sz w:val="22"/>
                <w:szCs w:val="22"/>
              </w:rPr>
              <w:t>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b/>
                <w:bCs/>
                <w:color w:val="052635"/>
                <w:sz w:val="22"/>
                <w:szCs w:val="22"/>
              </w:rPr>
              <w:t>3</w:t>
            </w:r>
          </w:p>
        </w:tc>
      </w:tr>
      <w:tr w:rsidR="007311DE" w:rsidRPr="007311DE" w:rsidTr="0029443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 xml:space="preserve">Сбор сведений о доходах, об имуществе и обязательствах имущественного характера, представляемых муниципальными служащими Департамента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февраль-апрель,</w:t>
            </w:r>
          </w:p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</w:p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.</w:t>
            </w:r>
          </w:p>
        </w:tc>
      </w:tr>
      <w:tr w:rsidR="007311DE" w:rsidRPr="007311DE" w:rsidTr="0029443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 xml:space="preserve">Обработка и подготовка сведений о доходах, об имуществе и обязательствах имущественного характера, представленных муниципальными служащими, для размещения в информационно-телекоммуникационной сети Интернет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до 30 апреля,</w:t>
            </w:r>
          </w:p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</w:p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</w:p>
        </w:tc>
      </w:tr>
      <w:tr w:rsidR="007311DE" w:rsidRPr="007311DE" w:rsidTr="00294432"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 xml:space="preserve">Анализ представленных муниципальными служащими сведений о доходах, об имуществе и обязательствах имущественного характера на предмет соблюдения этими муниципальными служащими установленных законодательством о муниципальной службе и о противодействии коррупции ограничений и запретов, обязанностей, в том числе и с учетом анализа аналогичных сведений, поданных за предыдущий год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май – июнь,</w:t>
            </w:r>
          </w:p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</w:p>
        </w:tc>
      </w:tr>
      <w:tr w:rsidR="007311DE" w:rsidRPr="007311DE" w:rsidTr="0029443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Анализ анкет и представленных документов, граждан, претендующих на замещение должностей муниципальной службы, на предмет наличия близкого родства и свойства с муниципальными служащими, если в случае назначения этого гражданина на должность муниципальной службы, один из них будет непосредственно подчинён или подконтролен другому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при приёме документов,</w:t>
            </w:r>
          </w:p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</w:p>
        </w:tc>
      </w:tr>
      <w:tr w:rsidR="007311DE" w:rsidRPr="007311DE" w:rsidTr="0029443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 xml:space="preserve">Анализ нарушений, допущенных муниципальными служащими (требований к служебному поведению, запретов и ограничений), рассмотрение и обсуждение его результатов на оперативных совещаниях, комиссиях, проводимых в Департаменте, с целью предотвращения совершения подобных нарушений другими муниципальными служащими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ежеквартально</w:t>
            </w:r>
          </w:p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</w:p>
        </w:tc>
      </w:tr>
      <w:tr w:rsidR="007311DE" w:rsidRPr="007311DE" w:rsidTr="0029443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 xml:space="preserve">Проверка сведений, представляемых гражданами при поступлении на муниципальную службу (направление запросов в учебные заведения о подлинности дипломов, о наличии (отсутствии) судимости, и т.д.)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 xml:space="preserve">по мере поступления </w:t>
            </w:r>
          </w:p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граждан на службу,</w:t>
            </w:r>
          </w:p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</w:p>
        </w:tc>
      </w:tr>
      <w:tr w:rsidR="007311DE" w:rsidRPr="007311DE" w:rsidTr="0029443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8.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Мониторинг действующего законодательства Российской Федерации в сфере противодействия коррупции на предмет его изменения.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постоянно</w:t>
            </w:r>
          </w:p>
        </w:tc>
      </w:tr>
      <w:tr w:rsidR="007311DE" w:rsidRPr="007311DE" w:rsidTr="0029443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9.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Проведение информационного освещения изменений федерального законодательства в сфере противодействия коррупции среди муниципальных служащих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постоянно</w:t>
            </w:r>
          </w:p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</w:p>
        </w:tc>
      </w:tr>
      <w:tr w:rsidR="007311DE" w:rsidRPr="007311DE" w:rsidTr="0029443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10.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 xml:space="preserve">Мониторинг деятельности Департамента на предмет выявления причин и условий, способствующих возникновению конфликта интересов на муниципальной службе (перечень должностей, связанных с коррупционными рисками, анализ должностных инструкций, должностных обязанностей)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постоянно</w:t>
            </w:r>
          </w:p>
        </w:tc>
      </w:tr>
      <w:tr w:rsidR="007311DE" w:rsidRPr="007311DE" w:rsidTr="0029443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11.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 xml:space="preserve">Обеспечение возможности реализации права муниципального служащего уведомлять представителя нанимателя, органы прокуратуры,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постоянно</w:t>
            </w:r>
          </w:p>
        </w:tc>
      </w:tr>
      <w:tr w:rsidR="007311DE" w:rsidRPr="007311DE" w:rsidTr="0029443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12.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 xml:space="preserve">Участие в проведении служебных проверок по факту нарушения муниципальными служащими требований к служебному поведению, предусмотренных действующим законодательством 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по мере назначения проверок</w:t>
            </w:r>
          </w:p>
        </w:tc>
      </w:tr>
      <w:tr w:rsidR="007311DE" w:rsidRPr="007311DE" w:rsidTr="00294432"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13.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 xml:space="preserve">Организация правового просвещения юридической ответственности для муниципальных служащих за нарушения законодательства о </w:t>
            </w:r>
            <w:r w:rsidRPr="007311DE">
              <w:rPr>
                <w:color w:val="052635"/>
                <w:sz w:val="22"/>
                <w:szCs w:val="22"/>
              </w:rPr>
              <w:lastRenderedPageBreak/>
              <w:t>муниципальной службе (изготовление памяток, размещение информации на сайте органа и т.д.)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lastRenderedPageBreak/>
              <w:t>постоянно</w:t>
            </w:r>
          </w:p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</w:p>
        </w:tc>
      </w:tr>
      <w:tr w:rsidR="007311DE" w:rsidRPr="007311DE" w:rsidTr="00294432"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lastRenderedPageBreak/>
              <w:t>14.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Анализ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и их должностных лиц в целях выработки и принятия мер по предупреждению и устранению причин выявленных нарушений, предусмотренный пунктом 2.1 части 1 статьи 6 Федерального закона от 25 декабря 2008 года № 273-ФЗ «О противодействии коррупции»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ежеквартально</w:t>
            </w:r>
          </w:p>
        </w:tc>
      </w:tr>
      <w:tr w:rsidR="007311DE" w:rsidRPr="007311DE" w:rsidTr="0029443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15.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Организация проверок достоверности и полноты сведений о доходах,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при поступлении информации, являющейся основанием для проведения проверки</w:t>
            </w:r>
          </w:p>
        </w:tc>
      </w:tr>
      <w:tr w:rsidR="007311DE" w:rsidRPr="007311DE" w:rsidTr="0029443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16.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Проверка соблюдения гражданином, ранее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более 100 тысяч рублей,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 xml:space="preserve">при поступлении информации, являющейся основанием для проведения проверки </w:t>
            </w:r>
          </w:p>
        </w:tc>
      </w:tr>
      <w:tr w:rsidR="007311DE" w:rsidRPr="007311DE" w:rsidTr="0029443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17.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постоянно</w:t>
            </w:r>
          </w:p>
        </w:tc>
      </w:tr>
      <w:tr w:rsidR="007311DE" w:rsidRPr="007311DE" w:rsidTr="0029443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18.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Подготовка проектов правовых актов Департамента в сфере противодействия коррупции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по мере необходимости</w:t>
            </w:r>
          </w:p>
        </w:tc>
      </w:tr>
      <w:tr w:rsidR="007311DE" w:rsidRPr="007311DE" w:rsidTr="0029443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19.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 xml:space="preserve">Анализ поступивших в Департамент обращений граждан и организаций о фактах совершения муниципальными служащими коррупционных правонарушений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при поступлении соответствующих обращений</w:t>
            </w:r>
          </w:p>
        </w:tc>
      </w:tr>
      <w:tr w:rsidR="007311DE" w:rsidRPr="007311DE" w:rsidTr="0029443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20.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Мониторинг соблюдения муниципальными служащими обязанностей, ограничений и запретов антикоррупционного характера, требований по предотвращению и урегулированию конфликта интересов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постоянно</w:t>
            </w:r>
          </w:p>
        </w:tc>
      </w:tr>
      <w:tr w:rsidR="007311DE" w:rsidRPr="007311DE" w:rsidTr="00294432">
        <w:trPr>
          <w:trHeight w:val="288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sz w:val="22"/>
                <w:szCs w:val="22"/>
              </w:rPr>
            </w:pPr>
            <w:r w:rsidRPr="007311DE">
              <w:rPr>
                <w:sz w:val="22"/>
                <w:szCs w:val="22"/>
              </w:rPr>
              <w:t>21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 xml:space="preserve">Обеспечение информационного освещения проводимой Департаментом работы по противодействию коррупции, в том числе деятельности должностного лица, ответственного за работу по профилактике коррупционных и иных правонарушений, и комиссии Департамента по соблюдению требований к служебному поведению муниципальных служащих и урегулированию конфликта интересов, включая: </w:t>
            </w:r>
          </w:p>
        </w:tc>
        <w:tc>
          <w:tcPr>
            <w:tcW w:w="2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постоянно</w:t>
            </w:r>
          </w:p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</w:p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</w:p>
          <w:p w:rsidR="007311DE" w:rsidRPr="007311DE" w:rsidRDefault="007311DE" w:rsidP="007311DE">
            <w:pPr>
              <w:pStyle w:val="a6"/>
              <w:rPr>
                <w:sz w:val="22"/>
                <w:szCs w:val="22"/>
              </w:rPr>
            </w:pPr>
          </w:p>
        </w:tc>
      </w:tr>
      <w:tr w:rsidR="007311DE" w:rsidRPr="007311DE" w:rsidTr="00294432">
        <w:trPr>
          <w:trHeight w:val="2856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1) подготовка информации для размещения и обновления в информационно-телекоммуникационной сети Интернет:</w:t>
            </w:r>
          </w:p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>- правовых актов Департамента, регламентирующих деятельность должностного лица Департамента, ответственного за работу по профилактике коррупционных и иных правонарушений, и комиссии Департамента по соблюдению требований к служебному поведению муниципальных служащих и урегулированию конфликта интересов;</w:t>
            </w:r>
          </w:p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sz w:val="22"/>
                <w:szCs w:val="22"/>
              </w:rPr>
              <w:t xml:space="preserve">- сведений о должностном лице Департамента, ответственном за работу по профилактике коррупционных и иных правонарушений, в том числе и график работы указанного лица; </w:t>
            </w:r>
          </w:p>
        </w:tc>
        <w:tc>
          <w:tcPr>
            <w:tcW w:w="2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sz w:val="22"/>
                <w:szCs w:val="22"/>
              </w:rPr>
            </w:pPr>
            <w:r w:rsidRPr="007311DE">
              <w:rPr>
                <w:color w:val="052635"/>
                <w:sz w:val="22"/>
                <w:szCs w:val="22"/>
              </w:rPr>
              <w:t xml:space="preserve">в 10-дневынй срок </w:t>
            </w:r>
            <w:r w:rsidRPr="007311DE">
              <w:rPr>
                <w:sz w:val="22"/>
                <w:szCs w:val="22"/>
              </w:rPr>
              <w:t>с момента изменения информации,</w:t>
            </w:r>
          </w:p>
        </w:tc>
      </w:tr>
      <w:tr w:rsidR="007311DE" w:rsidRPr="007311DE" w:rsidTr="00294432">
        <w:trPr>
          <w:trHeight w:val="1665"/>
        </w:trPr>
        <w:tc>
          <w:tcPr>
            <w:tcW w:w="6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sz w:val="22"/>
                <w:szCs w:val="22"/>
              </w:rPr>
              <w:t>2) подготовка информации для размещения в информационно-телекоммуникационной сети Интернет сведений о результатах работы комиссии по соблюдению требований к служебному поведению и урегулированию конфликта интересов и должностного лица Департамента, ответственного за работу по профилактике коррупционных и иных правонарушений</w:t>
            </w:r>
          </w:p>
        </w:tc>
        <w:tc>
          <w:tcPr>
            <w:tcW w:w="2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11DE" w:rsidRPr="007311DE" w:rsidRDefault="007311DE" w:rsidP="007311DE">
            <w:pPr>
              <w:pStyle w:val="a6"/>
              <w:rPr>
                <w:color w:val="052635"/>
                <w:sz w:val="22"/>
                <w:szCs w:val="22"/>
              </w:rPr>
            </w:pPr>
            <w:r w:rsidRPr="007311DE">
              <w:rPr>
                <w:sz w:val="22"/>
                <w:szCs w:val="22"/>
              </w:rPr>
              <w:t>регулярно, при обновлении соответствующей информации,</w:t>
            </w:r>
          </w:p>
        </w:tc>
      </w:tr>
    </w:tbl>
    <w:p w:rsidR="007311DE" w:rsidRPr="007311DE" w:rsidRDefault="007311DE" w:rsidP="007311DE">
      <w:pPr>
        <w:pStyle w:val="a6"/>
        <w:rPr>
          <w:sz w:val="22"/>
          <w:szCs w:val="22"/>
        </w:rPr>
      </w:pPr>
    </w:p>
    <w:p w:rsidR="00203DA4" w:rsidRPr="007311DE" w:rsidRDefault="00203DA4" w:rsidP="007311DE">
      <w:pPr>
        <w:pStyle w:val="a6"/>
        <w:rPr>
          <w:sz w:val="22"/>
          <w:szCs w:val="22"/>
        </w:rPr>
      </w:pPr>
    </w:p>
    <w:sectPr w:rsidR="00203DA4" w:rsidRPr="007311DE" w:rsidSect="007311DE">
      <w:headerReference w:type="even" r:id="rId6"/>
      <w:headerReference w:type="default" r:id="rId7"/>
      <w:pgSz w:w="11906" w:h="16838"/>
      <w:pgMar w:top="397" w:right="567" w:bottom="1134" w:left="1418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D70" w:rsidRDefault="00721D70" w:rsidP="001D6B2F">
      <w:pPr>
        <w:spacing w:after="0" w:line="240" w:lineRule="auto"/>
      </w:pPr>
      <w:r>
        <w:separator/>
      </w:r>
    </w:p>
  </w:endnote>
  <w:endnote w:type="continuationSeparator" w:id="1">
    <w:p w:rsidR="00721D70" w:rsidRDefault="00721D70" w:rsidP="001D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D70" w:rsidRDefault="00721D70" w:rsidP="001D6B2F">
      <w:pPr>
        <w:spacing w:after="0" w:line="240" w:lineRule="auto"/>
      </w:pPr>
      <w:r>
        <w:separator/>
      </w:r>
    </w:p>
  </w:footnote>
  <w:footnote w:type="continuationSeparator" w:id="1">
    <w:p w:rsidR="00721D70" w:rsidRDefault="00721D70" w:rsidP="001D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4CD" w:rsidRDefault="001D6B2F" w:rsidP="001F43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3D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74CD" w:rsidRDefault="00721D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EE4" w:rsidRDefault="00721D70" w:rsidP="001F436B">
    <w:pPr>
      <w:pStyle w:val="a3"/>
      <w:framePr w:wrap="around" w:vAnchor="text" w:hAnchor="margin" w:xAlign="center" w:y="1"/>
      <w:rPr>
        <w:rStyle w:val="a5"/>
      </w:rPr>
    </w:pPr>
  </w:p>
  <w:p w:rsidR="0037413D" w:rsidRDefault="00721D70" w:rsidP="000F6E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11DE"/>
    <w:rsid w:val="001D6B2F"/>
    <w:rsid w:val="00203DA4"/>
    <w:rsid w:val="00721D70"/>
    <w:rsid w:val="007311DE"/>
    <w:rsid w:val="00B0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11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311D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7311DE"/>
    <w:rPr>
      <w:rFonts w:cs="Times New Roman"/>
    </w:rPr>
  </w:style>
  <w:style w:type="paragraph" w:styleId="a6">
    <w:name w:val="No Spacing"/>
    <w:uiPriority w:val="1"/>
    <w:qFormat/>
    <w:rsid w:val="00731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5658</Characters>
  <Application>Microsoft Office Word</Application>
  <DocSecurity>0</DocSecurity>
  <Lines>47</Lines>
  <Paragraphs>13</Paragraphs>
  <ScaleCrop>false</ScaleCrop>
  <Company>UTSZN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3</cp:revision>
  <dcterms:created xsi:type="dcterms:W3CDTF">2013-04-16T02:32:00Z</dcterms:created>
  <dcterms:modified xsi:type="dcterms:W3CDTF">2013-04-16T04:04:00Z</dcterms:modified>
</cp:coreProperties>
</file>