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B30" w:rsidRDefault="001A4F77" w:rsidP="00B918A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-659130</wp:posOffset>
            </wp:positionH>
            <wp:positionV relativeFrom="paragraph">
              <wp:posOffset>-209550</wp:posOffset>
            </wp:positionV>
            <wp:extent cx="1557020" cy="152654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57020" cy="1526540"/>
                    </a:xfrm>
                    <a:prstGeom prst="rect">
                      <a:avLst/>
                    </a:prstGeom>
                    <a:noFill/>
                    <a:ln w="9525">
                      <a:noFill/>
                      <a:miter lim="800000"/>
                      <a:headEnd/>
                      <a:tailEnd/>
                    </a:ln>
                  </pic:spPr>
                </pic:pic>
              </a:graphicData>
            </a:graphic>
          </wp:anchor>
        </w:drawing>
      </w:r>
    </w:p>
    <w:p w:rsidR="00604E52" w:rsidRDefault="00604E52">
      <w:pPr>
        <w:widowControl w:val="0"/>
        <w:autoSpaceDE w:val="0"/>
        <w:autoSpaceDN w:val="0"/>
        <w:adjustRightInd w:val="0"/>
        <w:spacing w:after="0" w:line="240" w:lineRule="auto"/>
        <w:ind w:left="-1276"/>
        <w:jc w:val="center"/>
        <w:rPr>
          <w:rFonts w:ascii="Times New Roman" w:hAnsi="Times New Roman" w:cs="Times New Roman"/>
          <w:sz w:val="24"/>
          <w:szCs w:val="24"/>
          <w:lang w:val="en-US"/>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b/>
          <w:bCs/>
          <w:sz w:val="24"/>
          <w:szCs w:val="24"/>
        </w:rPr>
      </w:pPr>
    </w:p>
    <w:p w:rsidR="007069F3" w:rsidRDefault="000E48B1" w:rsidP="00203578">
      <w:pPr>
        <w:widowControl w:val="0"/>
        <w:autoSpaceDE w:val="0"/>
        <w:autoSpaceDN w:val="0"/>
        <w:adjustRightInd w:val="0"/>
        <w:spacing w:after="0" w:line="240" w:lineRule="auto"/>
        <w:rPr>
          <w:rFonts w:ascii="PT Astra Serif" w:hAnsi="PT Astra Serif" w:cs="Times New Roman"/>
          <w:b/>
          <w:bCs/>
          <w:sz w:val="24"/>
          <w:szCs w:val="24"/>
        </w:rPr>
      </w:pPr>
      <w:r w:rsidRPr="00713B0A">
        <w:rPr>
          <w:rFonts w:ascii="PT Astra Serif" w:hAnsi="PT Astra Serif" w:cs="Times New Roman"/>
          <w:b/>
          <w:bCs/>
          <w:sz w:val="24"/>
          <w:szCs w:val="24"/>
        </w:rPr>
        <w:t xml:space="preserve">  </w:t>
      </w: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7069F3" w:rsidRDefault="007069F3" w:rsidP="00203578">
      <w:pPr>
        <w:widowControl w:val="0"/>
        <w:autoSpaceDE w:val="0"/>
        <w:autoSpaceDN w:val="0"/>
        <w:adjustRightInd w:val="0"/>
        <w:spacing w:after="0" w:line="240" w:lineRule="auto"/>
        <w:rPr>
          <w:rFonts w:ascii="PT Astra Serif" w:hAnsi="PT Astra Serif" w:cs="Times New Roman"/>
          <w:b/>
          <w:bCs/>
          <w:sz w:val="24"/>
          <w:szCs w:val="24"/>
        </w:rPr>
      </w:pPr>
    </w:p>
    <w:p w:rsidR="00604E52" w:rsidRPr="007069F3" w:rsidRDefault="001A52D1" w:rsidP="007069F3">
      <w:pPr>
        <w:widowControl w:val="0"/>
        <w:autoSpaceDE w:val="0"/>
        <w:autoSpaceDN w:val="0"/>
        <w:adjustRightInd w:val="0"/>
        <w:spacing w:after="0" w:line="240" w:lineRule="auto"/>
        <w:jc w:val="center"/>
        <w:rPr>
          <w:rFonts w:ascii="PT Astra Serif" w:hAnsi="PT Astra Serif" w:cs="Times New Roman"/>
          <w:b/>
          <w:bCs/>
          <w:sz w:val="96"/>
          <w:szCs w:val="96"/>
        </w:rPr>
      </w:pPr>
      <w:r w:rsidRPr="007069F3">
        <w:rPr>
          <w:rFonts w:ascii="PT Astra Serif" w:hAnsi="PT Astra Serif" w:cs="Times New Roman"/>
          <w:b/>
          <w:bCs/>
          <w:sz w:val="96"/>
          <w:szCs w:val="96"/>
        </w:rPr>
        <w:t>ДОКЛАД</w:t>
      </w:r>
    </w:p>
    <w:p w:rsidR="00604E52" w:rsidRPr="007069F3" w:rsidRDefault="00604E52" w:rsidP="00203578">
      <w:pPr>
        <w:widowControl w:val="0"/>
        <w:autoSpaceDE w:val="0"/>
        <w:autoSpaceDN w:val="0"/>
        <w:adjustRightInd w:val="0"/>
        <w:spacing w:after="0" w:line="240" w:lineRule="auto"/>
        <w:jc w:val="center"/>
        <w:rPr>
          <w:rFonts w:ascii="PT Astra Serif" w:hAnsi="PT Astra Serif" w:cs="Times New Roman"/>
          <w:b/>
          <w:bCs/>
          <w:sz w:val="52"/>
          <w:szCs w:val="52"/>
        </w:rPr>
      </w:pPr>
    </w:p>
    <w:p w:rsidR="00604E52" w:rsidRPr="007069F3" w:rsidRDefault="001A52D1" w:rsidP="00203578">
      <w:pPr>
        <w:widowControl w:val="0"/>
        <w:autoSpaceDE w:val="0"/>
        <w:autoSpaceDN w:val="0"/>
        <w:adjustRightInd w:val="0"/>
        <w:spacing w:after="0" w:line="240" w:lineRule="auto"/>
        <w:jc w:val="center"/>
        <w:rPr>
          <w:rFonts w:ascii="PT Astra Serif" w:hAnsi="PT Astra Serif" w:cs="Times New Roman"/>
          <w:sz w:val="52"/>
          <w:szCs w:val="52"/>
        </w:rPr>
      </w:pPr>
      <w:r w:rsidRPr="007069F3">
        <w:rPr>
          <w:rFonts w:ascii="PT Astra Serif" w:hAnsi="PT Astra Serif" w:cs="Times New Roman"/>
          <w:sz w:val="52"/>
          <w:szCs w:val="52"/>
        </w:rPr>
        <w:t xml:space="preserve">О СОЦИАЛЬНО-ЭКОНОМИЧЕСКОМ ПОЛОЖЕНИИ ИНВАЛИДОВ </w:t>
      </w:r>
    </w:p>
    <w:p w:rsidR="00604E52" w:rsidRPr="007069F3" w:rsidRDefault="001A52D1" w:rsidP="00203578">
      <w:pPr>
        <w:widowControl w:val="0"/>
        <w:autoSpaceDE w:val="0"/>
        <w:autoSpaceDN w:val="0"/>
        <w:adjustRightInd w:val="0"/>
        <w:spacing w:after="0" w:line="240" w:lineRule="auto"/>
        <w:jc w:val="center"/>
        <w:rPr>
          <w:rFonts w:ascii="PT Astra Serif" w:hAnsi="PT Astra Serif" w:cs="Times New Roman"/>
          <w:sz w:val="52"/>
          <w:szCs w:val="52"/>
        </w:rPr>
      </w:pPr>
      <w:r w:rsidRPr="007069F3">
        <w:rPr>
          <w:rFonts w:ascii="PT Astra Serif" w:hAnsi="PT Astra Serif" w:cs="Times New Roman"/>
          <w:sz w:val="52"/>
          <w:szCs w:val="52"/>
        </w:rPr>
        <w:t>В МУНИЦИПАЛЬНОМ ОБРАЗОВАНИИ ГОРОД САЛЕХАРД В 201</w:t>
      </w:r>
      <w:r w:rsidR="00682ABA">
        <w:rPr>
          <w:rFonts w:ascii="PT Astra Serif" w:hAnsi="PT Astra Serif" w:cs="Times New Roman"/>
          <w:sz w:val="52"/>
          <w:szCs w:val="52"/>
        </w:rPr>
        <w:t>9</w:t>
      </w:r>
      <w:r w:rsidRPr="007069F3">
        <w:rPr>
          <w:rFonts w:ascii="PT Astra Serif" w:hAnsi="PT Astra Serif" w:cs="Times New Roman"/>
          <w:sz w:val="52"/>
          <w:szCs w:val="52"/>
        </w:rPr>
        <w:t xml:space="preserve"> ГОДУ</w:t>
      </w:r>
    </w:p>
    <w:p w:rsidR="00604E52" w:rsidRPr="007069F3" w:rsidRDefault="00604E52" w:rsidP="00203578">
      <w:pPr>
        <w:widowControl w:val="0"/>
        <w:autoSpaceDE w:val="0"/>
        <w:autoSpaceDN w:val="0"/>
        <w:adjustRightInd w:val="0"/>
        <w:spacing w:after="0" w:line="240" w:lineRule="auto"/>
        <w:jc w:val="center"/>
        <w:rPr>
          <w:rFonts w:ascii="PT Astra Serif" w:hAnsi="PT Astra Serif" w:cs="Times New Roman"/>
          <w:sz w:val="52"/>
          <w:szCs w:val="52"/>
        </w:rPr>
      </w:pPr>
    </w:p>
    <w:p w:rsidR="00604E52" w:rsidRPr="00713B0A" w:rsidRDefault="00604E52" w:rsidP="00203578">
      <w:pPr>
        <w:widowControl w:val="0"/>
        <w:autoSpaceDE w:val="0"/>
        <w:autoSpaceDN w:val="0"/>
        <w:adjustRightInd w:val="0"/>
        <w:spacing w:after="0" w:line="240" w:lineRule="auto"/>
        <w:ind w:left="-1276"/>
        <w:jc w:val="center"/>
        <w:rPr>
          <w:rFonts w:ascii="PT Astra Serif" w:hAnsi="PT Astra Serif" w:cs="Times New Roman"/>
          <w:sz w:val="24"/>
          <w:szCs w:val="24"/>
        </w:rPr>
      </w:pPr>
    </w:p>
    <w:p w:rsidR="00604E52" w:rsidRPr="00713B0A" w:rsidRDefault="007069F3" w:rsidP="00203578">
      <w:pPr>
        <w:widowControl w:val="0"/>
        <w:autoSpaceDE w:val="0"/>
        <w:autoSpaceDN w:val="0"/>
        <w:adjustRightInd w:val="0"/>
        <w:spacing w:after="0" w:line="240" w:lineRule="auto"/>
        <w:ind w:left="-1276"/>
        <w:jc w:val="center"/>
        <w:rPr>
          <w:rFonts w:ascii="PT Astra Serif" w:hAnsi="PT Astra Serif" w:cs="Times New Roman"/>
          <w:sz w:val="24"/>
          <w:szCs w:val="24"/>
        </w:rPr>
      </w:pPr>
      <w:r>
        <w:rPr>
          <w:rFonts w:ascii="PT Astra Serif" w:hAnsi="PT Astra Serif" w:cs="Times New Roman"/>
          <w:noProof/>
          <w:sz w:val="24"/>
          <w:szCs w:val="24"/>
        </w:rPr>
        <w:drawing>
          <wp:anchor distT="0" distB="0" distL="114300" distR="114300" simplePos="0" relativeHeight="251663360" behindDoc="0" locked="0" layoutInCell="1" allowOverlap="1">
            <wp:simplePos x="0" y="0"/>
            <wp:positionH relativeFrom="column">
              <wp:posOffset>3395980</wp:posOffset>
            </wp:positionH>
            <wp:positionV relativeFrom="paragraph">
              <wp:posOffset>11430</wp:posOffset>
            </wp:positionV>
            <wp:extent cx="3089275" cy="2719070"/>
            <wp:effectExtent l="19050" t="0" r="0" b="0"/>
            <wp:wrapSquare wrapText="bothSides"/>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089275" cy="2719070"/>
                    </a:xfrm>
                    <a:prstGeom prst="rect">
                      <a:avLst/>
                    </a:prstGeom>
                    <a:noFill/>
                    <a:ln w="9525">
                      <a:noFill/>
                      <a:miter lim="800000"/>
                      <a:headEnd/>
                      <a:tailEnd/>
                    </a:ln>
                  </pic:spPr>
                </pic:pic>
              </a:graphicData>
            </a:graphic>
          </wp:anchor>
        </w:drawing>
      </w: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7069F3" w:rsidRPr="00713B0A" w:rsidRDefault="007069F3"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0E48B1" w:rsidRPr="00713B0A" w:rsidRDefault="000E48B1"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C328BD" w:rsidRDefault="00C328BD" w:rsidP="00203578">
      <w:pPr>
        <w:widowControl w:val="0"/>
        <w:autoSpaceDE w:val="0"/>
        <w:autoSpaceDN w:val="0"/>
        <w:adjustRightInd w:val="0"/>
        <w:spacing w:after="0" w:line="240" w:lineRule="auto"/>
        <w:jc w:val="center"/>
        <w:rPr>
          <w:rFonts w:ascii="PT Astra Serif" w:hAnsi="PT Astra Serif" w:cs="Times New Roman"/>
          <w:sz w:val="24"/>
          <w:szCs w:val="24"/>
        </w:rPr>
      </w:pPr>
    </w:p>
    <w:p w:rsidR="007069F3" w:rsidRDefault="007069F3" w:rsidP="00203578">
      <w:pPr>
        <w:widowControl w:val="0"/>
        <w:autoSpaceDE w:val="0"/>
        <w:autoSpaceDN w:val="0"/>
        <w:adjustRightInd w:val="0"/>
        <w:spacing w:after="0" w:line="240" w:lineRule="auto"/>
        <w:jc w:val="center"/>
        <w:rPr>
          <w:rFonts w:ascii="PT Astra Serif" w:hAnsi="PT Astra Serif" w:cs="Times New Roman"/>
          <w:sz w:val="24"/>
          <w:szCs w:val="24"/>
        </w:rPr>
      </w:pP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 xml:space="preserve">Департамент по труду и социальной защите населения </w:t>
      </w: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Администрации муниципального образования город Салехард</w:t>
      </w:r>
    </w:p>
    <w:p w:rsidR="00C328BD" w:rsidRDefault="00C328BD" w:rsidP="00203578">
      <w:pPr>
        <w:widowControl w:val="0"/>
        <w:autoSpaceDE w:val="0"/>
        <w:autoSpaceDN w:val="0"/>
        <w:adjustRightInd w:val="0"/>
        <w:spacing w:after="0" w:line="240" w:lineRule="auto"/>
        <w:jc w:val="center"/>
        <w:rPr>
          <w:rFonts w:ascii="PT Astra Serif" w:hAnsi="PT Astra Serif" w:cs="Times New Roman"/>
          <w:b/>
          <w:bCs/>
          <w:sz w:val="24"/>
          <w:szCs w:val="24"/>
        </w:rPr>
      </w:pPr>
    </w:p>
    <w:p w:rsidR="00604E52" w:rsidRPr="00713B0A" w:rsidRDefault="001A52D1" w:rsidP="00203578">
      <w:pPr>
        <w:widowControl w:val="0"/>
        <w:autoSpaceDE w:val="0"/>
        <w:autoSpaceDN w:val="0"/>
        <w:adjustRightInd w:val="0"/>
        <w:spacing w:after="0" w:line="240" w:lineRule="auto"/>
        <w:jc w:val="center"/>
        <w:rPr>
          <w:rFonts w:ascii="PT Astra Serif" w:hAnsi="PT Astra Serif" w:cs="Times New Roman"/>
          <w:b/>
          <w:bCs/>
          <w:sz w:val="24"/>
          <w:szCs w:val="24"/>
        </w:rPr>
      </w:pPr>
      <w:r w:rsidRPr="00713B0A">
        <w:rPr>
          <w:rFonts w:ascii="PT Astra Serif" w:hAnsi="PT Astra Serif" w:cs="Times New Roman"/>
          <w:b/>
          <w:bCs/>
          <w:sz w:val="24"/>
          <w:szCs w:val="24"/>
        </w:rPr>
        <w:t>СОДЕРЖАНИЕ</w:t>
      </w: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p>
    <w:tbl>
      <w:tblPr>
        <w:tblW w:w="0" w:type="auto"/>
        <w:tblInd w:w="-493" w:type="dxa"/>
        <w:tblLayout w:type="fixed"/>
        <w:tblLook w:val="0000"/>
      </w:tblPr>
      <w:tblGrid>
        <w:gridCol w:w="709"/>
        <w:gridCol w:w="8935"/>
        <w:gridCol w:w="988"/>
      </w:tblGrid>
      <w:tr w:rsidR="00604E52" w:rsidRPr="00713B0A">
        <w:trPr>
          <w:trHeight w:val="1"/>
        </w:trPr>
        <w:tc>
          <w:tcPr>
            <w:tcW w:w="709" w:type="dxa"/>
            <w:tcBorders>
              <w:top w:val="nil"/>
              <w:left w:val="nil"/>
              <w:bottom w:val="nil"/>
              <w:right w:val="nil"/>
            </w:tcBorders>
            <w:shd w:val="clear" w:color="000000" w:fill="FFFFFF"/>
          </w:tcPr>
          <w:p w:rsidR="00604E52" w:rsidRPr="00713B0A" w:rsidRDefault="00D3224A"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rPr>
            </w:pPr>
            <w:r w:rsidRPr="00713B0A">
              <w:rPr>
                <w:rFonts w:ascii="PT Astra Serif" w:hAnsi="PT Astra Serif" w:cs="Times New Roman"/>
                <w:b/>
                <w:bCs/>
                <w:sz w:val="24"/>
                <w:szCs w:val="24"/>
              </w:rPr>
              <w:t>№</w:t>
            </w:r>
          </w:p>
          <w:p w:rsidR="00D3224A" w:rsidRPr="00713B0A" w:rsidRDefault="00D3224A" w:rsidP="00203578">
            <w:pPr>
              <w:widowControl w:val="0"/>
              <w:tabs>
                <w:tab w:val="center" w:pos="4949"/>
              </w:tabs>
              <w:autoSpaceDE w:val="0"/>
              <w:autoSpaceDN w:val="0"/>
              <w:adjustRightInd w:val="0"/>
              <w:spacing w:after="0" w:line="240" w:lineRule="auto"/>
              <w:rPr>
                <w:rFonts w:ascii="PT Astra Serif" w:hAnsi="PT Astra Serif" w:cs="Calibri"/>
                <w:sz w:val="24"/>
                <w:szCs w:val="24"/>
              </w:rPr>
            </w:pPr>
          </w:p>
          <w:p w:rsidR="00D3224A" w:rsidRPr="00713B0A" w:rsidRDefault="00D3224A" w:rsidP="00203578">
            <w:pPr>
              <w:widowControl w:val="0"/>
              <w:tabs>
                <w:tab w:val="center" w:pos="4949"/>
              </w:tabs>
              <w:autoSpaceDE w:val="0"/>
              <w:autoSpaceDN w:val="0"/>
              <w:adjustRightInd w:val="0"/>
              <w:spacing w:after="0" w:line="240" w:lineRule="auto"/>
              <w:rPr>
                <w:rFonts w:ascii="PT Astra Serif" w:hAnsi="PT Astra Serif" w:cs="Calibri"/>
                <w:sz w:val="24"/>
                <w:szCs w:val="24"/>
              </w:rPr>
            </w:pP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Наименование раздела</w:t>
            </w:r>
          </w:p>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b/>
                <w:bCs/>
                <w:sz w:val="24"/>
                <w:szCs w:val="24"/>
              </w:rPr>
              <w:t>Стр.</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142"/>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Динамика численности инвалидов и структура инвалидности в муниципальном образовании город Салехард</w:t>
            </w:r>
          </w:p>
          <w:p w:rsidR="00604E52" w:rsidRPr="00713B0A" w:rsidRDefault="00604E52" w:rsidP="00203578">
            <w:pPr>
              <w:widowControl w:val="0"/>
              <w:tabs>
                <w:tab w:val="left" w:pos="142"/>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3</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1.1.</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495"/>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Динамика численности инвалидов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3</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1.2.</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Показатели уровня и структуры первичной инвалидности взрослого населения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4</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1.3.</w:t>
            </w:r>
          </w:p>
        </w:tc>
        <w:tc>
          <w:tcPr>
            <w:tcW w:w="8935" w:type="dxa"/>
            <w:tcBorders>
              <w:top w:val="nil"/>
              <w:left w:val="nil"/>
              <w:bottom w:val="nil"/>
              <w:right w:val="nil"/>
            </w:tcBorders>
            <w:shd w:val="clear" w:color="000000" w:fill="FFFFFF"/>
          </w:tcPr>
          <w:p w:rsidR="00604E52" w:rsidRDefault="001A52D1" w:rsidP="00203578">
            <w:pPr>
              <w:widowControl w:val="0"/>
              <w:tabs>
                <w:tab w:val="left" w:pos="284"/>
              </w:tabs>
              <w:autoSpaceDE w:val="0"/>
              <w:autoSpaceDN w:val="0"/>
              <w:adjustRightInd w:val="0"/>
              <w:spacing w:after="0" w:line="240" w:lineRule="auto"/>
              <w:ind w:left="166"/>
              <w:rPr>
                <w:rFonts w:ascii="PT Astra Serif" w:hAnsi="PT Astra Serif" w:cs="Times New Roman"/>
                <w:sz w:val="24"/>
                <w:szCs w:val="24"/>
              </w:rPr>
            </w:pPr>
            <w:r w:rsidRPr="00713B0A">
              <w:rPr>
                <w:rFonts w:ascii="PT Astra Serif" w:hAnsi="PT Astra Serif" w:cs="Times New Roman"/>
                <w:sz w:val="24"/>
                <w:szCs w:val="24"/>
              </w:rPr>
              <w:t>Показатели уровня и структуры первичной инвалидности детского населения в муниципальном образовании город  Салехард</w:t>
            </w:r>
          </w:p>
          <w:p w:rsidR="00833414" w:rsidRPr="00713B0A" w:rsidRDefault="00833414"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66007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Pr>
                <w:rFonts w:ascii="PT Astra Serif" w:hAnsi="PT Astra Serif" w:cs="Times New Roman"/>
                <w:sz w:val="24"/>
                <w:szCs w:val="24"/>
              </w:rPr>
              <w:t>6</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142"/>
                <w:tab w:val="left" w:pos="284"/>
                <w:tab w:val="left" w:pos="495"/>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Социально-экономическое положение инвалидов в муниципальном образовании город Салехард</w:t>
            </w:r>
          </w:p>
          <w:p w:rsidR="00604E52" w:rsidRPr="00713B0A" w:rsidRDefault="00604E52" w:rsidP="00203578">
            <w:pPr>
              <w:widowControl w:val="0"/>
              <w:tabs>
                <w:tab w:val="left" w:pos="142"/>
                <w:tab w:val="left" w:pos="284"/>
                <w:tab w:val="left" w:pos="495"/>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2B2B9C"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9</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2.1.</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lang w:val="en-US"/>
              </w:rPr>
            </w:pPr>
            <w:r w:rsidRPr="00713B0A">
              <w:rPr>
                <w:rFonts w:ascii="PT Astra Serif" w:hAnsi="PT Astra Serif" w:cs="Times New Roman"/>
                <w:sz w:val="24"/>
                <w:szCs w:val="24"/>
              </w:rPr>
              <w:t xml:space="preserve">Материально-бытовое положение инвалидов  </w:t>
            </w:r>
          </w:p>
        </w:tc>
        <w:tc>
          <w:tcPr>
            <w:tcW w:w="988" w:type="dxa"/>
            <w:tcBorders>
              <w:top w:val="nil"/>
              <w:left w:val="nil"/>
              <w:bottom w:val="nil"/>
              <w:right w:val="nil"/>
            </w:tcBorders>
            <w:shd w:val="clear" w:color="000000" w:fill="FFFFFF"/>
          </w:tcPr>
          <w:p w:rsidR="00604E52" w:rsidRPr="00713B0A" w:rsidRDefault="002B2B9C"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r w:rsidRPr="00713B0A">
              <w:rPr>
                <w:rFonts w:ascii="PT Astra Serif" w:hAnsi="PT Astra Serif" w:cs="Times New Roman"/>
                <w:sz w:val="24"/>
                <w:szCs w:val="24"/>
              </w:rPr>
              <w:t>9</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2.2.</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sz w:val="24"/>
                <w:szCs w:val="24"/>
              </w:rPr>
              <w:t>Система мер социальной поддержки инвалидов</w:t>
            </w:r>
          </w:p>
        </w:tc>
        <w:tc>
          <w:tcPr>
            <w:tcW w:w="988"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jc w:val="center"/>
              <w:rPr>
                <w:rFonts w:ascii="PT Astra Serif" w:hAnsi="PT Astra Serif" w:cs="Calibri"/>
                <w:sz w:val="24"/>
                <w:szCs w:val="24"/>
                <w:lang w:val="en-US"/>
              </w:rPr>
            </w:pPr>
            <w:r w:rsidRPr="00713B0A">
              <w:rPr>
                <w:rFonts w:ascii="PT Astra Serif" w:hAnsi="PT Astra Serif" w:cs="Times New Roman"/>
                <w:sz w:val="24"/>
                <w:szCs w:val="24"/>
                <w:lang w:val="en-US"/>
              </w:rPr>
              <w:t>10</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sz w:val="24"/>
                <w:szCs w:val="24"/>
                <w:lang w:val="en-US"/>
              </w:rPr>
              <w:t>2.3.</w:t>
            </w:r>
          </w:p>
        </w:tc>
        <w:tc>
          <w:tcPr>
            <w:tcW w:w="8935" w:type="dxa"/>
            <w:tcBorders>
              <w:top w:val="nil"/>
              <w:left w:val="nil"/>
              <w:bottom w:val="nil"/>
              <w:right w:val="nil"/>
            </w:tcBorders>
            <w:shd w:val="clear" w:color="000000" w:fill="FFFFFF"/>
          </w:tcPr>
          <w:p w:rsidR="00604E52" w:rsidRDefault="001A52D1" w:rsidP="00203578">
            <w:pPr>
              <w:widowControl w:val="0"/>
              <w:tabs>
                <w:tab w:val="center" w:pos="4949"/>
              </w:tabs>
              <w:autoSpaceDE w:val="0"/>
              <w:autoSpaceDN w:val="0"/>
              <w:adjustRightInd w:val="0"/>
              <w:spacing w:after="0" w:line="240" w:lineRule="auto"/>
              <w:ind w:left="166"/>
              <w:rPr>
                <w:rFonts w:ascii="PT Astra Serif" w:hAnsi="PT Astra Serif" w:cs="Times New Roman"/>
                <w:sz w:val="24"/>
                <w:szCs w:val="24"/>
              </w:rPr>
            </w:pPr>
            <w:r w:rsidRPr="00713B0A">
              <w:rPr>
                <w:rFonts w:ascii="PT Astra Serif" w:hAnsi="PT Astra Serif" w:cs="Times New Roman"/>
                <w:sz w:val="24"/>
                <w:szCs w:val="24"/>
              </w:rPr>
              <w:t>Организация процесса реабилитации</w:t>
            </w:r>
          </w:p>
          <w:p w:rsidR="00833414" w:rsidRPr="00713B0A" w:rsidRDefault="00833414"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lang w:val="en-US"/>
              </w:rPr>
            </w:pPr>
          </w:p>
        </w:tc>
        <w:tc>
          <w:tcPr>
            <w:tcW w:w="988" w:type="dxa"/>
            <w:tcBorders>
              <w:top w:val="nil"/>
              <w:left w:val="nil"/>
              <w:bottom w:val="nil"/>
              <w:right w:val="nil"/>
            </w:tcBorders>
            <w:shd w:val="clear" w:color="000000" w:fill="FFFFFF"/>
          </w:tcPr>
          <w:p w:rsidR="00604E52" w:rsidRPr="00660072" w:rsidRDefault="001A52D1" w:rsidP="00660072">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1</w:t>
            </w:r>
            <w:r w:rsidR="00660072">
              <w:rPr>
                <w:rFonts w:ascii="PT Astra Serif" w:hAnsi="PT Astra Serif" w:cs="Times New Roman"/>
                <w:sz w:val="24"/>
                <w:szCs w:val="24"/>
              </w:rPr>
              <w:t>5</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III.</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left" w:pos="284"/>
              </w:tabs>
              <w:autoSpaceDE w:val="0"/>
              <w:autoSpaceDN w:val="0"/>
              <w:adjustRightInd w:val="0"/>
              <w:spacing w:after="0" w:line="240" w:lineRule="auto"/>
              <w:ind w:left="166"/>
              <w:rPr>
                <w:rFonts w:ascii="PT Astra Serif" w:hAnsi="PT Astra Serif" w:cs="Calibri"/>
                <w:sz w:val="24"/>
                <w:szCs w:val="24"/>
              </w:rPr>
            </w:pPr>
            <w:r w:rsidRPr="00713B0A">
              <w:rPr>
                <w:rFonts w:ascii="PT Astra Serif" w:hAnsi="PT Astra Serif" w:cs="Times New Roman"/>
                <w:b/>
                <w:bCs/>
                <w:i/>
                <w:iCs/>
                <w:sz w:val="24"/>
                <w:szCs w:val="24"/>
              </w:rPr>
              <w:t>Обеспечение доступности объектов социальной инфраструктуры и услуг для инвалидов в муниципальном образовании город Салехард</w:t>
            </w: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660072" w:rsidRDefault="001A52D1" w:rsidP="00660072">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4</w:t>
            </w:r>
            <w:r w:rsidR="00660072">
              <w:rPr>
                <w:rFonts w:ascii="PT Astra Serif" w:hAnsi="PT Astra Serif" w:cs="Times New Roman"/>
                <w:sz w:val="24"/>
                <w:szCs w:val="24"/>
              </w:rPr>
              <w:t>7</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IV.</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Times New Roman"/>
                <w:b/>
                <w:bCs/>
                <w:i/>
                <w:iCs/>
                <w:sz w:val="24"/>
                <w:szCs w:val="24"/>
              </w:rPr>
            </w:pPr>
            <w:r w:rsidRPr="00713B0A">
              <w:rPr>
                <w:rFonts w:ascii="PT Astra Serif" w:hAnsi="PT Astra Serif" w:cs="Times New Roman"/>
                <w:b/>
                <w:bCs/>
                <w:i/>
                <w:iCs/>
                <w:sz w:val="24"/>
                <w:szCs w:val="24"/>
              </w:rPr>
              <w:t>Социальное партнерство органов местного самоуправления с общественными организациями инвалидов</w:t>
            </w:r>
          </w:p>
          <w:p w:rsidR="00604E52" w:rsidRPr="00713B0A" w:rsidRDefault="00604E52"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rPr>
            </w:pPr>
          </w:p>
        </w:tc>
        <w:tc>
          <w:tcPr>
            <w:tcW w:w="988" w:type="dxa"/>
            <w:tcBorders>
              <w:top w:val="nil"/>
              <w:left w:val="nil"/>
              <w:bottom w:val="nil"/>
              <w:right w:val="nil"/>
            </w:tcBorders>
            <w:shd w:val="clear" w:color="000000" w:fill="FFFFFF"/>
          </w:tcPr>
          <w:p w:rsidR="00604E52" w:rsidRPr="00713B0A" w:rsidRDefault="00604E52" w:rsidP="00203578">
            <w:pPr>
              <w:widowControl w:val="0"/>
              <w:tabs>
                <w:tab w:val="center" w:pos="4949"/>
              </w:tabs>
              <w:autoSpaceDE w:val="0"/>
              <w:autoSpaceDN w:val="0"/>
              <w:adjustRightInd w:val="0"/>
              <w:spacing w:after="0" w:line="240" w:lineRule="auto"/>
              <w:jc w:val="center"/>
              <w:rPr>
                <w:rFonts w:ascii="PT Astra Serif" w:hAnsi="PT Astra Serif" w:cs="Times New Roman"/>
                <w:sz w:val="24"/>
                <w:szCs w:val="24"/>
              </w:rPr>
            </w:pPr>
          </w:p>
          <w:p w:rsidR="00604E52" w:rsidRPr="00713B0A" w:rsidRDefault="00604E52" w:rsidP="00203578">
            <w:pPr>
              <w:widowControl w:val="0"/>
              <w:autoSpaceDE w:val="0"/>
              <w:autoSpaceDN w:val="0"/>
              <w:adjustRightInd w:val="0"/>
              <w:spacing w:after="0" w:line="240" w:lineRule="auto"/>
              <w:rPr>
                <w:rFonts w:ascii="PT Astra Serif" w:hAnsi="PT Astra Serif" w:cs="Times New Roman"/>
                <w:sz w:val="24"/>
                <w:szCs w:val="24"/>
              </w:rPr>
            </w:pPr>
          </w:p>
          <w:p w:rsidR="00604E52" w:rsidRPr="00660072" w:rsidRDefault="001A52D1" w:rsidP="00660072">
            <w:pPr>
              <w:widowControl w:val="0"/>
              <w:autoSpaceDE w:val="0"/>
              <w:autoSpaceDN w:val="0"/>
              <w:adjustRightInd w:val="0"/>
              <w:spacing w:after="0" w:line="240" w:lineRule="auto"/>
              <w:ind w:hanging="79"/>
              <w:rPr>
                <w:rFonts w:ascii="PT Astra Serif" w:hAnsi="PT Astra Serif" w:cs="Calibri"/>
                <w:sz w:val="24"/>
                <w:szCs w:val="24"/>
              </w:rPr>
            </w:pPr>
            <w:r w:rsidRPr="00713B0A">
              <w:rPr>
                <w:rFonts w:ascii="PT Astra Serif" w:hAnsi="PT Astra Serif" w:cs="Times New Roman"/>
                <w:sz w:val="24"/>
                <w:szCs w:val="24"/>
              </w:rPr>
              <w:t xml:space="preserve">   </w:t>
            </w:r>
            <w:r w:rsidRPr="00713B0A">
              <w:rPr>
                <w:rFonts w:ascii="PT Astra Serif" w:hAnsi="PT Astra Serif" w:cs="Times New Roman"/>
                <w:sz w:val="24"/>
                <w:szCs w:val="24"/>
                <w:lang w:val="en-US"/>
              </w:rPr>
              <w:t>5</w:t>
            </w:r>
            <w:r w:rsidR="00660072">
              <w:rPr>
                <w:rFonts w:ascii="PT Astra Serif" w:hAnsi="PT Astra Serif" w:cs="Times New Roman"/>
                <w:sz w:val="24"/>
                <w:szCs w:val="24"/>
              </w:rPr>
              <w:t>4</w:t>
            </w:r>
          </w:p>
        </w:tc>
      </w:tr>
      <w:tr w:rsidR="00604E52" w:rsidRPr="00713B0A">
        <w:trPr>
          <w:trHeight w:val="1"/>
        </w:trPr>
        <w:tc>
          <w:tcPr>
            <w:tcW w:w="709"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rPr>
                <w:rFonts w:ascii="PT Astra Serif" w:hAnsi="PT Astra Serif" w:cs="Calibri"/>
                <w:sz w:val="24"/>
                <w:szCs w:val="24"/>
                <w:lang w:val="en-US"/>
              </w:rPr>
            </w:pPr>
            <w:r w:rsidRPr="00713B0A">
              <w:rPr>
                <w:rFonts w:ascii="PT Astra Serif" w:hAnsi="PT Astra Serif" w:cs="Times New Roman"/>
                <w:b/>
                <w:bCs/>
                <w:i/>
                <w:iCs/>
                <w:sz w:val="24"/>
                <w:szCs w:val="24"/>
                <w:lang w:val="en-US"/>
              </w:rPr>
              <w:t>V.</w:t>
            </w:r>
          </w:p>
        </w:tc>
        <w:tc>
          <w:tcPr>
            <w:tcW w:w="8935" w:type="dxa"/>
            <w:tcBorders>
              <w:top w:val="nil"/>
              <w:left w:val="nil"/>
              <w:bottom w:val="nil"/>
              <w:right w:val="nil"/>
            </w:tcBorders>
            <w:shd w:val="clear" w:color="000000" w:fill="FFFFFF"/>
          </w:tcPr>
          <w:p w:rsidR="00604E52" w:rsidRPr="00713B0A" w:rsidRDefault="001A52D1" w:rsidP="00203578">
            <w:pPr>
              <w:widowControl w:val="0"/>
              <w:tabs>
                <w:tab w:val="center" w:pos="4949"/>
              </w:tabs>
              <w:autoSpaceDE w:val="0"/>
              <w:autoSpaceDN w:val="0"/>
              <w:adjustRightInd w:val="0"/>
              <w:spacing w:after="0" w:line="240" w:lineRule="auto"/>
              <w:ind w:left="166"/>
              <w:rPr>
                <w:rFonts w:ascii="PT Astra Serif" w:hAnsi="PT Astra Serif" w:cs="Calibri"/>
                <w:sz w:val="24"/>
                <w:szCs w:val="24"/>
                <w:lang w:val="en-US"/>
              </w:rPr>
            </w:pPr>
            <w:r w:rsidRPr="00713B0A">
              <w:rPr>
                <w:rFonts w:ascii="PT Astra Serif" w:hAnsi="PT Astra Serif" w:cs="Times New Roman"/>
                <w:sz w:val="24"/>
                <w:szCs w:val="24"/>
              </w:rPr>
              <w:t>Заключение</w:t>
            </w:r>
          </w:p>
        </w:tc>
        <w:tc>
          <w:tcPr>
            <w:tcW w:w="988" w:type="dxa"/>
            <w:tcBorders>
              <w:top w:val="nil"/>
              <w:left w:val="nil"/>
              <w:bottom w:val="nil"/>
              <w:right w:val="nil"/>
            </w:tcBorders>
            <w:shd w:val="clear" w:color="000000" w:fill="FFFFFF"/>
          </w:tcPr>
          <w:p w:rsidR="00604E52" w:rsidRPr="00660072" w:rsidRDefault="001A52D1" w:rsidP="00660072">
            <w:pPr>
              <w:widowControl w:val="0"/>
              <w:tabs>
                <w:tab w:val="center" w:pos="4949"/>
              </w:tabs>
              <w:autoSpaceDE w:val="0"/>
              <w:autoSpaceDN w:val="0"/>
              <w:adjustRightInd w:val="0"/>
              <w:spacing w:after="0" w:line="240" w:lineRule="auto"/>
              <w:jc w:val="center"/>
              <w:rPr>
                <w:rFonts w:ascii="PT Astra Serif" w:hAnsi="PT Astra Serif" w:cs="Calibri"/>
                <w:sz w:val="24"/>
                <w:szCs w:val="24"/>
              </w:rPr>
            </w:pPr>
            <w:r w:rsidRPr="00713B0A">
              <w:rPr>
                <w:rFonts w:ascii="PT Astra Serif" w:hAnsi="PT Astra Serif" w:cs="Times New Roman"/>
                <w:sz w:val="24"/>
                <w:szCs w:val="24"/>
                <w:lang w:val="en-US"/>
              </w:rPr>
              <w:t>5</w:t>
            </w:r>
            <w:r w:rsidR="00660072">
              <w:rPr>
                <w:rFonts w:ascii="PT Astra Serif" w:hAnsi="PT Astra Serif" w:cs="Times New Roman"/>
                <w:sz w:val="24"/>
                <w:szCs w:val="24"/>
              </w:rPr>
              <w:t>7</w:t>
            </w:r>
          </w:p>
        </w:tc>
      </w:tr>
    </w:tbl>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lang w:val="en-US"/>
        </w:rPr>
      </w:pPr>
    </w:p>
    <w:p w:rsidR="00604E52" w:rsidRPr="00713B0A" w:rsidRDefault="00604E52" w:rsidP="00203578">
      <w:pPr>
        <w:widowControl w:val="0"/>
        <w:tabs>
          <w:tab w:val="center" w:pos="4949"/>
        </w:tabs>
        <w:autoSpaceDE w:val="0"/>
        <w:autoSpaceDN w:val="0"/>
        <w:adjustRightInd w:val="0"/>
        <w:spacing w:after="0" w:line="240" w:lineRule="auto"/>
        <w:rPr>
          <w:rFonts w:ascii="PT Astra Serif" w:hAnsi="PT Astra Serif" w:cs="Times New Roman"/>
          <w:b/>
          <w:bCs/>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autoSpaceDE w:val="0"/>
        <w:autoSpaceDN w:val="0"/>
        <w:adjustRightInd w:val="0"/>
        <w:spacing w:after="0" w:line="240" w:lineRule="auto"/>
        <w:ind w:left="1215"/>
        <w:jc w:val="both"/>
        <w:rPr>
          <w:rFonts w:ascii="PT Astra Serif" w:hAnsi="PT Astra Serif" w:cs="Calibri"/>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Pr="00713B0A"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lang w:val="en-US"/>
        </w:rPr>
      </w:pPr>
    </w:p>
    <w:p w:rsidR="00604E52" w:rsidRDefault="00604E52"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203578" w:rsidRDefault="00203578" w:rsidP="00203578">
      <w:pPr>
        <w:widowControl w:val="0"/>
        <w:tabs>
          <w:tab w:val="left" w:pos="495"/>
        </w:tabs>
        <w:autoSpaceDE w:val="0"/>
        <w:autoSpaceDN w:val="0"/>
        <w:adjustRightInd w:val="0"/>
        <w:spacing w:after="0" w:line="240" w:lineRule="auto"/>
        <w:ind w:left="284"/>
        <w:rPr>
          <w:rFonts w:ascii="PT Astra Serif" w:hAnsi="PT Astra Serif" w:cs="Times New Roman"/>
          <w:sz w:val="24"/>
          <w:szCs w:val="24"/>
        </w:rPr>
      </w:pPr>
    </w:p>
    <w:p w:rsidR="00604E52" w:rsidRPr="003D2656" w:rsidRDefault="001A52D1" w:rsidP="003D2656">
      <w:pPr>
        <w:pStyle w:val="a5"/>
        <w:widowControl w:val="0"/>
        <w:numPr>
          <w:ilvl w:val="0"/>
          <w:numId w:val="4"/>
        </w:numPr>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lastRenderedPageBreak/>
        <w:t xml:space="preserve">Динамика численности инвалидов и структура инвалидности </w:t>
      </w:r>
    </w:p>
    <w:p w:rsidR="00604E52" w:rsidRPr="003D2656" w:rsidRDefault="001A52D1" w:rsidP="003D2656">
      <w:pPr>
        <w:widowControl w:val="0"/>
        <w:autoSpaceDE w:val="0"/>
        <w:autoSpaceDN w:val="0"/>
        <w:adjustRightInd w:val="0"/>
        <w:spacing w:after="0" w:line="240" w:lineRule="auto"/>
        <w:ind w:left="709"/>
        <w:jc w:val="center"/>
        <w:rPr>
          <w:rFonts w:ascii="PT Astra Serif" w:hAnsi="PT Astra Serif" w:cs="Times New Roman"/>
          <w:b/>
          <w:bCs/>
          <w:sz w:val="24"/>
          <w:szCs w:val="24"/>
        </w:rPr>
      </w:pPr>
      <w:r w:rsidRPr="003D2656">
        <w:rPr>
          <w:rFonts w:ascii="PT Astra Serif" w:hAnsi="PT Astra Serif" w:cs="Times New Roman"/>
          <w:b/>
          <w:bCs/>
          <w:sz w:val="24"/>
          <w:szCs w:val="24"/>
        </w:rPr>
        <w:t>в муниципальном образовании город Салехард</w:t>
      </w:r>
    </w:p>
    <w:p w:rsidR="00604E52" w:rsidRPr="003D2656" w:rsidRDefault="00604E52" w:rsidP="003D2656">
      <w:pPr>
        <w:widowControl w:val="0"/>
        <w:autoSpaceDE w:val="0"/>
        <w:autoSpaceDN w:val="0"/>
        <w:adjustRightInd w:val="0"/>
        <w:spacing w:after="0" w:line="240" w:lineRule="auto"/>
        <w:ind w:left="1429"/>
        <w:jc w:val="both"/>
        <w:rPr>
          <w:rFonts w:ascii="PT Astra Serif" w:hAnsi="PT Astra Serif" w:cs="Times New Roman"/>
          <w:b/>
          <w:bCs/>
          <w:sz w:val="24"/>
          <w:szCs w:val="24"/>
          <w:u w:val="single"/>
          <w:lang w:val="en-US"/>
        </w:rPr>
      </w:pPr>
    </w:p>
    <w:p w:rsidR="00604E52" w:rsidRPr="003D2656" w:rsidRDefault="00D3224A" w:rsidP="003D2656">
      <w:pPr>
        <w:pStyle w:val="a5"/>
        <w:widowControl w:val="0"/>
        <w:numPr>
          <w:ilvl w:val="1"/>
          <w:numId w:val="3"/>
        </w:numPr>
        <w:autoSpaceDE w:val="0"/>
        <w:autoSpaceDN w:val="0"/>
        <w:adjustRightInd w:val="0"/>
        <w:spacing w:after="0" w:line="240" w:lineRule="auto"/>
        <w:jc w:val="both"/>
        <w:rPr>
          <w:rFonts w:ascii="PT Astra Serif" w:hAnsi="PT Astra Serif" w:cs="Times New Roman"/>
          <w:b/>
          <w:bCs/>
          <w:sz w:val="24"/>
          <w:szCs w:val="24"/>
        </w:rPr>
      </w:pPr>
      <w:r w:rsidRPr="003D2656">
        <w:rPr>
          <w:rFonts w:ascii="PT Astra Serif" w:hAnsi="PT Astra Serif" w:cs="Times New Roman"/>
          <w:b/>
          <w:bCs/>
          <w:sz w:val="24"/>
          <w:szCs w:val="24"/>
        </w:rPr>
        <w:t xml:space="preserve"> </w:t>
      </w:r>
      <w:r w:rsidR="001A52D1" w:rsidRPr="003D2656">
        <w:rPr>
          <w:rFonts w:ascii="PT Astra Serif" w:hAnsi="PT Astra Serif" w:cs="Times New Roman"/>
          <w:b/>
          <w:bCs/>
          <w:sz w:val="24"/>
          <w:szCs w:val="24"/>
        </w:rPr>
        <w:t>Динамика численности инвалидов в муниципальном образовании город Салехард.</w:t>
      </w:r>
    </w:p>
    <w:p w:rsidR="00D43D15" w:rsidRPr="003D2656" w:rsidRDefault="00D43D15" w:rsidP="003D2656">
      <w:pPr>
        <w:pStyle w:val="a5"/>
        <w:widowControl w:val="0"/>
        <w:autoSpaceDE w:val="0"/>
        <w:autoSpaceDN w:val="0"/>
        <w:adjustRightInd w:val="0"/>
        <w:spacing w:after="0" w:line="240" w:lineRule="auto"/>
        <w:jc w:val="both"/>
        <w:rPr>
          <w:rFonts w:ascii="PT Astra Serif" w:hAnsi="PT Astra Serif" w:cs="Times New Roman"/>
          <w:b/>
          <w:bCs/>
          <w:sz w:val="24"/>
          <w:szCs w:val="24"/>
        </w:rPr>
      </w:pPr>
    </w:p>
    <w:p w:rsidR="00604E52" w:rsidRPr="003D2656" w:rsidRDefault="001A52D1"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r w:rsidRPr="003D2656">
        <w:rPr>
          <w:rFonts w:ascii="PT Astra Serif" w:hAnsi="PT Astra Serif" w:cs="Times New Roman"/>
          <w:sz w:val="24"/>
          <w:szCs w:val="24"/>
        </w:rPr>
        <w:t>По данным департамента по труду и социальной защите населения Администрации муниципального образования город Салехард (далее – Департамент) на территории города Салехарда численность инвалидов</w:t>
      </w:r>
      <w:r w:rsidRPr="003D2656">
        <w:rPr>
          <w:rFonts w:ascii="PT Astra Serif" w:hAnsi="PT Astra Serif" w:cs="Calibri"/>
          <w:sz w:val="24"/>
          <w:szCs w:val="24"/>
        </w:rPr>
        <w:t xml:space="preserve"> </w:t>
      </w:r>
      <w:r w:rsidRPr="003D2656">
        <w:rPr>
          <w:rFonts w:ascii="PT Astra Serif" w:hAnsi="PT Astra Serif" w:cs="Times New Roman"/>
          <w:sz w:val="24"/>
          <w:szCs w:val="24"/>
        </w:rPr>
        <w:t>на 31 декабря 201</w:t>
      </w:r>
      <w:r w:rsidR="00682ABA" w:rsidRPr="003D2656">
        <w:rPr>
          <w:rFonts w:ascii="PT Astra Serif" w:hAnsi="PT Astra Serif" w:cs="Times New Roman"/>
          <w:sz w:val="24"/>
          <w:szCs w:val="24"/>
        </w:rPr>
        <w:t>9</w:t>
      </w:r>
      <w:r w:rsidRPr="003D2656">
        <w:rPr>
          <w:rFonts w:ascii="PT Astra Serif" w:hAnsi="PT Astra Serif" w:cs="Times New Roman"/>
          <w:sz w:val="24"/>
          <w:szCs w:val="24"/>
        </w:rPr>
        <w:t xml:space="preserve"> года составляет 1 </w:t>
      </w:r>
      <w:r w:rsidR="00682ABA" w:rsidRPr="003D2656">
        <w:rPr>
          <w:rFonts w:ascii="PT Astra Serif" w:hAnsi="PT Astra Serif" w:cs="Times New Roman"/>
          <w:sz w:val="24"/>
          <w:szCs w:val="24"/>
        </w:rPr>
        <w:t>763</w:t>
      </w:r>
      <w:r w:rsidRPr="003D2656">
        <w:rPr>
          <w:rFonts w:ascii="PT Astra Serif" w:hAnsi="PT Astra Serif" w:cs="Times New Roman"/>
          <w:sz w:val="24"/>
          <w:szCs w:val="24"/>
        </w:rPr>
        <w:t xml:space="preserve"> человек</w:t>
      </w:r>
      <w:r w:rsidR="00682ABA" w:rsidRPr="003D2656">
        <w:rPr>
          <w:rFonts w:ascii="PT Astra Serif" w:hAnsi="PT Astra Serif" w:cs="Times New Roman"/>
          <w:sz w:val="24"/>
          <w:szCs w:val="24"/>
        </w:rPr>
        <w:t>а</w:t>
      </w:r>
      <w:r w:rsidRPr="003D2656">
        <w:rPr>
          <w:rFonts w:ascii="PT Astra Serif" w:hAnsi="PT Astra Serif" w:cs="Times New Roman"/>
          <w:sz w:val="24"/>
          <w:szCs w:val="24"/>
        </w:rPr>
        <w:t xml:space="preserve"> (</w:t>
      </w:r>
      <w:r w:rsidR="00682ABA" w:rsidRPr="003D2656">
        <w:rPr>
          <w:rFonts w:ascii="PT Astra Serif" w:hAnsi="PT Astra Serif" w:cs="Times New Roman"/>
          <w:sz w:val="24"/>
          <w:szCs w:val="24"/>
        </w:rPr>
        <w:t xml:space="preserve">2018 год – 1 716 чел., </w:t>
      </w:r>
      <w:r w:rsidR="00E344DE" w:rsidRPr="003D2656">
        <w:rPr>
          <w:rFonts w:ascii="PT Astra Serif" w:hAnsi="PT Astra Serif" w:cs="Times New Roman"/>
          <w:sz w:val="24"/>
          <w:szCs w:val="24"/>
        </w:rPr>
        <w:t xml:space="preserve">2017 год – 1 682 чел., </w:t>
      </w:r>
      <w:r w:rsidRPr="003D2656">
        <w:rPr>
          <w:rFonts w:ascii="PT Astra Serif" w:hAnsi="PT Astra Serif" w:cs="Times New Roman"/>
          <w:sz w:val="24"/>
          <w:szCs w:val="24"/>
        </w:rPr>
        <w:t>2016 год – 1</w:t>
      </w:r>
      <w:r w:rsidR="00772F49" w:rsidRPr="003D2656">
        <w:rPr>
          <w:rFonts w:ascii="PT Astra Serif" w:hAnsi="PT Astra Serif" w:cs="Times New Roman"/>
          <w:sz w:val="24"/>
          <w:szCs w:val="24"/>
        </w:rPr>
        <w:t> </w:t>
      </w:r>
      <w:r w:rsidR="00682ABA" w:rsidRPr="003D2656">
        <w:rPr>
          <w:rFonts w:ascii="PT Astra Serif" w:hAnsi="PT Astra Serif" w:cs="Times New Roman"/>
          <w:sz w:val="24"/>
          <w:szCs w:val="24"/>
        </w:rPr>
        <w:t>665 чел., 2015 год – 1 437 чел</w:t>
      </w:r>
      <w:r w:rsidR="00C25AF8" w:rsidRPr="003D2656">
        <w:rPr>
          <w:rFonts w:ascii="PT Astra Serif" w:hAnsi="PT Astra Serif" w:cs="Times New Roman"/>
          <w:sz w:val="24"/>
          <w:szCs w:val="24"/>
        </w:rPr>
        <w:t>.</w:t>
      </w:r>
      <w:r w:rsidRPr="003D2656">
        <w:rPr>
          <w:rFonts w:ascii="PT Astra Serif" w:hAnsi="PT Astra Serif" w:cs="Times New Roman"/>
          <w:sz w:val="24"/>
          <w:szCs w:val="24"/>
        </w:rPr>
        <w:t xml:space="preserve">). </w:t>
      </w:r>
    </w:p>
    <w:p w:rsidR="00604E52" w:rsidRPr="003D2656" w:rsidRDefault="001A52D1"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r w:rsidRPr="003D2656">
        <w:rPr>
          <w:rFonts w:ascii="PT Astra Serif" w:hAnsi="PT Astra Serif" w:cs="Times New Roman"/>
          <w:sz w:val="24"/>
          <w:szCs w:val="24"/>
        </w:rPr>
        <w:t>Из общего количества инвалидов около 1</w:t>
      </w:r>
      <w:r w:rsidR="00441AD3" w:rsidRPr="003D2656">
        <w:rPr>
          <w:rFonts w:ascii="PT Astra Serif" w:hAnsi="PT Astra Serif" w:cs="Times New Roman"/>
          <w:sz w:val="24"/>
          <w:szCs w:val="24"/>
        </w:rPr>
        <w:t>6</w:t>
      </w:r>
      <w:r w:rsidR="00682ABA" w:rsidRPr="003D2656">
        <w:rPr>
          <w:rFonts w:ascii="PT Astra Serif" w:hAnsi="PT Astra Serif" w:cs="Times New Roman"/>
          <w:sz w:val="24"/>
          <w:szCs w:val="24"/>
        </w:rPr>
        <w:t>,8</w:t>
      </w:r>
      <w:r w:rsidRPr="003D2656">
        <w:rPr>
          <w:rFonts w:ascii="PT Astra Serif" w:hAnsi="PT Astra Serif" w:cs="Times New Roman"/>
          <w:sz w:val="24"/>
          <w:szCs w:val="24"/>
        </w:rPr>
        <w:t>% - это дети-инвалиды – 2</w:t>
      </w:r>
      <w:r w:rsidR="00682ABA" w:rsidRPr="003D2656">
        <w:rPr>
          <w:rFonts w:ascii="PT Astra Serif" w:hAnsi="PT Astra Serif" w:cs="Times New Roman"/>
          <w:sz w:val="24"/>
          <w:szCs w:val="24"/>
        </w:rPr>
        <w:t>97</w:t>
      </w:r>
      <w:r w:rsidRPr="003D2656">
        <w:rPr>
          <w:rFonts w:ascii="PT Astra Serif" w:hAnsi="PT Astra Serif" w:cs="Times New Roman"/>
          <w:sz w:val="24"/>
          <w:szCs w:val="24"/>
        </w:rPr>
        <w:t xml:space="preserve"> человек (</w:t>
      </w:r>
      <w:r w:rsidR="00682ABA" w:rsidRPr="003D2656">
        <w:rPr>
          <w:rFonts w:ascii="PT Astra Serif" w:hAnsi="PT Astra Serif" w:cs="Times New Roman"/>
          <w:sz w:val="24"/>
          <w:szCs w:val="24"/>
        </w:rPr>
        <w:t xml:space="preserve">2018 год – 271 чел, </w:t>
      </w:r>
      <w:r w:rsidR="00441AD3" w:rsidRPr="003D2656">
        <w:rPr>
          <w:rFonts w:ascii="PT Astra Serif" w:hAnsi="PT Astra Serif" w:cs="Times New Roman"/>
          <w:sz w:val="24"/>
          <w:szCs w:val="24"/>
        </w:rPr>
        <w:t xml:space="preserve">2017 год – 252 чел., </w:t>
      </w:r>
      <w:r w:rsidRPr="003D2656">
        <w:rPr>
          <w:rFonts w:ascii="PT Astra Serif" w:hAnsi="PT Astra Serif" w:cs="Times New Roman"/>
          <w:sz w:val="24"/>
          <w:szCs w:val="24"/>
        </w:rPr>
        <w:t>2016 год – 240 чел., 2015 год – 216 чел.</w:t>
      </w:r>
      <w:r w:rsidR="00441AD3" w:rsidRPr="003D2656">
        <w:rPr>
          <w:rFonts w:ascii="PT Astra Serif" w:hAnsi="PT Astra Serif" w:cs="Times New Roman"/>
          <w:sz w:val="24"/>
          <w:szCs w:val="24"/>
        </w:rPr>
        <w:t>)</w:t>
      </w:r>
      <w:r w:rsidRPr="003D2656">
        <w:rPr>
          <w:rFonts w:ascii="PT Astra Serif" w:hAnsi="PT Astra Serif" w:cs="Times New Roman"/>
          <w:sz w:val="24"/>
          <w:szCs w:val="24"/>
        </w:rPr>
        <w:t xml:space="preserve">. </w:t>
      </w:r>
    </w:p>
    <w:p w:rsidR="00D911EA" w:rsidRPr="003D2656" w:rsidRDefault="001A52D1"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На протяжении последних пяти лет наблюдается увеличение удельного веса инвалидов от общей численности населения города, численность детей-инвалидов </w:t>
      </w:r>
      <w:r w:rsidR="00682ABA" w:rsidRPr="003D2656">
        <w:rPr>
          <w:rFonts w:ascii="PT Astra Serif" w:hAnsi="PT Astra Serif" w:cs="Times New Roman"/>
          <w:sz w:val="24"/>
          <w:szCs w:val="24"/>
        </w:rPr>
        <w:t xml:space="preserve">также </w:t>
      </w:r>
      <w:r w:rsidRPr="003D2656">
        <w:rPr>
          <w:rFonts w:ascii="PT Astra Serif" w:hAnsi="PT Astra Serif" w:cs="Times New Roman"/>
          <w:sz w:val="24"/>
          <w:szCs w:val="24"/>
        </w:rPr>
        <w:t>стабильно растет.</w:t>
      </w:r>
    </w:p>
    <w:p w:rsidR="00604E52" w:rsidRPr="003D2656" w:rsidRDefault="00D911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Е</w:t>
      </w:r>
      <w:r w:rsidR="001A52D1" w:rsidRPr="003D2656">
        <w:rPr>
          <w:rFonts w:ascii="PT Astra Serif" w:hAnsi="PT Astra Serif" w:cs="Times New Roman"/>
          <w:sz w:val="24"/>
          <w:szCs w:val="24"/>
        </w:rPr>
        <w:t xml:space="preserve">жегодный рост численности детей-инвалидов в среднем составляет </w:t>
      </w:r>
      <w:r w:rsidR="00907111" w:rsidRPr="003D2656">
        <w:rPr>
          <w:rFonts w:ascii="PT Astra Serif" w:hAnsi="PT Astra Serif" w:cs="Times New Roman"/>
          <w:sz w:val="24"/>
          <w:szCs w:val="24"/>
        </w:rPr>
        <w:t>8,3</w:t>
      </w:r>
      <w:r w:rsidR="001A52D1" w:rsidRPr="003D2656">
        <w:rPr>
          <w:rFonts w:ascii="PT Astra Serif" w:hAnsi="PT Astra Serif" w:cs="Times New Roman"/>
          <w:sz w:val="24"/>
          <w:szCs w:val="24"/>
        </w:rPr>
        <w:t xml:space="preserve">%, самое наибольшее увеличение </w:t>
      </w:r>
      <w:r w:rsidR="00907111" w:rsidRPr="003D2656">
        <w:rPr>
          <w:rFonts w:ascii="PT Astra Serif" w:hAnsi="PT Astra Serif" w:cs="Times New Roman"/>
          <w:sz w:val="24"/>
          <w:szCs w:val="24"/>
        </w:rPr>
        <w:t>выпадает н</w:t>
      </w:r>
      <w:r w:rsidR="001A52D1" w:rsidRPr="003D2656">
        <w:rPr>
          <w:rFonts w:ascii="PT Astra Serif" w:hAnsi="PT Astra Serif" w:cs="Times New Roman"/>
          <w:sz w:val="24"/>
          <w:szCs w:val="24"/>
        </w:rPr>
        <w:t>а 20</w:t>
      </w:r>
      <w:r w:rsidR="00907111" w:rsidRPr="003D2656">
        <w:rPr>
          <w:rFonts w:ascii="PT Astra Serif" w:hAnsi="PT Astra Serif" w:cs="Times New Roman"/>
          <w:sz w:val="24"/>
          <w:szCs w:val="24"/>
        </w:rPr>
        <w:t>16</w:t>
      </w:r>
      <w:r w:rsidR="001A52D1" w:rsidRPr="003D2656">
        <w:rPr>
          <w:rFonts w:ascii="PT Astra Serif" w:hAnsi="PT Astra Serif" w:cs="Times New Roman"/>
          <w:sz w:val="24"/>
          <w:szCs w:val="24"/>
        </w:rPr>
        <w:t xml:space="preserve"> год </w:t>
      </w:r>
      <w:r w:rsidR="00772F49" w:rsidRPr="003D2656">
        <w:rPr>
          <w:rFonts w:ascii="PT Astra Serif" w:hAnsi="PT Astra Serif" w:cs="Times New Roman"/>
          <w:sz w:val="24"/>
          <w:szCs w:val="24"/>
        </w:rPr>
        <w:t xml:space="preserve">- </w:t>
      </w:r>
      <w:r w:rsidR="001A52D1" w:rsidRPr="003D2656">
        <w:rPr>
          <w:rFonts w:ascii="PT Astra Serif" w:hAnsi="PT Astra Serif" w:cs="Times New Roman"/>
          <w:sz w:val="24"/>
          <w:szCs w:val="24"/>
        </w:rPr>
        <w:t>1</w:t>
      </w:r>
      <w:r w:rsidR="00907111" w:rsidRPr="003D2656">
        <w:rPr>
          <w:rFonts w:ascii="PT Astra Serif" w:hAnsi="PT Astra Serif" w:cs="Times New Roman"/>
          <w:sz w:val="24"/>
          <w:szCs w:val="24"/>
        </w:rPr>
        <w:t>1%, самое меньшее увеличение приходится на 2</w:t>
      </w:r>
      <w:r w:rsidR="001A52D1" w:rsidRPr="003D2656">
        <w:rPr>
          <w:rFonts w:ascii="PT Astra Serif" w:hAnsi="PT Astra Serif" w:cs="Times New Roman"/>
          <w:sz w:val="24"/>
          <w:szCs w:val="24"/>
        </w:rPr>
        <w:t>01</w:t>
      </w:r>
      <w:r w:rsidR="00441AD3" w:rsidRPr="003D2656">
        <w:rPr>
          <w:rFonts w:ascii="PT Astra Serif" w:hAnsi="PT Astra Serif" w:cs="Times New Roman"/>
          <w:sz w:val="24"/>
          <w:szCs w:val="24"/>
        </w:rPr>
        <w:t>7</w:t>
      </w:r>
      <w:r w:rsidR="001A52D1" w:rsidRPr="003D2656">
        <w:rPr>
          <w:rFonts w:ascii="PT Astra Serif" w:hAnsi="PT Astra Serif" w:cs="Times New Roman"/>
          <w:sz w:val="24"/>
          <w:szCs w:val="24"/>
        </w:rPr>
        <w:t xml:space="preserve"> год – </w:t>
      </w:r>
      <w:r w:rsidR="00441AD3" w:rsidRPr="003D2656">
        <w:rPr>
          <w:rFonts w:ascii="PT Astra Serif" w:hAnsi="PT Astra Serif" w:cs="Times New Roman"/>
          <w:sz w:val="24"/>
          <w:szCs w:val="24"/>
        </w:rPr>
        <w:t>5</w:t>
      </w:r>
      <w:r w:rsidR="001A52D1" w:rsidRPr="003D2656">
        <w:rPr>
          <w:rFonts w:ascii="PT Astra Serif" w:hAnsi="PT Astra Serif" w:cs="Times New Roman"/>
          <w:sz w:val="24"/>
          <w:szCs w:val="24"/>
        </w:rPr>
        <w:t>%. За последние пять лет рост численности детей-инвалидов составляет 3</w:t>
      </w:r>
      <w:r w:rsidR="00907111" w:rsidRPr="003D2656">
        <w:rPr>
          <w:rFonts w:ascii="PT Astra Serif" w:hAnsi="PT Astra Serif" w:cs="Times New Roman"/>
          <w:sz w:val="24"/>
          <w:szCs w:val="24"/>
        </w:rPr>
        <w:t>3</w:t>
      </w:r>
      <w:r w:rsidR="001A52D1" w:rsidRPr="003D2656">
        <w:rPr>
          <w:rFonts w:ascii="PT Astra Serif" w:hAnsi="PT Astra Serif" w:cs="Times New Roman"/>
          <w:sz w:val="24"/>
          <w:szCs w:val="24"/>
        </w:rPr>
        <w:t>,</w:t>
      </w:r>
      <w:r w:rsidR="00907111" w:rsidRPr="003D2656">
        <w:rPr>
          <w:rFonts w:ascii="PT Astra Serif" w:hAnsi="PT Astra Serif" w:cs="Times New Roman"/>
          <w:sz w:val="24"/>
          <w:szCs w:val="24"/>
        </w:rPr>
        <w:t>1</w:t>
      </w:r>
      <w:r w:rsidR="001A52D1" w:rsidRPr="003D2656">
        <w:rPr>
          <w:rFonts w:ascii="PT Astra Serif" w:hAnsi="PT Astra Serif" w:cs="Times New Roman"/>
          <w:sz w:val="24"/>
          <w:szCs w:val="24"/>
        </w:rPr>
        <w:t>%.</w:t>
      </w:r>
    </w:p>
    <w:tbl>
      <w:tblPr>
        <w:tblW w:w="0" w:type="auto"/>
        <w:tblInd w:w="108" w:type="dxa"/>
        <w:tblLayout w:type="fixed"/>
        <w:tblLook w:val="0000"/>
      </w:tblPr>
      <w:tblGrid>
        <w:gridCol w:w="2835"/>
        <w:gridCol w:w="1384"/>
        <w:gridCol w:w="1559"/>
        <w:gridCol w:w="1418"/>
        <w:gridCol w:w="1417"/>
        <w:gridCol w:w="1452"/>
      </w:tblGrid>
      <w:tr w:rsidR="00604E52" w:rsidRPr="003D2656" w:rsidTr="00F14738">
        <w:trPr>
          <w:trHeight w:val="270"/>
        </w:trPr>
        <w:tc>
          <w:tcPr>
            <w:tcW w:w="283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Категории населения</w:t>
            </w:r>
          </w:p>
        </w:tc>
        <w:tc>
          <w:tcPr>
            <w:tcW w:w="7230" w:type="dxa"/>
            <w:gridSpan w:val="5"/>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Период</w:t>
            </w:r>
          </w:p>
        </w:tc>
      </w:tr>
      <w:tr w:rsidR="00682ABA" w:rsidRPr="003D2656" w:rsidTr="00F14738">
        <w:trPr>
          <w:trHeight w:val="124"/>
        </w:trPr>
        <w:tc>
          <w:tcPr>
            <w:tcW w:w="2835" w:type="dxa"/>
            <w:vMerge/>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на</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01.01.2016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на</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01.01.2017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 xml:space="preserve">на </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01.01.2018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 xml:space="preserve">на </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lang w:val="en-US"/>
              </w:rPr>
              <w:t>01.01.201</w:t>
            </w:r>
            <w:r w:rsidRPr="003D2656">
              <w:rPr>
                <w:rFonts w:ascii="PT Astra Serif" w:hAnsi="PT Astra Serif" w:cs="Times New Roman"/>
                <w:b/>
                <w:bCs/>
                <w:i/>
                <w:iCs/>
                <w:sz w:val="24"/>
                <w:szCs w:val="24"/>
              </w:rPr>
              <w:t>9</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 xml:space="preserve">на </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lang w:val="en-US"/>
              </w:rPr>
              <w:t>01.01.20</w:t>
            </w:r>
            <w:r w:rsidRPr="003D2656">
              <w:rPr>
                <w:rFonts w:ascii="PT Astra Serif" w:hAnsi="PT Astra Serif" w:cs="Times New Roman"/>
                <w:b/>
                <w:bCs/>
                <w:i/>
                <w:iCs/>
                <w:sz w:val="24"/>
                <w:szCs w:val="24"/>
              </w:rPr>
              <w:t>20</w:t>
            </w:r>
          </w:p>
        </w:tc>
      </w:tr>
      <w:tr w:rsidR="00682ABA" w:rsidRPr="003D2656" w:rsidTr="00F14738">
        <w:trPr>
          <w:trHeight w:val="124"/>
        </w:trPr>
        <w:tc>
          <w:tcPr>
            <w:tcW w:w="2835" w:type="dxa"/>
            <w:vMerge w:val="restart"/>
            <w:tcBorders>
              <w:top w:val="single" w:sz="3" w:space="0" w:color="000000"/>
              <w:left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Times New Roman"/>
                <w:b/>
                <w:bCs/>
                <w:i/>
                <w:iCs/>
                <w:sz w:val="24"/>
                <w:szCs w:val="24"/>
              </w:rPr>
            </w:pPr>
          </w:p>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b/>
                <w:bCs/>
                <w:i/>
                <w:iCs/>
                <w:sz w:val="24"/>
                <w:szCs w:val="24"/>
              </w:rPr>
              <w:t>Население города Салехарда (чел.)</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Cs/>
                <w:i/>
                <w:iCs/>
                <w:sz w:val="24"/>
                <w:szCs w:val="24"/>
              </w:rPr>
            </w:pPr>
            <w:r w:rsidRPr="003D2656">
              <w:rPr>
                <w:rFonts w:ascii="PT Astra Serif" w:hAnsi="PT Astra Serif" w:cs="Times New Roman"/>
                <w:bCs/>
                <w:i/>
                <w:iCs/>
                <w:sz w:val="24"/>
                <w:szCs w:val="24"/>
              </w:rPr>
              <w:t>2015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Cs/>
                <w:i/>
                <w:iCs/>
                <w:sz w:val="24"/>
                <w:szCs w:val="24"/>
              </w:rPr>
            </w:pPr>
            <w:r w:rsidRPr="003D2656">
              <w:rPr>
                <w:rFonts w:ascii="PT Astra Serif" w:hAnsi="PT Astra Serif" w:cs="Times New Roman"/>
                <w:bCs/>
                <w:i/>
                <w:iCs/>
                <w:sz w:val="24"/>
                <w:szCs w:val="24"/>
              </w:rPr>
              <w:t>2016</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Cs/>
                <w:i/>
                <w:iCs/>
                <w:sz w:val="24"/>
                <w:szCs w:val="24"/>
              </w:rPr>
            </w:pPr>
            <w:r w:rsidRPr="003D2656">
              <w:rPr>
                <w:rFonts w:ascii="PT Astra Serif" w:hAnsi="PT Astra Serif" w:cs="Times New Roman"/>
                <w:bCs/>
                <w:i/>
                <w:iCs/>
                <w:sz w:val="24"/>
                <w:szCs w:val="24"/>
              </w:rPr>
              <w:t>2017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Cs/>
                <w:i/>
                <w:iCs/>
                <w:sz w:val="24"/>
                <w:szCs w:val="24"/>
              </w:rPr>
            </w:pPr>
            <w:r w:rsidRPr="003D2656">
              <w:rPr>
                <w:rFonts w:ascii="PT Astra Serif" w:hAnsi="PT Astra Serif" w:cs="Times New Roman"/>
                <w:bCs/>
                <w:i/>
                <w:iCs/>
                <w:sz w:val="24"/>
                <w:szCs w:val="24"/>
              </w:rPr>
              <w:t>2018</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bCs/>
                <w:i/>
                <w:iCs/>
                <w:sz w:val="24"/>
                <w:szCs w:val="24"/>
              </w:rPr>
            </w:pPr>
            <w:r w:rsidRPr="003D2656">
              <w:rPr>
                <w:rFonts w:ascii="PT Astra Serif" w:hAnsi="PT Astra Serif" w:cs="Times New Roman"/>
                <w:bCs/>
                <w:i/>
                <w:iCs/>
                <w:sz w:val="24"/>
                <w:szCs w:val="24"/>
              </w:rPr>
              <w:t>2019</w:t>
            </w:r>
          </w:p>
        </w:tc>
      </w:tr>
      <w:tr w:rsidR="00682ABA" w:rsidRPr="003D2656" w:rsidTr="00F14738">
        <w:trPr>
          <w:trHeight w:val="539"/>
        </w:trPr>
        <w:tc>
          <w:tcPr>
            <w:tcW w:w="2835" w:type="dxa"/>
            <w:vMerge/>
            <w:tcBorders>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lang w:val="en-US"/>
              </w:rPr>
            </w:pP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sz w:val="24"/>
                <w:szCs w:val="24"/>
                <w:lang w:val="en-US"/>
              </w:rPr>
              <w:t>48 </w:t>
            </w:r>
            <w:r w:rsidRPr="003D2656">
              <w:rPr>
                <w:rFonts w:ascii="PT Astra Serif" w:hAnsi="PT Astra Serif" w:cs="Times New Roman"/>
                <w:b/>
                <w:bCs/>
                <w:sz w:val="24"/>
                <w:szCs w:val="24"/>
              </w:rPr>
              <w:t>313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sz w:val="24"/>
                <w:szCs w:val="24"/>
                <w:lang w:val="en-US"/>
              </w:rPr>
              <w:t>48 </w:t>
            </w:r>
            <w:r w:rsidRPr="003D2656">
              <w:rPr>
                <w:rFonts w:ascii="PT Astra Serif" w:hAnsi="PT Astra Serif" w:cs="Times New Roman"/>
                <w:b/>
                <w:bCs/>
                <w:sz w:val="24"/>
                <w:szCs w:val="24"/>
              </w:rPr>
              <w:t>467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b/>
                <w:sz w:val="24"/>
                <w:szCs w:val="24"/>
              </w:rPr>
            </w:pPr>
            <w:r w:rsidRPr="003D2656">
              <w:rPr>
                <w:rFonts w:ascii="PT Astra Serif" w:hAnsi="PT Astra Serif" w:cs="Times New Roman"/>
                <w:b/>
                <w:bCs/>
                <w:sz w:val="24"/>
                <w:szCs w:val="24"/>
                <w:lang w:val="en-US"/>
              </w:rPr>
              <w:t>48 </w:t>
            </w:r>
            <w:r w:rsidRPr="003D2656">
              <w:rPr>
                <w:rFonts w:ascii="PT Astra Serif" w:hAnsi="PT Astra Serif" w:cs="Times New Roman"/>
                <w:b/>
                <w:bCs/>
                <w:sz w:val="24"/>
                <w:szCs w:val="24"/>
              </w:rPr>
              <w:t>507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b/>
                <w:sz w:val="24"/>
                <w:szCs w:val="24"/>
              </w:rPr>
            </w:pPr>
            <w:r w:rsidRPr="003D2656">
              <w:rPr>
                <w:rFonts w:ascii="PT Astra Serif" w:hAnsi="PT Astra Serif" w:cs="Calibri"/>
                <w:b/>
                <w:sz w:val="24"/>
                <w:szCs w:val="24"/>
              </w:rPr>
              <w:t>49 214</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b/>
                <w:sz w:val="24"/>
                <w:szCs w:val="24"/>
              </w:rPr>
            </w:pPr>
            <w:r w:rsidRPr="003D2656">
              <w:rPr>
                <w:rFonts w:ascii="PT Astra Serif" w:hAnsi="PT Astra Serif" w:cs="Calibri"/>
                <w:b/>
                <w:sz w:val="24"/>
                <w:szCs w:val="24"/>
              </w:rPr>
              <w:t>51 263</w:t>
            </w:r>
          </w:p>
        </w:tc>
      </w:tr>
      <w:tr w:rsidR="00682ABA" w:rsidRPr="003D2656" w:rsidTr="00F14738">
        <w:trPr>
          <w:trHeight w:val="309"/>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b/>
                <w:bCs/>
                <w:i/>
                <w:iCs/>
                <w:sz w:val="24"/>
                <w:szCs w:val="24"/>
              </w:rPr>
              <w:t>Детское население города Салехарда (чел.)</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12 777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12 937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3</w:t>
            </w: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137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13 137</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11 943</w:t>
            </w:r>
          </w:p>
        </w:tc>
      </w:tr>
      <w:tr w:rsidR="00682ABA" w:rsidRPr="003D2656" w:rsidTr="00907111">
        <w:trPr>
          <w:trHeight w:val="823"/>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b/>
                <w:bCs/>
                <w:i/>
                <w:iCs/>
                <w:sz w:val="24"/>
                <w:szCs w:val="24"/>
              </w:rPr>
              <w:t>Всего инвалидов, проживающих в городе Салехарде (доля инвалидов от населения города), из них:</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1 437</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w:t>
            </w:r>
            <w:r w:rsidRPr="003D2656">
              <w:rPr>
                <w:rFonts w:ascii="PT Astra Serif" w:hAnsi="PT Astra Serif" w:cs="Times New Roman"/>
                <w:sz w:val="24"/>
                <w:szCs w:val="24"/>
              </w:rPr>
              <w:t>3</w:t>
            </w:r>
            <w:r w:rsidRPr="003D2656">
              <w:rPr>
                <w:rFonts w:ascii="PT Astra Serif" w:hAnsi="PT Astra Serif" w:cs="Times New Roman"/>
                <w:sz w:val="24"/>
                <w:szCs w:val="24"/>
                <w:lang w:val="en-US"/>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1 665</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1 682</w:t>
            </w: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(3,</w:t>
            </w:r>
            <w:r w:rsidRPr="003D2656">
              <w:rPr>
                <w:rFonts w:ascii="PT Astra Serif" w:hAnsi="PT Astra Serif" w:cs="Times New Roman"/>
                <w:sz w:val="24"/>
                <w:szCs w:val="24"/>
              </w:rPr>
              <w:t>5</w:t>
            </w:r>
            <w:r w:rsidRPr="003D2656">
              <w:rPr>
                <w:rFonts w:ascii="PT Astra Serif" w:hAnsi="PT Astra Serif" w:cs="Times New Roman"/>
                <w:sz w:val="24"/>
                <w:szCs w:val="24"/>
                <w:lang w:val="en-US"/>
              </w:rPr>
              <w:t>%)</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lang w:val="en-US"/>
              </w:rPr>
              <w:t>1 </w:t>
            </w:r>
            <w:r w:rsidRPr="003D2656">
              <w:rPr>
                <w:rFonts w:ascii="PT Astra Serif" w:hAnsi="PT Astra Serif" w:cs="Times New Roman"/>
                <w:sz w:val="24"/>
                <w:szCs w:val="24"/>
              </w:rPr>
              <w:t>716</w:t>
            </w:r>
          </w:p>
          <w:p w:rsidR="00682ABA" w:rsidRPr="003D2656" w:rsidRDefault="00682ABA"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(3,5%)</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spacing w:after="0" w:line="240" w:lineRule="auto"/>
              <w:jc w:val="center"/>
              <w:rPr>
                <w:rFonts w:ascii="PT Astra Serif" w:hAnsi="PT Astra Serif" w:cs="Times New Roman"/>
                <w:sz w:val="24"/>
                <w:szCs w:val="24"/>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lang w:val="en-US"/>
              </w:rPr>
              <w:t>1 </w:t>
            </w:r>
            <w:r w:rsidRPr="003D2656">
              <w:rPr>
                <w:rFonts w:ascii="PT Astra Serif" w:hAnsi="PT Astra Serif" w:cs="Times New Roman"/>
                <w:sz w:val="24"/>
                <w:szCs w:val="24"/>
              </w:rPr>
              <w:t>763</w:t>
            </w:r>
          </w:p>
          <w:p w:rsidR="00682ABA" w:rsidRPr="003D2656" w:rsidRDefault="00682ABA"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(3,4%)</w:t>
            </w:r>
          </w:p>
        </w:tc>
      </w:tr>
      <w:tr w:rsidR="00682ABA" w:rsidRPr="003D2656" w:rsidTr="00F14738">
        <w:trPr>
          <w:trHeight w:val="270"/>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b/>
                <w:bCs/>
                <w:i/>
                <w:iCs/>
                <w:sz w:val="24"/>
                <w:szCs w:val="24"/>
              </w:rPr>
              <w:t>инвалиды старше 18 лет</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1 221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1 425</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1 430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1 445</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sz w:val="24"/>
                <w:szCs w:val="24"/>
              </w:rPr>
              <w:t>1 466</w:t>
            </w:r>
          </w:p>
        </w:tc>
      </w:tr>
      <w:tr w:rsidR="00682ABA" w:rsidRPr="003D2656" w:rsidTr="00907111">
        <w:trPr>
          <w:trHeight w:val="146"/>
        </w:trPr>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b/>
                <w:bCs/>
                <w:i/>
                <w:iCs/>
                <w:sz w:val="24"/>
                <w:szCs w:val="24"/>
              </w:rPr>
              <w:t>дети-инвалиды (доля детей-инвалидов от численности детского населения)</w:t>
            </w:r>
          </w:p>
        </w:tc>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216</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240</w:t>
            </w:r>
          </w:p>
          <w:p w:rsidR="00682ABA" w:rsidRPr="003D2656" w:rsidRDefault="00682ABA"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(1,9%)</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252</w:t>
            </w: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w:t>
            </w:r>
            <w:r w:rsidRPr="003D2656">
              <w:rPr>
                <w:rFonts w:ascii="PT Astra Serif" w:hAnsi="PT Astra Serif" w:cs="Times New Roman"/>
                <w:sz w:val="24"/>
                <w:szCs w:val="24"/>
              </w:rPr>
              <w:t>2</w:t>
            </w:r>
            <w:r w:rsidRPr="003D2656">
              <w:rPr>
                <w:rFonts w:ascii="PT Astra Serif" w:hAnsi="PT Astra Serif" w:cs="Times New Roman"/>
                <w:sz w:val="24"/>
                <w:szCs w:val="24"/>
                <w:lang w:val="en-US"/>
              </w:rPr>
              <w:t>%)</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lang w:val="en-US"/>
              </w:rPr>
              <w:t>2</w:t>
            </w:r>
            <w:r w:rsidRPr="003D2656">
              <w:rPr>
                <w:rFonts w:ascii="PT Astra Serif" w:hAnsi="PT Astra Serif" w:cs="Times New Roman"/>
                <w:sz w:val="24"/>
                <w:szCs w:val="24"/>
              </w:rPr>
              <w:t>71</w:t>
            </w:r>
          </w:p>
          <w:p w:rsidR="00682ABA" w:rsidRPr="003D2656" w:rsidRDefault="00682ABA"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(2,1%)</w:t>
            </w:r>
          </w:p>
        </w:tc>
        <w:tc>
          <w:tcPr>
            <w:tcW w:w="1452" w:type="dxa"/>
            <w:tcBorders>
              <w:top w:val="single" w:sz="3" w:space="0" w:color="000000"/>
              <w:left w:val="single" w:sz="3" w:space="0" w:color="000000"/>
              <w:bottom w:val="single" w:sz="3" w:space="0" w:color="000000"/>
              <w:right w:val="single" w:sz="3" w:space="0" w:color="000000"/>
            </w:tcBorders>
            <w:shd w:val="clear" w:color="000000" w:fill="FFFFFF"/>
          </w:tcPr>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p>
          <w:p w:rsidR="00682ABA" w:rsidRPr="003D2656" w:rsidRDefault="00682AB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lang w:val="en-US"/>
              </w:rPr>
              <w:t>2</w:t>
            </w:r>
            <w:r w:rsidRPr="003D2656">
              <w:rPr>
                <w:rFonts w:ascii="PT Astra Serif" w:hAnsi="PT Astra Serif" w:cs="Times New Roman"/>
                <w:sz w:val="24"/>
                <w:szCs w:val="24"/>
              </w:rPr>
              <w:t>97</w:t>
            </w:r>
          </w:p>
          <w:p w:rsidR="00682ABA" w:rsidRPr="003D2656" w:rsidRDefault="00682ABA"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(2,5%)</w:t>
            </w:r>
          </w:p>
        </w:tc>
      </w:tr>
    </w:tbl>
    <w:p w:rsidR="00F14738" w:rsidRPr="003D2656" w:rsidRDefault="00F14738"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Сравнительный анализ количества инвалидов в 201</w:t>
      </w:r>
      <w:r w:rsidR="00907111"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-201</w:t>
      </w:r>
      <w:r w:rsidR="00907111"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годах</w:t>
      </w:r>
    </w:p>
    <w:p w:rsidR="00907111" w:rsidRPr="003D2656" w:rsidRDefault="0090711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D3224A" w:rsidRPr="003D2656" w:rsidRDefault="00D3224A"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noProof/>
          <w:sz w:val="24"/>
          <w:szCs w:val="24"/>
        </w:rPr>
        <w:drawing>
          <wp:inline distT="0" distB="0" distL="0" distR="0">
            <wp:extent cx="6138407" cy="203553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4E52" w:rsidRPr="003D2656" w:rsidRDefault="001A52D1" w:rsidP="003D2656">
      <w:pPr>
        <w:pStyle w:val="a5"/>
        <w:widowControl w:val="0"/>
        <w:numPr>
          <w:ilvl w:val="1"/>
          <w:numId w:val="3"/>
        </w:numPr>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lastRenderedPageBreak/>
        <w:t xml:space="preserve"> Показатели уровня и структуры первичной инвалидности</w:t>
      </w: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3D2656">
        <w:rPr>
          <w:rFonts w:ascii="PT Astra Serif" w:hAnsi="PT Astra Serif" w:cs="Times New Roman"/>
          <w:b/>
          <w:bCs/>
          <w:sz w:val="24"/>
          <w:szCs w:val="24"/>
        </w:rPr>
        <w:t>взрослого населения в муниципальном образовании город Салехард</w:t>
      </w:r>
    </w:p>
    <w:p w:rsidR="0053119B" w:rsidRPr="003D2656" w:rsidRDefault="0053119B"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течение 201</w:t>
      </w:r>
      <w:r w:rsidR="00224F6A" w:rsidRPr="003D2656">
        <w:rPr>
          <w:rFonts w:ascii="PT Astra Serif" w:hAnsi="PT Astra Serif" w:cs="Times New Roman"/>
          <w:sz w:val="24"/>
          <w:szCs w:val="24"/>
        </w:rPr>
        <w:t>9</w:t>
      </w:r>
      <w:r w:rsidRPr="003D2656">
        <w:rPr>
          <w:rFonts w:ascii="PT Astra Serif" w:hAnsi="PT Astra Serif" w:cs="Times New Roman"/>
          <w:sz w:val="24"/>
          <w:szCs w:val="24"/>
        </w:rPr>
        <w:t xml:space="preserve"> года в учреждении медико-социальной экспертизы лиц, проживающих на территории муниципального образования город Салехард, было освидетельствовано </w:t>
      </w:r>
      <w:r w:rsidR="0053119B" w:rsidRPr="003D2656">
        <w:rPr>
          <w:rFonts w:ascii="PT Astra Serif" w:hAnsi="PT Astra Serif" w:cs="Times New Roman"/>
          <w:b/>
          <w:sz w:val="24"/>
          <w:szCs w:val="24"/>
        </w:rPr>
        <w:t>4</w:t>
      </w:r>
      <w:r w:rsidR="00224F6A" w:rsidRPr="003D2656">
        <w:rPr>
          <w:rFonts w:ascii="PT Astra Serif" w:hAnsi="PT Astra Serif" w:cs="Times New Roman"/>
          <w:b/>
          <w:sz w:val="24"/>
          <w:szCs w:val="24"/>
        </w:rPr>
        <w:t>51</w:t>
      </w:r>
      <w:r w:rsidRPr="003D2656">
        <w:rPr>
          <w:rFonts w:ascii="PT Astra Serif" w:hAnsi="PT Astra Serif" w:cs="Times New Roman"/>
          <w:b/>
          <w:bCs/>
          <w:sz w:val="24"/>
          <w:szCs w:val="24"/>
        </w:rPr>
        <w:t xml:space="preserve"> человек.</w:t>
      </w:r>
    </w:p>
    <w:p w:rsidR="00A15C10" w:rsidRPr="003D2656" w:rsidRDefault="001A52D1" w:rsidP="003D2656">
      <w:pPr>
        <w:widowControl w:val="0"/>
        <w:autoSpaceDE w:val="0"/>
        <w:autoSpaceDN w:val="0"/>
        <w:adjustRightInd w:val="0"/>
        <w:spacing w:before="24"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Численность лиц, впервые признанных инвалидами старше 18 лет, в 201</w:t>
      </w:r>
      <w:r w:rsidR="0021605D" w:rsidRPr="003D2656">
        <w:rPr>
          <w:rFonts w:ascii="PT Astra Serif" w:hAnsi="PT Astra Serif" w:cs="Times New Roman"/>
          <w:sz w:val="24"/>
          <w:szCs w:val="24"/>
        </w:rPr>
        <w:t>5</w:t>
      </w:r>
      <w:r w:rsidRPr="003D2656">
        <w:rPr>
          <w:rFonts w:ascii="PT Astra Serif" w:hAnsi="PT Astra Serif" w:cs="Times New Roman"/>
          <w:sz w:val="24"/>
          <w:szCs w:val="24"/>
        </w:rPr>
        <w:t xml:space="preserve"> году составл</w:t>
      </w:r>
      <w:r w:rsidR="00C25AF8" w:rsidRPr="003D2656">
        <w:rPr>
          <w:rFonts w:ascii="PT Astra Serif" w:hAnsi="PT Astra Serif" w:cs="Times New Roman"/>
          <w:sz w:val="24"/>
          <w:szCs w:val="24"/>
        </w:rPr>
        <w:t>яла</w:t>
      </w:r>
      <w:r w:rsidRPr="003D2656">
        <w:rPr>
          <w:rFonts w:ascii="PT Astra Serif" w:hAnsi="PT Astra Serif" w:cs="Times New Roman"/>
          <w:sz w:val="24"/>
          <w:szCs w:val="24"/>
        </w:rPr>
        <w:t xml:space="preserve"> 36,4 на 10 тысяч населения по отношению к среднегодовой постоянной численности взрослого населения в г</w:t>
      </w:r>
      <w:r w:rsidR="00C25AF8" w:rsidRPr="003D2656">
        <w:rPr>
          <w:rFonts w:ascii="PT Astra Serif" w:hAnsi="PT Astra Serif" w:cs="Times New Roman"/>
          <w:sz w:val="24"/>
          <w:szCs w:val="24"/>
        </w:rPr>
        <w:t>. Салехарде, в 201</w:t>
      </w:r>
      <w:r w:rsidR="0021605D" w:rsidRPr="003D2656">
        <w:rPr>
          <w:rFonts w:ascii="PT Astra Serif" w:hAnsi="PT Astra Serif" w:cs="Times New Roman"/>
          <w:sz w:val="24"/>
          <w:szCs w:val="24"/>
        </w:rPr>
        <w:t>6 по 2018 годы</w:t>
      </w:r>
      <w:r w:rsidR="00C25AF8" w:rsidRPr="003D2656">
        <w:rPr>
          <w:rFonts w:ascii="PT Astra Serif" w:hAnsi="PT Astra Serif" w:cs="Times New Roman"/>
          <w:sz w:val="24"/>
          <w:szCs w:val="24"/>
        </w:rPr>
        <w:t xml:space="preserve"> отмечал</w:t>
      </w:r>
      <w:r w:rsidR="0014774C" w:rsidRPr="003D2656">
        <w:rPr>
          <w:rFonts w:ascii="PT Astra Serif" w:hAnsi="PT Astra Serif" w:cs="Times New Roman"/>
          <w:sz w:val="24"/>
          <w:szCs w:val="24"/>
        </w:rPr>
        <w:t>о</w:t>
      </w:r>
      <w:r w:rsidR="00C25AF8" w:rsidRPr="003D2656">
        <w:rPr>
          <w:rFonts w:ascii="PT Astra Serif" w:hAnsi="PT Astra Serif" w:cs="Times New Roman"/>
          <w:sz w:val="24"/>
          <w:szCs w:val="24"/>
        </w:rPr>
        <w:t>сь</w:t>
      </w:r>
      <w:r w:rsidRPr="003D2656">
        <w:rPr>
          <w:rFonts w:ascii="PT Astra Serif" w:hAnsi="PT Astra Serif" w:cs="Times New Roman"/>
          <w:sz w:val="24"/>
          <w:szCs w:val="24"/>
        </w:rPr>
        <w:t xml:space="preserve"> </w:t>
      </w:r>
      <w:r w:rsidR="0021605D" w:rsidRPr="003D2656">
        <w:rPr>
          <w:rFonts w:ascii="PT Astra Serif" w:hAnsi="PT Astra Serif" w:cs="Times New Roman"/>
          <w:sz w:val="24"/>
          <w:szCs w:val="24"/>
        </w:rPr>
        <w:t xml:space="preserve">постепенное </w:t>
      </w:r>
      <w:r w:rsidRPr="003D2656">
        <w:rPr>
          <w:rFonts w:ascii="PT Astra Serif" w:hAnsi="PT Astra Serif" w:cs="Times New Roman"/>
          <w:sz w:val="24"/>
          <w:szCs w:val="24"/>
        </w:rPr>
        <w:t xml:space="preserve">снижение </w:t>
      </w:r>
      <w:r w:rsidR="0021605D" w:rsidRPr="003D2656">
        <w:rPr>
          <w:rFonts w:ascii="PT Astra Serif" w:hAnsi="PT Astra Serif" w:cs="Times New Roman"/>
          <w:sz w:val="24"/>
          <w:szCs w:val="24"/>
        </w:rPr>
        <w:t xml:space="preserve">уровня </w:t>
      </w:r>
      <w:r w:rsidRPr="003D2656">
        <w:rPr>
          <w:rFonts w:ascii="PT Astra Serif" w:hAnsi="PT Astra Serif" w:cs="Times New Roman"/>
          <w:sz w:val="24"/>
          <w:szCs w:val="24"/>
        </w:rPr>
        <w:t xml:space="preserve">первичной инвалидности, </w:t>
      </w:r>
      <w:r w:rsidR="0021605D" w:rsidRPr="003D2656">
        <w:rPr>
          <w:rFonts w:ascii="PT Astra Serif" w:hAnsi="PT Astra Serif" w:cs="Times New Roman"/>
          <w:sz w:val="24"/>
          <w:szCs w:val="24"/>
        </w:rPr>
        <w:t>но в</w:t>
      </w:r>
      <w:r w:rsidRPr="003D2656">
        <w:rPr>
          <w:rFonts w:ascii="PT Astra Serif" w:hAnsi="PT Astra Serif" w:cs="Times New Roman"/>
          <w:sz w:val="24"/>
          <w:szCs w:val="24"/>
        </w:rPr>
        <w:t xml:space="preserve"> 201</w:t>
      </w:r>
      <w:r w:rsidR="0021605D"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вновь отмечен рост первичной инвалидности </w:t>
      </w:r>
      <w:r w:rsidR="0021605D" w:rsidRPr="003D2656">
        <w:rPr>
          <w:rFonts w:ascii="PT Astra Serif" w:hAnsi="PT Astra Serif" w:cs="Times New Roman"/>
          <w:sz w:val="24"/>
          <w:szCs w:val="24"/>
        </w:rPr>
        <w:t>–</w:t>
      </w:r>
      <w:r w:rsidRPr="003D2656">
        <w:rPr>
          <w:rFonts w:ascii="PT Astra Serif" w:hAnsi="PT Astra Serif" w:cs="Times New Roman"/>
          <w:sz w:val="24"/>
          <w:szCs w:val="24"/>
        </w:rPr>
        <w:t xml:space="preserve"> 3</w:t>
      </w:r>
      <w:r w:rsidR="0021605D" w:rsidRPr="003D2656">
        <w:rPr>
          <w:rFonts w:ascii="PT Astra Serif" w:hAnsi="PT Astra Serif" w:cs="Times New Roman"/>
          <w:sz w:val="24"/>
          <w:szCs w:val="24"/>
        </w:rPr>
        <w:t>1,0 на 10 тысяч.</w:t>
      </w:r>
    </w:p>
    <w:p w:rsidR="000D01FE" w:rsidRPr="003D2656" w:rsidRDefault="000D01FE"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Уровень первичной инвалидности, на 10 000 населения</w:t>
      </w:r>
    </w:p>
    <w:p w:rsidR="00C212B7" w:rsidRPr="003D2656" w:rsidRDefault="00C212B7" w:rsidP="003D2656">
      <w:pPr>
        <w:widowControl w:val="0"/>
        <w:autoSpaceDE w:val="0"/>
        <w:autoSpaceDN w:val="0"/>
        <w:adjustRightInd w:val="0"/>
        <w:spacing w:after="0" w:line="240" w:lineRule="auto"/>
        <w:jc w:val="both"/>
        <w:rPr>
          <w:rFonts w:ascii="PT Astra Serif" w:hAnsi="PT Astra Serif" w:cs="Times New Roman"/>
          <w:i/>
          <w:iCs/>
          <w:sz w:val="24"/>
          <w:szCs w:val="24"/>
        </w:rPr>
      </w:pPr>
      <w:r w:rsidRPr="003D2656">
        <w:rPr>
          <w:rFonts w:ascii="PT Astra Serif" w:hAnsi="PT Astra Serif" w:cs="Times New Roman"/>
          <w:i/>
          <w:iCs/>
          <w:noProof/>
          <w:sz w:val="24"/>
          <w:szCs w:val="24"/>
        </w:rPr>
        <w:drawing>
          <wp:inline distT="0" distB="0" distL="0" distR="0">
            <wp:extent cx="6281531" cy="2385391"/>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При анализе структуры первичной инвалидности взрослого населения в связи с определенным классом и группой болезней за 2015-2019 годы, лидирующие позиции с 2015 по 2016 годы занимала инвалидность вследствие болезней системы кровообращения, в 2017 году отмечен рост инвалидности со злокачественными новообразованиями, причем отмечен дальнейший рост показателя к 2018 году, в 2019 году одинаковая численность заболевания, как и в 2018 году.  С 2017 по 2019 годы на 2 месте болезни системы кровообращения. Отмечается увеличение первичной инвалидности с психическими расстройствами, которые занимает 3 месте в структуре первичной инвалидности с 2017 по 2018 годы, а в 2019 году сокращение психических заболеваний практически вдвое. </w:t>
      </w: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Первичная инвалидность вследствие болезней костно-мышечной системы и соединительной ткани в 2017 году отмечалось снижением до 4,9%, но с 2018 по 2019 годы отмечается постепенный рост данной патологии.</w:t>
      </w: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Отмечено увеличение уровня инвалидности в связи с болезнями глаза и придаточного аппарата в 2019 году и снижение показателя в 2017 и в 2018 годах.</w:t>
      </w: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За период наблюдения отмечается стойкое снижение первичной инвалидности взрослого населения, однако отмечен рост инвалидов среди определенного класса заболеваний: это злокачественные новообразования, психические расстройства и болезни системы кровообращения.</w:t>
      </w: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Кроме изменения нормативно-правовых документов в 2017 году, в 2018 году и в 2019 году на данные показатели оказывает влияние выявление заболеваний в раннем периоде наблюдения. </w:t>
      </w:r>
    </w:p>
    <w:p w:rsidR="00D43D15" w:rsidRPr="003D2656" w:rsidRDefault="00D43D15" w:rsidP="003D2656">
      <w:pPr>
        <w:spacing w:after="0" w:line="240" w:lineRule="auto"/>
        <w:ind w:firstLine="709"/>
        <w:jc w:val="both"/>
        <w:rPr>
          <w:rFonts w:ascii="PT Astra Serif" w:hAnsi="PT Astra Serif" w:cs="Times New Roman"/>
          <w:sz w:val="24"/>
          <w:szCs w:val="24"/>
        </w:rPr>
      </w:pPr>
    </w:p>
    <w:p w:rsidR="00D43D15" w:rsidRPr="003D2656" w:rsidRDefault="00D43D15" w:rsidP="003D2656">
      <w:pPr>
        <w:spacing w:after="0" w:line="240" w:lineRule="auto"/>
        <w:ind w:firstLine="709"/>
        <w:jc w:val="both"/>
        <w:rPr>
          <w:rFonts w:ascii="PT Astra Serif" w:hAnsi="PT Astra Serif" w:cs="Times New Roman"/>
          <w:sz w:val="24"/>
          <w:szCs w:val="24"/>
        </w:rPr>
      </w:pPr>
    </w:p>
    <w:p w:rsidR="00604E52" w:rsidRPr="003D2656" w:rsidRDefault="001E7A42" w:rsidP="003D2656">
      <w:pPr>
        <w:widowControl w:val="0"/>
        <w:autoSpaceDE w:val="0"/>
        <w:autoSpaceDN w:val="0"/>
        <w:adjustRightInd w:val="0"/>
        <w:spacing w:before="240"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lastRenderedPageBreak/>
        <w:t>Структура</w:t>
      </w:r>
      <w:r w:rsidR="001A52D1" w:rsidRPr="003D2656">
        <w:rPr>
          <w:rFonts w:ascii="PT Astra Serif" w:hAnsi="PT Astra Serif" w:cs="Times New Roman"/>
          <w:b/>
          <w:bCs/>
          <w:i/>
          <w:iCs/>
          <w:sz w:val="24"/>
          <w:szCs w:val="24"/>
        </w:rPr>
        <w:t xml:space="preserve"> первичной инвалидности взрослого населения по классам и группам болезней (удельный вес инвалидов, (%)</w:t>
      </w:r>
    </w:p>
    <w:tbl>
      <w:tblPr>
        <w:tblW w:w="0" w:type="auto"/>
        <w:jc w:val="center"/>
        <w:tblLayout w:type="fixed"/>
        <w:tblLook w:val="0000"/>
      </w:tblPr>
      <w:tblGrid>
        <w:gridCol w:w="4509"/>
        <w:gridCol w:w="1134"/>
        <w:gridCol w:w="1134"/>
        <w:gridCol w:w="1134"/>
        <w:gridCol w:w="1134"/>
        <w:gridCol w:w="1134"/>
      </w:tblGrid>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Основные группы заболеваний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2015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2016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2017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bCs/>
                <w:i/>
                <w:iCs/>
                <w:sz w:val="24"/>
                <w:szCs w:val="24"/>
                <w:lang w:val="en-US"/>
              </w:rPr>
            </w:pPr>
            <w:r w:rsidRPr="003D2656">
              <w:rPr>
                <w:rFonts w:ascii="PT Astra Serif" w:hAnsi="PT Astra Serif" w:cs="Times New Roman"/>
                <w:b/>
                <w:bCs/>
                <w:i/>
                <w:iCs/>
                <w:sz w:val="24"/>
                <w:szCs w:val="24"/>
                <w:lang w:val="en-US"/>
              </w:rPr>
              <w:t>201</w:t>
            </w:r>
            <w:r w:rsidRPr="003D2656">
              <w:rPr>
                <w:rFonts w:ascii="PT Astra Serif" w:hAnsi="PT Astra Serif" w:cs="Times New Roman"/>
                <w:b/>
                <w:bCs/>
                <w:i/>
                <w:iCs/>
                <w:sz w:val="24"/>
                <w:szCs w:val="24"/>
              </w:rPr>
              <w:t>8</w:t>
            </w:r>
            <w:r w:rsidRPr="003D2656">
              <w:rPr>
                <w:rFonts w:ascii="PT Astra Serif" w:hAnsi="PT Astra Serif" w:cs="Times New Roman"/>
                <w:b/>
                <w:bCs/>
                <w:i/>
                <w:iCs/>
                <w:sz w:val="24"/>
                <w:szCs w:val="24"/>
                <w:lang w:val="en-US"/>
              </w:rPr>
              <w:t xml:space="preserve">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2019 год</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туберкулез</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4,2</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злокачественные новообразования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23,5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24,5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31,9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31,9</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эндокринной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r>
      <w:tr w:rsidR="005A7185" w:rsidRPr="003D2656" w:rsidTr="0097140F">
        <w:trPr>
          <w:trHeight w:val="514"/>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Психические расстройства и расстройства поведения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6,9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13,7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sz w:val="24"/>
                <w:szCs w:val="24"/>
              </w:rPr>
            </w:pPr>
          </w:p>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16,5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7,4</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нервной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7,4</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Болезни глаза и придаточного аппарата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9,8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6,9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8,5</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уха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6,3</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системы кровообращения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27,4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17,6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21,6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15,9</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органов дыхания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3,1</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органов пищеварения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Болезни костно-мышечной системы и соединительной ткани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9,1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5,2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7,4</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мочеполовой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97140F"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5A7185" w:rsidRPr="003D2656" w:rsidTr="00D73F8A">
        <w:trPr>
          <w:trHeight w:val="1"/>
          <w:jc w:val="center"/>
        </w:trPr>
        <w:tc>
          <w:tcPr>
            <w:tcW w:w="4509"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Последствия травм</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A7185" w:rsidRPr="003D2656" w:rsidRDefault="005A718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5A718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5A7185" w:rsidRPr="003D2656" w:rsidRDefault="00D73F8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3,1</w:t>
            </w:r>
          </w:p>
        </w:tc>
      </w:tr>
    </w:tbl>
    <w:p w:rsidR="00F14738" w:rsidRPr="003D2656" w:rsidRDefault="00F14738"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Сравнительный анализ уровня первичной инвалидности по классам и основным группам болезней в период с 201</w:t>
      </w:r>
      <w:r w:rsidR="00D73F8A"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 xml:space="preserve"> по 201</w:t>
      </w:r>
      <w:r w:rsidR="00D73F8A"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 (%)</w:t>
      </w:r>
    </w:p>
    <w:p w:rsidR="0022378D" w:rsidRPr="003D2656" w:rsidRDefault="00EA6C66" w:rsidP="003D2656">
      <w:pPr>
        <w:widowControl w:val="0"/>
        <w:autoSpaceDE w:val="0"/>
        <w:autoSpaceDN w:val="0"/>
        <w:adjustRightInd w:val="0"/>
        <w:spacing w:after="0" w:line="240" w:lineRule="auto"/>
        <w:jc w:val="both"/>
        <w:rPr>
          <w:rFonts w:ascii="PT Astra Serif" w:hAnsi="PT Astra Serif" w:cs="Times New Roman"/>
          <w:noProof/>
          <w:sz w:val="24"/>
          <w:szCs w:val="24"/>
        </w:rPr>
      </w:pPr>
      <w:r w:rsidRPr="003D2656">
        <w:rPr>
          <w:rFonts w:ascii="PT Astra Serif" w:hAnsi="PT Astra Serif" w:cs="Times New Roman"/>
          <w:noProof/>
          <w:sz w:val="24"/>
          <w:szCs w:val="24"/>
        </w:rPr>
        <w:drawing>
          <wp:inline distT="0" distB="0" distL="0" distR="0">
            <wp:extent cx="6331585" cy="3169224"/>
            <wp:effectExtent l="1905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4738" w:rsidRPr="003D2656" w:rsidRDefault="00F14738" w:rsidP="003D2656">
      <w:pPr>
        <w:widowControl w:val="0"/>
        <w:autoSpaceDE w:val="0"/>
        <w:autoSpaceDN w:val="0"/>
        <w:adjustRightInd w:val="0"/>
        <w:spacing w:after="0" w:line="240" w:lineRule="auto"/>
        <w:jc w:val="center"/>
        <w:rPr>
          <w:rFonts w:ascii="PT Astra Serif" w:hAnsi="PT Astra Serif" w:cs="Times New Roman"/>
          <w:b/>
          <w:i/>
          <w:sz w:val="24"/>
          <w:szCs w:val="24"/>
        </w:rPr>
      </w:pPr>
    </w:p>
    <w:p w:rsidR="000078E8" w:rsidRPr="003D2656" w:rsidRDefault="000078E8" w:rsidP="003D2656">
      <w:pPr>
        <w:widowControl w:val="0"/>
        <w:autoSpaceDE w:val="0"/>
        <w:autoSpaceDN w:val="0"/>
        <w:adjustRightInd w:val="0"/>
        <w:spacing w:after="0" w:line="240" w:lineRule="auto"/>
        <w:jc w:val="center"/>
        <w:rPr>
          <w:rFonts w:ascii="PT Astra Serif" w:hAnsi="PT Astra Serif" w:cs="Times New Roman"/>
          <w:b/>
          <w:i/>
          <w:sz w:val="24"/>
          <w:szCs w:val="24"/>
        </w:rPr>
      </w:pPr>
      <w:r w:rsidRPr="003D2656">
        <w:rPr>
          <w:rFonts w:ascii="PT Astra Serif" w:hAnsi="PT Astra Serif" w:cs="Times New Roman"/>
          <w:b/>
          <w:i/>
          <w:sz w:val="24"/>
          <w:szCs w:val="24"/>
        </w:rPr>
        <w:t>Уровень первичной инвалидности взрослого населения (%)</w:t>
      </w:r>
    </w:p>
    <w:p w:rsidR="000078E8" w:rsidRPr="003D2656" w:rsidRDefault="000078E8" w:rsidP="003D2656">
      <w:pPr>
        <w:spacing w:after="0" w:line="240" w:lineRule="auto"/>
        <w:ind w:firstLine="709"/>
        <w:jc w:val="both"/>
        <w:rPr>
          <w:rFonts w:ascii="PT Astra Serif" w:hAnsi="PT Astra Serif" w:cs="Times New Roman"/>
          <w:sz w:val="24"/>
          <w:szCs w:val="24"/>
        </w:rPr>
      </w:pPr>
    </w:p>
    <w:p w:rsidR="000078E8" w:rsidRPr="003D2656" w:rsidRDefault="000078E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Анализ структуры инвалидности по возрастным группам показал стабильность в 2015, 2016, 2018, 2019 годах, как у инвалидов трудоспособного возраста, так и у лиц пенсионного возраста, кроме 2017 года, где у данных показателей отмечен рост инвалидности у трудоспособного населения на 31% по сравнению с 2016 годом. Вероятнее всего это связано с изменениями в законодательстве.</w:t>
      </w:r>
    </w:p>
    <w:p w:rsidR="00F14738" w:rsidRPr="003D2656" w:rsidRDefault="00F14738" w:rsidP="003D2656">
      <w:pPr>
        <w:widowControl w:val="0"/>
        <w:autoSpaceDE w:val="0"/>
        <w:autoSpaceDN w:val="0"/>
        <w:adjustRightInd w:val="0"/>
        <w:spacing w:after="0" w:line="240" w:lineRule="auto"/>
        <w:jc w:val="center"/>
        <w:rPr>
          <w:rFonts w:ascii="PT Astra Serif" w:hAnsi="PT Astra Serif" w:cs="Times New Roman"/>
          <w:b/>
          <w:i/>
          <w:sz w:val="24"/>
          <w:szCs w:val="24"/>
        </w:rPr>
      </w:pPr>
    </w:p>
    <w:p w:rsidR="005570B1" w:rsidRPr="003D2656" w:rsidRDefault="005570B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noProof/>
          <w:sz w:val="24"/>
          <w:szCs w:val="24"/>
        </w:rPr>
        <w:lastRenderedPageBreak/>
        <w:drawing>
          <wp:inline distT="0" distB="0" distL="0" distR="0">
            <wp:extent cx="6376946" cy="271139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4E52" w:rsidRPr="003D2656" w:rsidRDefault="00604E52"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Уровень первичной инвалидности взрослого населения</w:t>
      </w: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по половой принадлежности (%)</w:t>
      </w:r>
    </w:p>
    <w:p w:rsidR="00604E52" w:rsidRPr="003D2656" w:rsidRDefault="00604E52" w:rsidP="003D2656">
      <w:pPr>
        <w:widowControl w:val="0"/>
        <w:autoSpaceDE w:val="0"/>
        <w:autoSpaceDN w:val="0"/>
        <w:adjustRightInd w:val="0"/>
        <w:spacing w:after="0" w:line="240" w:lineRule="auto"/>
        <w:ind w:firstLine="540"/>
        <w:jc w:val="both"/>
        <w:rPr>
          <w:rFonts w:ascii="PT Astra Serif" w:hAnsi="PT Astra Serif" w:cs="Times New Roman"/>
          <w:sz w:val="24"/>
          <w:szCs w:val="24"/>
        </w:rPr>
      </w:pPr>
    </w:p>
    <w:p w:rsidR="00B7152A"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Первичная инвалидность по половой принадлежности характеризуется преобладанием инвалидности среди мужского населения </w:t>
      </w:r>
      <w:r w:rsidR="00B7152A" w:rsidRPr="003D2656">
        <w:rPr>
          <w:rFonts w:ascii="PT Astra Serif" w:hAnsi="PT Astra Serif" w:cs="Times New Roman"/>
          <w:sz w:val="24"/>
          <w:szCs w:val="24"/>
        </w:rPr>
        <w:t xml:space="preserve">в период с 2015 года по 2018 год, в 2019 году он снизился на 12,7% по сравнению с 2018 годом. </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Анализируя структуру инвалидности взрослого населения по половой принадлежности</w:t>
      </w:r>
      <w:r w:rsidR="00C25AF8" w:rsidRPr="003D2656">
        <w:rPr>
          <w:rFonts w:ascii="PT Astra Serif" w:hAnsi="PT Astra Serif" w:cs="Times New Roman"/>
          <w:sz w:val="24"/>
          <w:szCs w:val="24"/>
        </w:rPr>
        <w:t>,</w:t>
      </w:r>
      <w:r w:rsidRPr="003D2656">
        <w:rPr>
          <w:rFonts w:ascii="PT Astra Serif" w:hAnsi="PT Astra Serif" w:cs="Times New Roman"/>
          <w:sz w:val="24"/>
          <w:szCs w:val="24"/>
        </w:rPr>
        <w:t xml:space="preserve"> необходимо отметить, что показатель</w:t>
      </w:r>
      <w:r w:rsidR="00B7152A" w:rsidRPr="003D2656">
        <w:rPr>
          <w:rFonts w:ascii="PT Astra Serif" w:hAnsi="PT Astra Serif" w:cs="Times New Roman"/>
          <w:sz w:val="24"/>
          <w:szCs w:val="24"/>
        </w:rPr>
        <w:t xml:space="preserve"> был</w:t>
      </w:r>
      <w:r w:rsidRPr="003D2656">
        <w:rPr>
          <w:rFonts w:ascii="PT Astra Serif" w:hAnsi="PT Astra Serif" w:cs="Times New Roman"/>
          <w:sz w:val="24"/>
          <w:szCs w:val="24"/>
        </w:rPr>
        <w:t xml:space="preserve"> отно</w:t>
      </w:r>
      <w:r w:rsidR="00B7152A" w:rsidRPr="003D2656">
        <w:rPr>
          <w:rFonts w:ascii="PT Astra Serif" w:hAnsi="PT Astra Serif" w:cs="Times New Roman"/>
          <w:sz w:val="24"/>
          <w:szCs w:val="24"/>
        </w:rPr>
        <w:t>сительно стабильный во все годы как среди мужского населения, так среди и женского, а в 2019 году показатель женского населения возраст на 13,5% по сравнению с мужским населением.</w:t>
      </w:r>
    </w:p>
    <w:p w:rsidR="00604E52" w:rsidRPr="003D2656" w:rsidRDefault="00604E52"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594AF3" w:rsidRPr="003D2656" w:rsidRDefault="00594AF3" w:rsidP="003D2656">
      <w:pPr>
        <w:widowControl w:val="0"/>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noProof/>
          <w:sz w:val="24"/>
          <w:szCs w:val="24"/>
        </w:rPr>
        <w:drawing>
          <wp:inline distT="0" distB="0" distL="0" distR="0">
            <wp:extent cx="6162261" cy="209914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4738" w:rsidRPr="003D2656" w:rsidRDefault="00F14738"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3D2656" w:rsidRDefault="00672FF3"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3D2656">
        <w:rPr>
          <w:rFonts w:ascii="PT Astra Serif" w:hAnsi="PT Astra Serif" w:cs="Times New Roman"/>
          <w:b/>
          <w:bCs/>
          <w:sz w:val="24"/>
          <w:szCs w:val="24"/>
        </w:rPr>
        <w:t>1.3</w:t>
      </w:r>
      <w:r w:rsidR="001A52D1" w:rsidRPr="003D2656">
        <w:rPr>
          <w:rFonts w:ascii="PT Astra Serif" w:hAnsi="PT Astra Serif" w:cs="Times New Roman"/>
          <w:b/>
          <w:bCs/>
          <w:sz w:val="24"/>
          <w:szCs w:val="24"/>
        </w:rPr>
        <w:t>. Показатели уровня и структуры первичной инвалидности</w:t>
      </w: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3D2656">
        <w:rPr>
          <w:rFonts w:ascii="PT Astra Serif" w:hAnsi="PT Astra Serif" w:cs="Times New Roman"/>
          <w:b/>
          <w:bCs/>
          <w:sz w:val="24"/>
          <w:szCs w:val="24"/>
        </w:rPr>
        <w:t>детского населения в муниципальном образовании город Салехард</w:t>
      </w:r>
    </w:p>
    <w:p w:rsidR="00604E52" w:rsidRPr="003D2656" w:rsidRDefault="00604E52" w:rsidP="003D2656">
      <w:pPr>
        <w:widowControl w:val="0"/>
        <w:autoSpaceDE w:val="0"/>
        <w:autoSpaceDN w:val="0"/>
        <w:adjustRightInd w:val="0"/>
        <w:spacing w:after="0" w:line="240" w:lineRule="auto"/>
        <w:jc w:val="both"/>
        <w:rPr>
          <w:rFonts w:ascii="PT Astra Serif" w:hAnsi="PT Astra Serif" w:cs="Times New Roman"/>
          <w:sz w:val="24"/>
          <w:szCs w:val="24"/>
        </w:rPr>
      </w:pPr>
    </w:p>
    <w:p w:rsidR="00604E52" w:rsidRPr="003D2656" w:rsidRDefault="001A52D1" w:rsidP="003D2656">
      <w:pPr>
        <w:keepNext/>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За 201</w:t>
      </w:r>
      <w:r w:rsidR="00CF11B5" w:rsidRPr="003D2656">
        <w:rPr>
          <w:rFonts w:ascii="PT Astra Serif" w:hAnsi="PT Astra Serif" w:cs="Times New Roman"/>
          <w:sz w:val="24"/>
          <w:szCs w:val="24"/>
        </w:rPr>
        <w:t>9</w:t>
      </w:r>
      <w:r w:rsidRPr="003D2656">
        <w:rPr>
          <w:rFonts w:ascii="PT Astra Serif" w:hAnsi="PT Astra Serif" w:cs="Times New Roman"/>
          <w:sz w:val="24"/>
          <w:szCs w:val="24"/>
        </w:rPr>
        <w:t xml:space="preserve"> год в бюро №1 всего освидетельствован</w:t>
      </w:r>
      <w:r w:rsidR="004942CA" w:rsidRPr="003D2656">
        <w:rPr>
          <w:rFonts w:ascii="PT Astra Serif" w:hAnsi="PT Astra Serif" w:cs="Times New Roman"/>
          <w:sz w:val="24"/>
          <w:szCs w:val="24"/>
        </w:rPr>
        <w:t>о</w:t>
      </w:r>
      <w:r w:rsidRPr="003D2656">
        <w:rPr>
          <w:rFonts w:ascii="PT Astra Serif" w:hAnsi="PT Astra Serif" w:cs="Times New Roman"/>
          <w:sz w:val="24"/>
          <w:szCs w:val="24"/>
        </w:rPr>
        <w:t xml:space="preserve"> 1</w:t>
      </w:r>
      <w:r w:rsidR="00CF11B5" w:rsidRPr="003D2656">
        <w:rPr>
          <w:rFonts w:ascii="PT Astra Serif" w:hAnsi="PT Astra Serif" w:cs="Times New Roman"/>
          <w:sz w:val="24"/>
          <w:szCs w:val="24"/>
        </w:rPr>
        <w:t>16</w:t>
      </w:r>
      <w:r w:rsidRPr="003D2656">
        <w:rPr>
          <w:rFonts w:ascii="PT Astra Serif" w:hAnsi="PT Astra Serif" w:cs="Times New Roman"/>
          <w:sz w:val="24"/>
          <w:szCs w:val="24"/>
        </w:rPr>
        <w:t xml:space="preserve"> человек в возрасте до 18 лет</w:t>
      </w:r>
      <w:r w:rsidR="004942CA" w:rsidRPr="003D2656">
        <w:rPr>
          <w:rFonts w:ascii="PT Astra Serif" w:hAnsi="PT Astra Serif" w:cs="Times New Roman"/>
          <w:sz w:val="24"/>
          <w:szCs w:val="24"/>
        </w:rPr>
        <w:t>,</w:t>
      </w:r>
      <w:r w:rsidRPr="003D2656">
        <w:rPr>
          <w:rFonts w:ascii="PT Astra Serif" w:hAnsi="PT Astra Serif" w:cs="Times New Roman"/>
          <w:sz w:val="24"/>
          <w:szCs w:val="24"/>
        </w:rPr>
        <w:t xml:space="preserve"> из них первично для определения категории «ребенок-инвалид» – </w:t>
      </w:r>
      <w:r w:rsidR="002865A4" w:rsidRPr="003D2656">
        <w:rPr>
          <w:rFonts w:ascii="PT Astra Serif" w:hAnsi="PT Astra Serif" w:cs="Times New Roman"/>
          <w:sz w:val="24"/>
          <w:szCs w:val="24"/>
        </w:rPr>
        <w:t>3</w:t>
      </w:r>
      <w:r w:rsidR="00CF11B5" w:rsidRPr="003D2656">
        <w:rPr>
          <w:rFonts w:ascii="PT Astra Serif" w:hAnsi="PT Astra Serif" w:cs="Times New Roman"/>
          <w:sz w:val="24"/>
          <w:szCs w:val="24"/>
        </w:rPr>
        <w:t>8</w:t>
      </w:r>
      <w:r w:rsidRPr="003D2656">
        <w:rPr>
          <w:rFonts w:ascii="PT Astra Serif" w:hAnsi="PT Astra Serif" w:cs="Times New Roman"/>
          <w:sz w:val="24"/>
          <w:szCs w:val="24"/>
        </w:rPr>
        <w:t xml:space="preserve"> человек.</w:t>
      </w:r>
    </w:p>
    <w:p w:rsidR="002865A4" w:rsidRPr="003D2656" w:rsidRDefault="002865A4" w:rsidP="003D2656">
      <w:pPr>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Численность детей в возрасте до 18 лет, впервые признанных инвалидами в 201</w:t>
      </w:r>
      <w:r w:rsidR="00CF11B5" w:rsidRPr="003D2656">
        <w:rPr>
          <w:rFonts w:ascii="PT Astra Serif" w:hAnsi="PT Astra Serif" w:cs="Times New Roman"/>
          <w:sz w:val="24"/>
          <w:szCs w:val="24"/>
        </w:rPr>
        <w:t>6</w:t>
      </w:r>
      <w:r w:rsidRPr="003D2656">
        <w:rPr>
          <w:rFonts w:ascii="PT Astra Serif" w:hAnsi="PT Astra Serif" w:cs="Times New Roman"/>
          <w:sz w:val="24"/>
          <w:szCs w:val="24"/>
        </w:rPr>
        <w:t xml:space="preserve"> году</w:t>
      </w:r>
      <w:r w:rsidR="00C25AF8" w:rsidRPr="003D2656">
        <w:rPr>
          <w:rFonts w:ascii="PT Astra Serif" w:hAnsi="PT Astra Serif" w:cs="Times New Roman"/>
          <w:sz w:val="24"/>
          <w:szCs w:val="24"/>
        </w:rPr>
        <w:t>,</w:t>
      </w:r>
      <w:r w:rsidRPr="003D2656">
        <w:rPr>
          <w:rFonts w:ascii="PT Astra Serif" w:hAnsi="PT Astra Serif" w:cs="Times New Roman"/>
          <w:sz w:val="24"/>
          <w:szCs w:val="24"/>
        </w:rPr>
        <w:t xml:space="preserve"> состав</w:t>
      </w:r>
      <w:r w:rsidR="00C25AF8" w:rsidRPr="003D2656">
        <w:rPr>
          <w:rFonts w:ascii="PT Astra Serif" w:hAnsi="PT Astra Serif" w:cs="Times New Roman"/>
          <w:sz w:val="24"/>
          <w:szCs w:val="24"/>
        </w:rPr>
        <w:t>ил</w:t>
      </w:r>
      <w:r w:rsidRPr="003D2656">
        <w:rPr>
          <w:rFonts w:ascii="PT Astra Serif" w:hAnsi="PT Astra Serif" w:cs="Times New Roman"/>
          <w:sz w:val="24"/>
          <w:szCs w:val="24"/>
        </w:rPr>
        <w:t xml:space="preserve"> </w:t>
      </w:r>
      <w:r w:rsidR="00CF11B5" w:rsidRPr="003D2656">
        <w:rPr>
          <w:rFonts w:ascii="PT Astra Serif" w:hAnsi="PT Astra Serif" w:cs="Times New Roman"/>
          <w:sz w:val="24"/>
          <w:szCs w:val="24"/>
        </w:rPr>
        <w:t>25,8</w:t>
      </w:r>
      <w:r w:rsidRPr="003D2656">
        <w:rPr>
          <w:rFonts w:ascii="PT Astra Serif" w:hAnsi="PT Astra Serif" w:cs="Times New Roman"/>
          <w:sz w:val="24"/>
          <w:szCs w:val="24"/>
        </w:rPr>
        <w:t xml:space="preserve"> на 10 тысяч детского населения, в 201</w:t>
      </w:r>
      <w:r w:rsidR="00CF11B5" w:rsidRPr="003D2656">
        <w:rPr>
          <w:rFonts w:ascii="PT Astra Serif" w:hAnsi="PT Astra Serif" w:cs="Times New Roman"/>
          <w:sz w:val="24"/>
          <w:szCs w:val="24"/>
        </w:rPr>
        <w:t>7</w:t>
      </w:r>
      <w:r w:rsidRPr="003D2656">
        <w:rPr>
          <w:rFonts w:ascii="PT Astra Serif" w:hAnsi="PT Astra Serif" w:cs="Times New Roman"/>
          <w:sz w:val="24"/>
          <w:szCs w:val="24"/>
        </w:rPr>
        <w:t xml:space="preserve"> году отмечается рост показателей до 2</w:t>
      </w:r>
      <w:r w:rsidR="00CF11B5" w:rsidRPr="003D2656">
        <w:rPr>
          <w:rFonts w:ascii="PT Astra Serif" w:hAnsi="PT Astra Serif" w:cs="Times New Roman"/>
          <w:sz w:val="24"/>
          <w:szCs w:val="24"/>
        </w:rPr>
        <w:t>0</w:t>
      </w:r>
      <w:r w:rsidRPr="003D2656">
        <w:rPr>
          <w:rFonts w:ascii="PT Astra Serif" w:hAnsi="PT Astra Serif" w:cs="Times New Roman"/>
          <w:sz w:val="24"/>
          <w:szCs w:val="24"/>
        </w:rPr>
        <w:t>,</w:t>
      </w:r>
      <w:r w:rsidR="00CF11B5" w:rsidRPr="003D2656">
        <w:rPr>
          <w:rFonts w:ascii="PT Astra Serif" w:hAnsi="PT Astra Serif" w:cs="Times New Roman"/>
          <w:sz w:val="24"/>
          <w:szCs w:val="24"/>
        </w:rPr>
        <w:t>4</w:t>
      </w:r>
      <w:r w:rsidRPr="003D2656">
        <w:rPr>
          <w:rFonts w:ascii="PT Astra Serif" w:hAnsi="PT Astra Serif" w:cs="Times New Roman"/>
          <w:sz w:val="24"/>
          <w:szCs w:val="24"/>
        </w:rPr>
        <w:t>, в 201</w:t>
      </w:r>
      <w:r w:rsidR="00CF11B5" w:rsidRPr="003D2656">
        <w:rPr>
          <w:rFonts w:ascii="PT Astra Serif" w:hAnsi="PT Astra Serif" w:cs="Times New Roman"/>
          <w:sz w:val="24"/>
          <w:szCs w:val="24"/>
        </w:rPr>
        <w:t>8</w:t>
      </w:r>
      <w:r w:rsidRPr="003D2656">
        <w:rPr>
          <w:rFonts w:ascii="PT Astra Serif" w:hAnsi="PT Astra Serif" w:cs="Times New Roman"/>
          <w:sz w:val="24"/>
          <w:szCs w:val="24"/>
        </w:rPr>
        <w:t xml:space="preserve"> году </w:t>
      </w:r>
      <w:r w:rsidR="00CF11B5" w:rsidRPr="003D2656">
        <w:rPr>
          <w:rFonts w:ascii="PT Astra Serif" w:hAnsi="PT Astra Serif" w:cs="Times New Roman"/>
          <w:sz w:val="24"/>
          <w:szCs w:val="24"/>
        </w:rPr>
        <w:t xml:space="preserve">вновь рост </w:t>
      </w:r>
      <w:r w:rsidRPr="003D2656">
        <w:rPr>
          <w:rFonts w:ascii="PT Astra Serif" w:hAnsi="PT Astra Serif" w:cs="Times New Roman"/>
          <w:sz w:val="24"/>
          <w:szCs w:val="24"/>
        </w:rPr>
        <w:t>до 2</w:t>
      </w:r>
      <w:r w:rsidR="00CF11B5" w:rsidRPr="003D2656">
        <w:rPr>
          <w:rFonts w:ascii="PT Astra Serif" w:hAnsi="PT Astra Serif" w:cs="Times New Roman"/>
          <w:sz w:val="24"/>
          <w:szCs w:val="24"/>
        </w:rPr>
        <w:t>7,4, в 2019 году незначительный рост до 27,6 н</w:t>
      </w:r>
      <w:r w:rsidRPr="003D2656">
        <w:rPr>
          <w:rFonts w:ascii="PT Astra Serif" w:hAnsi="PT Astra Serif" w:cs="Times New Roman"/>
          <w:sz w:val="24"/>
          <w:szCs w:val="24"/>
        </w:rPr>
        <w:t>а 10 тыс. детского населения</w:t>
      </w:r>
      <w:r w:rsidR="00CF11B5" w:rsidRPr="003D2656">
        <w:rPr>
          <w:rFonts w:ascii="PT Astra Serif" w:hAnsi="PT Astra Serif" w:cs="Times New Roman"/>
          <w:sz w:val="24"/>
          <w:szCs w:val="24"/>
        </w:rPr>
        <w:t xml:space="preserve"> в сравнении с 2018 годом.</w:t>
      </w:r>
    </w:p>
    <w:p w:rsidR="002865A4" w:rsidRPr="003D2656" w:rsidRDefault="002865A4" w:rsidP="003D2656">
      <w:pPr>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lastRenderedPageBreak/>
        <w:t>Изменение данного показателя связано с нестабильностью нормативно-правовой базы, нестабильным количеством направлений на МСЭ для установления инвалидности (категории «ребёнок-инвалид»), а также с изменением нормативно-правовых документов в 2017 году и в 2018</w:t>
      </w:r>
      <w:r w:rsidR="00CF11B5" w:rsidRPr="003D2656">
        <w:rPr>
          <w:rFonts w:ascii="PT Astra Serif" w:hAnsi="PT Astra Serif" w:cs="Times New Roman"/>
          <w:sz w:val="24"/>
          <w:szCs w:val="24"/>
        </w:rPr>
        <w:t xml:space="preserve"> – 2019 годах</w:t>
      </w:r>
      <w:r w:rsidRPr="003D2656">
        <w:rPr>
          <w:rFonts w:ascii="PT Astra Serif" w:hAnsi="PT Astra Serif" w:cs="Times New Roman"/>
          <w:sz w:val="24"/>
          <w:szCs w:val="24"/>
        </w:rPr>
        <w:t>.</w:t>
      </w:r>
    </w:p>
    <w:p w:rsidR="00604E52" w:rsidRPr="003D2656" w:rsidRDefault="00604E52" w:rsidP="003D2656">
      <w:pPr>
        <w:widowControl w:val="0"/>
        <w:autoSpaceDE w:val="0"/>
        <w:autoSpaceDN w:val="0"/>
        <w:adjustRightInd w:val="0"/>
        <w:spacing w:before="24" w:after="0" w:line="240" w:lineRule="auto"/>
        <w:ind w:firstLine="720"/>
        <w:jc w:val="both"/>
        <w:rPr>
          <w:rFonts w:ascii="PT Astra Serif" w:hAnsi="PT Astra Serif" w:cs="Times New Roman"/>
          <w:sz w:val="24"/>
          <w:szCs w:val="24"/>
        </w:rPr>
      </w:pP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Динамика численности детей, впервые признанных инвалидами,</w:t>
      </w: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в 201</w:t>
      </w:r>
      <w:r w:rsidR="00FB05AE"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 xml:space="preserve"> – 201</w:t>
      </w:r>
      <w:r w:rsidR="00FB05AE"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годах </w:t>
      </w:r>
    </w:p>
    <w:p w:rsidR="00672FF3" w:rsidRPr="003D2656" w:rsidRDefault="00672FF3" w:rsidP="003D2656">
      <w:pPr>
        <w:widowControl w:val="0"/>
        <w:autoSpaceDE w:val="0"/>
        <w:autoSpaceDN w:val="0"/>
        <w:adjustRightInd w:val="0"/>
        <w:spacing w:after="0" w:line="240" w:lineRule="auto"/>
        <w:jc w:val="both"/>
        <w:rPr>
          <w:rFonts w:ascii="PT Astra Serif" w:hAnsi="PT Astra Serif" w:cs="Times New Roman"/>
          <w:b/>
          <w:bCs/>
          <w:sz w:val="24"/>
          <w:szCs w:val="24"/>
        </w:rPr>
      </w:pPr>
      <w:r w:rsidRPr="003D2656">
        <w:rPr>
          <w:rFonts w:ascii="PT Astra Serif" w:hAnsi="PT Astra Serif" w:cs="Times New Roman"/>
          <w:b/>
          <w:bCs/>
          <w:noProof/>
          <w:sz w:val="24"/>
          <w:szCs w:val="24"/>
        </w:rPr>
        <w:drawing>
          <wp:inline distT="0" distB="0" distL="0" distR="0">
            <wp:extent cx="6289482" cy="227407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4E52" w:rsidRPr="003D2656" w:rsidRDefault="00604E52"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Структура первичной инвалидности детского населения </w:t>
      </w:r>
    </w:p>
    <w:p w:rsidR="00604E52" w:rsidRPr="003D2656" w:rsidRDefault="001A52D1"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r w:rsidRPr="003D2656">
        <w:rPr>
          <w:rFonts w:ascii="PT Astra Serif" w:hAnsi="PT Astra Serif" w:cs="Times New Roman"/>
          <w:b/>
          <w:bCs/>
          <w:sz w:val="24"/>
          <w:szCs w:val="24"/>
        </w:rPr>
        <w:t>по классам и группам болезней (в %)</w:t>
      </w:r>
    </w:p>
    <w:p w:rsidR="00604E52" w:rsidRPr="003D2656" w:rsidRDefault="00604E52"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6F39C9" w:rsidRPr="003D2656" w:rsidRDefault="006F39C9" w:rsidP="003D2656">
      <w:pPr>
        <w:widowControl w:val="0"/>
        <w:autoSpaceDE w:val="0"/>
        <w:autoSpaceDN w:val="0"/>
        <w:adjustRightInd w:val="0"/>
        <w:spacing w:after="0" w:line="240" w:lineRule="auto"/>
        <w:ind w:firstLine="709"/>
        <w:jc w:val="both"/>
        <w:rPr>
          <w:rFonts w:ascii="PT Astra Serif" w:hAnsi="PT Astra Serif" w:cs="Times New Roman"/>
          <w:bCs/>
          <w:noProof/>
          <w:sz w:val="24"/>
          <w:szCs w:val="24"/>
        </w:rPr>
      </w:pPr>
      <w:r w:rsidRPr="003D2656">
        <w:rPr>
          <w:rFonts w:ascii="PT Astra Serif" w:hAnsi="PT Astra Serif" w:cs="Times New Roman"/>
          <w:bCs/>
          <w:noProof/>
          <w:sz w:val="24"/>
          <w:szCs w:val="24"/>
        </w:rPr>
        <w:t>При анализе структуры первичной инвалидности детского населения в связи с определенным классом или группой болезней в период с 2015 года по 2019 год лидирующие позиции занимают психические расстройства, болезни нервной системы имеют тенденцию в 2017 году, но с последующим ростом к 2019 году, болезни эндокринной системы незначительно снизилисьвдвое в сравнении с 2017 годом и 2018 годом. К 2018 году выросла первичная инвалидность детского населения в связи с врожденными аномалиями, и снизилось их количество вдое в 2019 году.</w:t>
      </w:r>
    </w:p>
    <w:p w:rsidR="006F39C9" w:rsidRPr="003D2656" w:rsidRDefault="006F39C9" w:rsidP="003D2656">
      <w:pPr>
        <w:widowControl w:val="0"/>
        <w:autoSpaceDE w:val="0"/>
        <w:autoSpaceDN w:val="0"/>
        <w:adjustRightInd w:val="0"/>
        <w:spacing w:after="0" w:line="240" w:lineRule="auto"/>
        <w:ind w:firstLine="709"/>
        <w:jc w:val="both"/>
        <w:rPr>
          <w:rFonts w:ascii="PT Astra Serif" w:hAnsi="PT Astra Serif" w:cs="Times New Roman"/>
          <w:bCs/>
          <w:noProof/>
          <w:sz w:val="24"/>
          <w:szCs w:val="24"/>
        </w:rPr>
      </w:pPr>
      <w:r w:rsidRPr="003D2656">
        <w:rPr>
          <w:rFonts w:ascii="PT Astra Serif" w:hAnsi="PT Astra Serif" w:cs="Times New Roman"/>
          <w:bCs/>
          <w:noProof/>
          <w:sz w:val="24"/>
          <w:szCs w:val="24"/>
        </w:rPr>
        <w:t>В 2015 году отмечен самый высокий рост психических расстройств. В последующие годы показатель снижался, но к 2019 году вновь отмечен рост психических расстройств. Отмечается так же рост инвалидности вследствие болезней нервной системы в 2016 и в 2017 годы, и снижение в 2018 и 2019 годы.</w:t>
      </w:r>
    </w:p>
    <w:p w:rsidR="006F39C9" w:rsidRPr="003D2656" w:rsidRDefault="006F39C9" w:rsidP="003D2656">
      <w:pPr>
        <w:widowControl w:val="0"/>
        <w:autoSpaceDE w:val="0"/>
        <w:autoSpaceDN w:val="0"/>
        <w:adjustRightInd w:val="0"/>
        <w:spacing w:after="0" w:line="240" w:lineRule="auto"/>
        <w:ind w:firstLine="709"/>
        <w:jc w:val="both"/>
        <w:rPr>
          <w:rFonts w:ascii="PT Astra Serif" w:hAnsi="PT Astra Serif" w:cs="Times New Roman"/>
          <w:bCs/>
          <w:noProof/>
          <w:sz w:val="24"/>
          <w:szCs w:val="24"/>
        </w:rPr>
      </w:pPr>
      <w:r w:rsidRPr="003D2656">
        <w:rPr>
          <w:rFonts w:ascii="PT Astra Serif" w:hAnsi="PT Astra Serif" w:cs="Times New Roman"/>
          <w:bCs/>
          <w:noProof/>
          <w:sz w:val="24"/>
          <w:szCs w:val="24"/>
        </w:rPr>
        <w:t>Инвалидность вследствие эндокринных заболеваний имеет нестабильное течение: отсутствие в 2016 году, в 2017 гду показатель вырос и снизился в 2018 году, а в 2019 году снизился вдое. Инвалидность вследствие болезней глаза также нестабильна, в 2016 гопоказатель 7, в 2017 году данный показатель равен 0 и в 2018 году вновь до практически исходного уровня, а в 2019 году данный показатель увеличился вдвое. Отмечен рост инвалидности с врожденными аномалиями во все годы с максимальными значениями в 2018 году.</w:t>
      </w:r>
    </w:p>
    <w:p w:rsidR="000078E8" w:rsidRPr="003D2656" w:rsidRDefault="000078E8" w:rsidP="003D2656">
      <w:pPr>
        <w:widowControl w:val="0"/>
        <w:autoSpaceDE w:val="0"/>
        <w:autoSpaceDN w:val="0"/>
        <w:adjustRightInd w:val="0"/>
        <w:spacing w:after="0" w:line="240" w:lineRule="auto"/>
        <w:ind w:firstLine="709"/>
        <w:jc w:val="both"/>
        <w:rPr>
          <w:rFonts w:ascii="PT Astra Serif" w:hAnsi="PT Astra Serif" w:cs="Times New Roman"/>
          <w:b/>
          <w:bCs/>
          <w:noProof/>
          <w:sz w:val="24"/>
          <w:szCs w:val="24"/>
        </w:rPr>
      </w:pP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 xml:space="preserve">Структура первичной инвалидности детского населения </w:t>
      </w: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по классам и группам болезней (%)</w:t>
      </w:r>
    </w:p>
    <w:tbl>
      <w:tblPr>
        <w:tblW w:w="0" w:type="auto"/>
        <w:jc w:val="center"/>
        <w:tblLayout w:type="fixed"/>
        <w:tblLook w:val="0000"/>
      </w:tblPr>
      <w:tblGrid>
        <w:gridCol w:w="4553"/>
        <w:gridCol w:w="1134"/>
        <w:gridCol w:w="1134"/>
        <w:gridCol w:w="1134"/>
        <w:gridCol w:w="1134"/>
        <w:gridCol w:w="1134"/>
      </w:tblGrid>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b/>
                <w:bCs/>
                <w:i/>
                <w:iCs/>
                <w:sz w:val="24"/>
                <w:szCs w:val="24"/>
              </w:rPr>
              <w:t>Основные классы и группы болезней: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2015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2016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2017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bCs/>
                <w:i/>
                <w:iCs/>
                <w:sz w:val="24"/>
                <w:szCs w:val="24"/>
                <w:lang w:val="en-US"/>
              </w:rPr>
            </w:pPr>
            <w:r w:rsidRPr="003D2656">
              <w:rPr>
                <w:rFonts w:ascii="PT Astra Serif" w:hAnsi="PT Astra Serif" w:cs="Times New Roman"/>
                <w:b/>
                <w:bCs/>
                <w:i/>
                <w:iCs/>
                <w:sz w:val="24"/>
                <w:szCs w:val="24"/>
                <w:lang w:val="en-US"/>
              </w:rPr>
              <w:t>201</w:t>
            </w:r>
            <w:r w:rsidRPr="003D2656">
              <w:rPr>
                <w:rFonts w:ascii="PT Astra Serif" w:hAnsi="PT Astra Serif" w:cs="Times New Roman"/>
                <w:b/>
                <w:bCs/>
                <w:i/>
                <w:iCs/>
                <w:sz w:val="24"/>
                <w:szCs w:val="24"/>
              </w:rPr>
              <w:t>8</w:t>
            </w:r>
            <w:r w:rsidRPr="003D2656">
              <w:rPr>
                <w:rFonts w:ascii="PT Astra Serif" w:hAnsi="PT Astra Serif" w:cs="Times New Roman"/>
                <w:b/>
                <w:bCs/>
                <w:i/>
                <w:iCs/>
                <w:sz w:val="24"/>
                <w:szCs w:val="24"/>
                <w:lang w:val="en-US"/>
              </w:rPr>
              <w:t xml:space="preserve"> </w:t>
            </w:r>
            <w:r w:rsidRPr="003D2656">
              <w:rPr>
                <w:rFonts w:ascii="PT Astra Serif" w:hAnsi="PT Astra Serif" w:cs="Times New Roman"/>
                <w:b/>
                <w:bCs/>
                <w:i/>
                <w:iCs/>
                <w:sz w:val="24"/>
                <w:szCs w:val="24"/>
              </w:rPr>
              <w:t>год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2019 год</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Злокачественные новообразования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Психические расстройства и расстройства поведения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50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30,5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37,4</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нервной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16,2</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Эндокринные болезни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14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8,1</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lastRenderedPageBreak/>
              <w:t>Болезни глаза и придаточного аппарата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13,5</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уха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кровообращения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Болезни органов дыхания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2,7</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Болезни костно-мышечной системы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2,7</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Врожденные аномалии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b/>
                <w:sz w:val="24"/>
                <w:szCs w:val="24"/>
                <w:lang w:val="en-US"/>
              </w:rPr>
            </w:pPr>
            <w:r w:rsidRPr="003D2656">
              <w:rPr>
                <w:rFonts w:ascii="PT Astra Serif" w:hAnsi="PT Astra Serif" w:cs="Times New Roman"/>
                <w:b/>
                <w:sz w:val="24"/>
                <w:szCs w:val="24"/>
                <w:lang w:val="en-US"/>
              </w:rPr>
              <w:t>1</w:t>
            </w:r>
            <w:r w:rsidRPr="003D2656">
              <w:rPr>
                <w:rFonts w:ascii="PT Astra Serif" w:hAnsi="PT Astra Serif" w:cs="Times New Roman"/>
                <w:b/>
                <w:sz w:val="24"/>
                <w:szCs w:val="24"/>
              </w:rPr>
              <w:t>4</w:t>
            </w:r>
            <w:r w:rsidRPr="003D2656">
              <w:rPr>
                <w:rFonts w:ascii="PT Astra Serif" w:hAnsi="PT Astra Serif" w:cs="Times New Roman"/>
                <w:b/>
                <w:sz w:val="24"/>
                <w:szCs w:val="24"/>
                <w:lang w:val="en-US"/>
              </w:rPr>
              <w:t>,5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27,7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b/>
                <w:sz w:val="24"/>
                <w:szCs w:val="24"/>
              </w:rPr>
            </w:pPr>
            <w:r w:rsidRPr="003D2656">
              <w:rPr>
                <w:rFonts w:ascii="PT Astra Serif" w:hAnsi="PT Astra Serif" w:cs="Times New Roman"/>
                <w:b/>
                <w:sz w:val="24"/>
                <w:szCs w:val="24"/>
              </w:rPr>
              <w:t>13,5</w:t>
            </w:r>
          </w:p>
        </w:tc>
      </w:tr>
      <w:tr w:rsidR="00394673" w:rsidRPr="003D2656" w:rsidTr="00394673">
        <w:trPr>
          <w:trHeight w:val="1"/>
          <w:jc w:val="center"/>
        </w:trPr>
        <w:tc>
          <w:tcPr>
            <w:tcW w:w="4553"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Травмы</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673" w:rsidRPr="003D2656" w:rsidRDefault="00394673"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394673" w:rsidRPr="003D2656" w:rsidRDefault="00394673"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bl>
    <w:p w:rsidR="00A65ABE" w:rsidRPr="003D2656" w:rsidRDefault="00A65ABE" w:rsidP="003D2656">
      <w:pPr>
        <w:widowControl w:val="0"/>
        <w:autoSpaceDE w:val="0"/>
        <w:autoSpaceDN w:val="0"/>
        <w:adjustRightInd w:val="0"/>
        <w:spacing w:after="0" w:line="240" w:lineRule="auto"/>
        <w:ind w:firstLine="720"/>
        <w:jc w:val="center"/>
        <w:rPr>
          <w:rFonts w:ascii="PT Astra Serif" w:hAnsi="PT Astra Serif" w:cs="Times New Roman"/>
          <w:b/>
          <w:bCs/>
          <w:sz w:val="24"/>
          <w:szCs w:val="24"/>
        </w:rPr>
      </w:pPr>
    </w:p>
    <w:p w:rsidR="00803FD6" w:rsidRPr="003D2656" w:rsidRDefault="00237460" w:rsidP="003D2656">
      <w:pPr>
        <w:widowControl w:val="0"/>
        <w:autoSpaceDE w:val="0"/>
        <w:autoSpaceDN w:val="0"/>
        <w:adjustRightInd w:val="0"/>
        <w:spacing w:after="0" w:line="240" w:lineRule="auto"/>
        <w:jc w:val="center"/>
        <w:rPr>
          <w:rFonts w:ascii="PT Astra Serif" w:hAnsi="PT Astra Serif" w:cs="Times New Roman"/>
          <w:b/>
          <w:bCs/>
          <w:noProof/>
          <w:sz w:val="24"/>
          <w:szCs w:val="24"/>
        </w:rPr>
      </w:pPr>
      <w:r w:rsidRPr="003D2656">
        <w:rPr>
          <w:rFonts w:ascii="PT Astra Serif" w:hAnsi="PT Astra Serif" w:cs="Times New Roman"/>
          <w:b/>
          <w:bCs/>
          <w:noProof/>
          <w:sz w:val="24"/>
          <w:szCs w:val="24"/>
        </w:rPr>
        <w:drawing>
          <wp:inline distT="0" distB="0" distL="0" distR="0">
            <wp:extent cx="5987332" cy="3204376"/>
            <wp:effectExtent l="1905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FD6" w:rsidRPr="003D2656" w:rsidRDefault="00803FD6" w:rsidP="003D2656">
      <w:pPr>
        <w:widowControl w:val="0"/>
        <w:autoSpaceDE w:val="0"/>
        <w:autoSpaceDN w:val="0"/>
        <w:adjustRightInd w:val="0"/>
        <w:spacing w:after="0" w:line="240" w:lineRule="auto"/>
        <w:jc w:val="center"/>
        <w:rPr>
          <w:rFonts w:ascii="PT Astra Serif" w:hAnsi="PT Astra Serif" w:cs="Times New Roman"/>
          <w:b/>
          <w:bCs/>
          <w:noProof/>
          <w:sz w:val="24"/>
          <w:szCs w:val="24"/>
        </w:rPr>
      </w:pPr>
    </w:p>
    <w:p w:rsidR="00604E52" w:rsidRPr="003D2656" w:rsidRDefault="001A52D1" w:rsidP="003D2656">
      <w:pPr>
        <w:keepNext/>
        <w:widowControl w:val="0"/>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Показатели, характеризующие состав (структуру) первичной инвалидности детского населения по возрасту и полу</w:t>
      </w:r>
    </w:p>
    <w:p w:rsidR="00604E52" w:rsidRPr="003D2656" w:rsidRDefault="00604E52" w:rsidP="003D2656">
      <w:pPr>
        <w:widowControl w:val="0"/>
        <w:autoSpaceDE w:val="0"/>
        <w:autoSpaceDN w:val="0"/>
        <w:adjustRightInd w:val="0"/>
        <w:spacing w:after="0" w:line="240" w:lineRule="auto"/>
        <w:jc w:val="both"/>
        <w:rPr>
          <w:rFonts w:ascii="PT Astra Serif" w:hAnsi="PT Astra Serif" w:cs="Times New Roman"/>
          <w:sz w:val="24"/>
          <w:szCs w:val="24"/>
        </w:rPr>
      </w:pPr>
    </w:p>
    <w:p w:rsidR="008F7635" w:rsidRPr="003D2656" w:rsidRDefault="005975F8"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структуре первичной инвалидности детского населения по возрастным категориям в 2015 году, 2017 году и в 2018 году преобладает возрастна</w:t>
      </w:r>
      <w:r w:rsidR="008F7635" w:rsidRPr="003D2656">
        <w:rPr>
          <w:rFonts w:ascii="PT Astra Serif" w:hAnsi="PT Astra Serif" w:cs="Times New Roman"/>
          <w:sz w:val="24"/>
          <w:szCs w:val="24"/>
        </w:rPr>
        <w:t>я категория от 0 до 3 лет.</w:t>
      </w:r>
    </w:p>
    <w:p w:rsidR="00331BA0" w:rsidRPr="003D2656" w:rsidRDefault="008F7635"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w:t>
      </w:r>
      <w:r w:rsidR="005975F8" w:rsidRPr="003D2656">
        <w:rPr>
          <w:rFonts w:ascii="PT Astra Serif" w:hAnsi="PT Astra Serif" w:cs="Times New Roman"/>
          <w:sz w:val="24"/>
          <w:szCs w:val="24"/>
        </w:rPr>
        <w:t xml:space="preserve"> 201</w:t>
      </w:r>
      <w:r w:rsidRPr="003D2656">
        <w:rPr>
          <w:rFonts w:ascii="PT Astra Serif" w:hAnsi="PT Astra Serif" w:cs="Times New Roman"/>
          <w:sz w:val="24"/>
          <w:szCs w:val="24"/>
        </w:rPr>
        <w:t>9</w:t>
      </w:r>
      <w:r w:rsidR="005975F8" w:rsidRPr="003D2656">
        <w:rPr>
          <w:rFonts w:ascii="PT Astra Serif" w:hAnsi="PT Astra Serif" w:cs="Times New Roman"/>
          <w:sz w:val="24"/>
          <w:szCs w:val="24"/>
        </w:rPr>
        <w:t xml:space="preserve"> году на первое место вышла </w:t>
      </w:r>
      <w:r w:rsidRPr="003D2656">
        <w:rPr>
          <w:rFonts w:ascii="PT Astra Serif" w:hAnsi="PT Astra Serif" w:cs="Times New Roman"/>
          <w:sz w:val="24"/>
          <w:szCs w:val="24"/>
        </w:rPr>
        <w:t>возрастн</w:t>
      </w:r>
      <w:r w:rsidR="00331BA0" w:rsidRPr="003D2656">
        <w:rPr>
          <w:rFonts w:ascii="PT Astra Serif" w:hAnsi="PT Astra Serif" w:cs="Times New Roman"/>
          <w:sz w:val="24"/>
          <w:szCs w:val="24"/>
        </w:rPr>
        <w:t>ая</w:t>
      </w:r>
      <w:r w:rsidRPr="003D2656">
        <w:rPr>
          <w:rFonts w:ascii="PT Astra Serif" w:hAnsi="PT Astra Serif" w:cs="Times New Roman"/>
          <w:sz w:val="24"/>
          <w:szCs w:val="24"/>
        </w:rPr>
        <w:t xml:space="preserve"> категори</w:t>
      </w:r>
      <w:r w:rsidR="00331BA0" w:rsidRPr="003D2656">
        <w:rPr>
          <w:rFonts w:ascii="PT Astra Serif" w:hAnsi="PT Astra Serif" w:cs="Times New Roman"/>
          <w:sz w:val="24"/>
          <w:szCs w:val="24"/>
        </w:rPr>
        <w:t>я</w:t>
      </w:r>
      <w:r w:rsidRPr="003D2656">
        <w:rPr>
          <w:rFonts w:ascii="PT Astra Serif" w:hAnsi="PT Astra Serif" w:cs="Times New Roman"/>
          <w:sz w:val="24"/>
          <w:szCs w:val="24"/>
        </w:rPr>
        <w:t xml:space="preserve"> 15 лет и старше</w:t>
      </w:r>
      <w:r w:rsidR="00331BA0" w:rsidRPr="003D2656">
        <w:rPr>
          <w:rFonts w:ascii="PT Astra Serif" w:hAnsi="PT Astra Serif" w:cs="Times New Roman"/>
          <w:sz w:val="24"/>
          <w:szCs w:val="24"/>
        </w:rPr>
        <w:t xml:space="preserve">, где отмечается рост первичной инвалидности, как среди мальчиков, так и среди девочек. На втором месте от 8 до 14 лет, где отмечается тенденция к увеличению ежегодно по сравнению с предыдущими годами. </w:t>
      </w:r>
    </w:p>
    <w:p w:rsidR="00331BA0" w:rsidRPr="003D2656" w:rsidRDefault="00331BA0"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По половой принадлежности наибольший удельный вес первичной инвалидности отмечается среди мальчиков в возрасте от 4 до 7 лет в 2016 году, девочек в возрасте от 0 до 3 лет в 2015 году.</w:t>
      </w:r>
    </w:p>
    <w:p w:rsidR="005975F8" w:rsidRPr="003D2656" w:rsidRDefault="00331BA0"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2019 году по половой принадлежности наибольший удельный вес первичной инвалидности отмечается среди девочек возрастной категорией 15 лет и старше</w:t>
      </w:r>
      <w:r w:rsidR="00152873" w:rsidRPr="003D2656">
        <w:rPr>
          <w:rFonts w:ascii="PT Astra Serif" w:hAnsi="PT Astra Serif" w:cs="Times New Roman"/>
          <w:sz w:val="24"/>
          <w:szCs w:val="24"/>
        </w:rPr>
        <w:t>.</w:t>
      </w:r>
    </w:p>
    <w:p w:rsidR="00F14738" w:rsidRPr="003D2656" w:rsidRDefault="00F14738"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Структура первичной инвалидности по полу и возрасту ( %)</w:t>
      </w:r>
    </w:p>
    <w:tbl>
      <w:tblPr>
        <w:tblW w:w="9732" w:type="dxa"/>
        <w:jc w:val="center"/>
        <w:tblInd w:w="185" w:type="dxa"/>
        <w:tblLayout w:type="fixed"/>
        <w:tblLook w:val="0000"/>
      </w:tblPr>
      <w:tblGrid>
        <w:gridCol w:w="2219"/>
        <w:gridCol w:w="709"/>
        <w:gridCol w:w="708"/>
        <w:gridCol w:w="709"/>
        <w:gridCol w:w="851"/>
        <w:gridCol w:w="850"/>
        <w:gridCol w:w="709"/>
        <w:gridCol w:w="776"/>
        <w:gridCol w:w="783"/>
        <w:gridCol w:w="709"/>
        <w:gridCol w:w="709"/>
      </w:tblGrid>
      <w:tr w:rsidR="008F7635" w:rsidRPr="003D2656" w:rsidTr="00F53399">
        <w:trPr>
          <w:trHeight w:val="1"/>
          <w:jc w:val="center"/>
        </w:trPr>
        <w:tc>
          <w:tcPr>
            <w:tcW w:w="2219"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Показатели</w:t>
            </w:r>
          </w:p>
        </w:tc>
        <w:tc>
          <w:tcPr>
            <w:tcW w:w="141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2015 </w:t>
            </w:r>
            <w:r w:rsidRPr="003D2656">
              <w:rPr>
                <w:rFonts w:ascii="PT Astra Serif" w:hAnsi="PT Astra Serif" w:cs="Times New Roman"/>
                <w:b/>
                <w:bCs/>
                <w:i/>
                <w:iCs/>
                <w:sz w:val="24"/>
                <w:szCs w:val="24"/>
              </w:rPr>
              <w:t>год</w:t>
            </w:r>
          </w:p>
        </w:tc>
        <w:tc>
          <w:tcPr>
            <w:tcW w:w="156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2016 </w:t>
            </w:r>
            <w:r w:rsidRPr="003D2656">
              <w:rPr>
                <w:rFonts w:ascii="PT Astra Serif" w:hAnsi="PT Astra Serif" w:cs="Times New Roman"/>
                <w:b/>
                <w:bCs/>
                <w:i/>
                <w:iCs/>
                <w:sz w:val="24"/>
                <w:szCs w:val="24"/>
              </w:rPr>
              <w:t>год</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 xml:space="preserve">2017 </w:t>
            </w:r>
            <w:r w:rsidRPr="003D2656">
              <w:rPr>
                <w:rFonts w:ascii="PT Astra Serif" w:hAnsi="PT Astra Serif" w:cs="Times New Roman"/>
                <w:b/>
                <w:bCs/>
                <w:i/>
                <w:iCs/>
                <w:sz w:val="24"/>
                <w:szCs w:val="24"/>
              </w:rPr>
              <w:t>год</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lang w:val="en-US"/>
              </w:rPr>
              <w:t>201</w:t>
            </w:r>
            <w:r w:rsidRPr="003D2656">
              <w:rPr>
                <w:rFonts w:ascii="PT Astra Serif" w:hAnsi="PT Astra Serif" w:cs="Times New Roman"/>
                <w:b/>
                <w:bCs/>
                <w:i/>
                <w:iCs/>
                <w:sz w:val="24"/>
                <w:szCs w:val="24"/>
              </w:rPr>
              <w:t>8</w:t>
            </w:r>
            <w:r w:rsidRPr="003D2656">
              <w:rPr>
                <w:rFonts w:ascii="PT Astra Serif" w:hAnsi="PT Astra Serif" w:cs="Times New Roman"/>
                <w:b/>
                <w:bCs/>
                <w:i/>
                <w:iCs/>
                <w:sz w:val="24"/>
                <w:szCs w:val="24"/>
                <w:lang w:val="en-US"/>
              </w:rPr>
              <w:t xml:space="preserve"> </w:t>
            </w:r>
            <w:r w:rsidRPr="003D2656">
              <w:rPr>
                <w:rFonts w:ascii="PT Astra Serif" w:hAnsi="PT Astra Serif" w:cs="Times New Roman"/>
                <w:b/>
                <w:bCs/>
                <w:i/>
                <w:iCs/>
                <w:sz w:val="24"/>
                <w:szCs w:val="24"/>
              </w:rPr>
              <w:t>год</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b/>
                <w:bCs/>
                <w:i/>
                <w:iCs/>
                <w:sz w:val="24"/>
                <w:szCs w:val="24"/>
                <w:lang w:val="en-US"/>
              </w:rPr>
            </w:pPr>
            <w:r w:rsidRPr="003D2656">
              <w:rPr>
                <w:rFonts w:ascii="PT Astra Serif" w:hAnsi="PT Astra Serif" w:cs="Times New Roman"/>
                <w:b/>
                <w:bCs/>
                <w:i/>
                <w:iCs/>
                <w:sz w:val="24"/>
                <w:szCs w:val="24"/>
                <w:lang w:val="en-US"/>
              </w:rPr>
              <w:t>201</w:t>
            </w:r>
            <w:r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lang w:val="en-US"/>
              </w:rPr>
              <w:t xml:space="preserve"> </w:t>
            </w:r>
            <w:r w:rsidRPr="003D2656">
              <w:rPr>
                <w:rFonts w:ascii="PT Astra Serif" w:hAnsi="PT Astra Serif" w:cs="Times New Roman"/>
                <w:b/>
                <w:bCs/>
                <w:i/>
                <w:iCs/>
                <w:sz w:val="24"/>
                <w:szCs w:val="24"/>
              </w:rPr>
              <w:t>год</w:t>
            </w:r>
          </w:p>
        </w:tc>
      </w:tr>
      <w:tr w:rsidR="008F7635" w:rsidRPr="003D2656" w:rsidTr="008F7635">
        <w:trPr>
          <w:trHeight w:val="1"/>
          <w:jc w:val="center"/>
        </w:trPr>
        <w:tc>
          <w:tcPr>
            <w:tcW w:w="2219" w:type="dxa"/>
            <w:vMerge/>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rPr>
                <w:rFonts w:ascii="PT Astra Serif" w:hAnsi="PT Astra Serif" w:cs="Calibri"/>
                <w:sz w:val="24"/>
                <w:szCs w:val="24"/>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м</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ж</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м</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331B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ж</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м</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ж</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м</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ж</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м</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b/>
                <w:bCs/>
                <w:i/>
                <w:iCs/>
                <w:sz w:val="24"/>
                <w:szCs w:val="24"/>
              </w:rPr>
              <w:t>ж</w:t>
            </w:r>
          </w:p>
        </w:tc>
      </w:tr>
      <w:tr w:rsidR="008F7635" w:rsidRPr="003D2656" w:rsidTr="008F7635">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от 0 до 3 лет</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29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13</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33</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22</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w:t>
            </w:r>
          </w:p>
        </w:tc>
      </w:tr>
      <w:tr w:rsidR="008F7635" w:rsidRPr="003D2656" w:rsidTr="008F7635">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от 4 до 7 лет</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lang w:val="en-US"/>
              </w:rPr>
              <w:t>2</w:t>
            </w:r>
            <w:r w:rsidRPr="003D2656">
              <w:rPr>
                <w:rFonts w:ascii="PT Astra Serif" w:hAnsi="PT Astra Serif" w:cs="Times New Roman"/>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14</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11</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8</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9</w:t>
            </w:r>
          </w:p>
        </w:tc>
      </w:tr>
      <w:tr w:rsidR="008F7635" w:rsidRPr="003D2656" w:rsidTr="008F7635">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от 8 до 14 лет</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8</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7</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8</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8</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10</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11</w:t>
            </w:r>
          </w:p>
        </w:tc>
      </w:tr>
      <w:tr w:rsidR="008F7635" w:rsidRPr="003D2656" w:rsidTr="008F7635">
        <w:trPr>
          <w:trHeight w:val="1"/>
          <w:jc w:val="center"/>
        </w:trPr>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lang w:val="en-US"/>
              </w:rPr>
              <w:t xml:space="preserve">15 </w:t>
            </w:r>
            <w:r w:rsidRPr="003D2656">
              <w:rPr>
                <w:rFonts w:ascii="PT Astra Serif" w:hAnsi="PT Astra Serif" w:cs="Times New Roman"/>
                <w:sz w:val="24"/>
                <w:szCs w:val="24"/>
              </w:rPr>
              <w:t>лет и старше</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F7635" w:rsidRPr="003D2656" w:rsidRDefault="008F7635"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0</w:t>
            </w:r>
          </w:p>
        </w:tc>
        <w:tc>
          <w:tcPr>
            <w:tcW w:w="776" w:type="dxa"/>
            <w:tcBorders>
              <w:top w:val="single" w:sz="3" w:space="0" w:color="000000"/>
              <w:left w:val="single" w:sz="3" w:space="0" w:color="000000"/>
              <w:bottom w:val="single" w:sz="3" w:space="0" w:color="000000"/>
              <w:right w:val="single" w:sz="4" w:space="0" w:color="auto"/>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w:t>
            </w:r>
          </w:p>
        </w:tc>
        <w:tc>
          <w:tcPr>
            <w:tcW w:w="783"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12</w:t>
            </w:r>
          </w:p>
        </w:tc>
        <w:tc>
          <w:tcPr>
            <w:tcW w:w="709" w:type="dxa"/>
            <w:tcBorders>
              <w:top w:val="single" w:sz="3" w:space="0" w:color="000000"/>
              <w:left w:val="single" w:sz="4" w:space="0" w:color="auto"/>
              <w:bottom w:val="single" w:sz="3" w:space="0" w:color="000000"/>
              <w:right w:val="single" w:sz="3" w:space="0" w:color="000000"/>
            </w:tcBorders>
            <w:shd w:val="clear" w:color="000000" w:fill="FFFFFF"/>
          </w:tcPr>
          <w:p w:rsidR="008F7635" w:rsidRPr="003D2656" w:rsidRDefault="008F7635"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13</w:t>
            </w:r>
          </w:p>
        </w:tc>
      </w:tr>
    </w:tbl>
    <w:p w:rsidR="006F4B6E" w:rsidRPr="003D2656" w:rsidRDefault="006F4B6E" w:rsidP="003D2656">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p>
    <w:p w:rsidR="006F4B6E" w:rsidRPr="003D2656" w:rsidRDefault="006F4B6E" w:rsidP="003D2656">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53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 xml:space="preserve">Сравнительный анализ структуры инвалидности детского населения по половой принадлежности </w:t>
      </w:r>
    </w:p>
    <w:p w:rsidR="00657D02" w:rsidRPr="003D2656" w:rsidRDefault="00441D00"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noProof/>
          <w:sz w:val="24"/>
          <w:szCs w:val="24"/>
        </w:rPr>
        <w:drawing>
          <wp:inline distT="0" distB="0" distL="0" distR="0">
            <wp:extent cx="6066845" cy="21309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4E52" w:rsidRPr="003D2656" w:rsidRDefault="001A52D1" w:rsidP="003D2656">
      <w:pPr>
        <w:pStyle w:val="a5"/>
        <w:widowControl w:val="0"/>
        <w:numPr>
          <w:ilvl w:val="0"/>
          <w:numId w:val="4"/>
        </w:numPr>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Социально-экономическое положение инвалидов</w:t>
      </w: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3D2656">
        <w:rPr>
          <w:rFonts w:ascii="PT Astra Serif" w:hAnsi="PT Astra Serif" w:cs="Times New Roman"/>
          <w:b/>
          <w:bCs/>
          <w:sz w:val="24"/>
          <w:szCs w:val="24"/>
        </w:rPr>
        <w:t>в муниципальном образовании город Салехард</w:t>
      </w:r>
    </w:p>
    <w:p w:rsidR="00604E52" w:rsidRPr="003D2656" w:rsidRDefault="00604E52" w:rsidP="003D2656">
      <w:pPr>
        <w:widowControl w:val="0"/>
        <w:autoSpaceDE w:val="0"/>
        <w:autoSpaceDN w:val="0"/>
        <w:adjustRightInd w:val="0"/>
        <w:spacing w:after="0" w:line="240" w:lineRule="auto"/>
        <w:ind w:firstLine="720"/>
        <w:jc w:val="both"/>
        <w:rPr>
          <w:rFonts w:ascii="PT Astra Serif" w:hAnsi="PT Astra Serif" w:cs="Times New Roman"/>
          <w:b/>
          <w:bCs/>
          <w:sz w:val="24"/>
          <w:szCs w:val="24"/>
          <w:lang w:val="en-US"/>
        </w:rPr>
      </w:pPr>
    </w:p>
    <w:p w:rsidR="00604E52" w:rsidRPr="003D2656" w:rsidRDefault="006F4B6E" w:rsidP="003D2656">
      <w:pPr>
        <w:pStyle w:val="a5"/>
        <w:widowControl w:val="0"/>
        <w:numPr>
          <w:ilvl w:val="1"/>
          <w:numId w:val="5"/>
        </w:numPr>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 </w:t>
      </w:r>
      <w:r w:rsidR="001A52D1" w:rsidRPr="003D2656">
        <w:rPr>
          <w:rFonts w:ascii="PT Astra Serif" w:hAnsi="PT Astra Serif" w:cs="Times New Roman"/>
          <w:b/>
          <w:bCs/>
          <w:sz w:val="24"/>
          <w:szCs w:val="24"/>
        </w:rPr>
        <w:t>Материально-бытовое положение инвалидов</w:t>
      </w:r>
    </w:p>
    <w:p w:rsidR="00604E52" w:rsidRPr="003D2656" w:rsidRDefault="00604E52" w:rsidP="003D2656">
      <w:pPr>
        <w:widowControl w:val="0"/>
        <w:autoSpaceDE w:val="0"/>
        <w:autoSpaceDN w:val="0"/>
        <w:adjustRightInd w:val="0"/>
        <w:spacing w:after="0" w:line="240" w:lineRule="auto"/>
        <w:rPr>
          <w:rFonts w:ascii="PT Astra Serif" w:hAnsi="PT Astra Serif" w:cs="Times New Roman"/>
          <w:b/>
          <w:bCs/>
          <w:sz w:val="24"/>
          <w:szCs w:val="24"/>
          <w:lang w:val="en-US"/>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Для реализации направлений социальной защиты инвалидов в Российской Федерации действует многоуровневая система бюджетного финансирования. Часть мер социальной защиты установлена Федеральным законом от 24 ноября 1995 года</w:t>
      </w:r>
      <w:r w:rsidR="00BF42D7" w:rsidRPr="003D2656">
        <w:rPr>
          <w:rFonts w:ascii="PT Astra Serif" w:hAnsi="PT Astra Serif" w:cs="Times New Roman"/>
          <w:sz w:val="24"/>
          <w:szCs w:val="24"/>
        </w:rPr>
        <w:t xml:space="preserve"> №</w:t>
      </w:r>
      <w:r w:rsidR="0051182E" w:rsidRPr="003D2656">
        <w:rPr>
          <w:rFonts w:ascii="PT Astra Serif" w:hAnsi="PT Astra Serif" w:cs="Times New Roman"/>
          <w:sz w:val="24"/>
          <w:szCs w:val="24"/>
        </w:rPr>
        <w:t xml:space="preserve"> </w:t>
      </w:r>
      <w:r w:rsidRPr="003D2656">
        <w:rPr>
          <w:rFonts w:ascii="PT Astra Serif" w:hAnsi="PT Astra Serif" w:cs="Times New Roman"/>
          <w:sz w:val="24"/>
          <w:szCs w:val="24"/>
        </w:rPr>
        <w:t xml:space="preserve">181-ФЗ «О социальной защите инвалидов в Российской Федерации», значительная часть – законодательством Ямало-Ненецкого автономного округа (далее – автономный округ). За счет местного бюджета обеспечивается создание доступной и безопасной для инвалидов городской инфраструктуры. </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По данным Департамента на территории муниципального образования город Салехард на 31 декабря 201</w:t>
      </w:r>
      <w:r w:rsidR="00606B8C" w:rsidRPr="003D2656">
        <w:rPr>
          <w:rFonts w:ascii="PT Astra Serif" w:hAnsi="PT Astra Serif" w:cs="Times New Roman"/>
          <w:sz w:val="24"/>
          <w:szCs w:val="24"/>
        </w:rPr>
        <w:t>9</w:t>
      </w:r>
      <w:r w:rsidRPr="003D2656">
        <w:rPr>
          <w:rFonts w:ascii="PT Astra Serif" w:hAnsi="PT Astra Serif" w:cs="Times New Roman"/>
          <w:sz w:val="24"/>
          <w:szCs w:val="24"/>
        </w:rPr>
        <w:t xml:space="preserve"> года численность инвалидов составляет </w:t>
      </w:r>
      <w:r w:rsidRPr="003D2656">
        <w:rPr>
          <w:rFonts w:ascii="PT Astra Serif" w:hAnsi="PT Astra Serif" w:cs="Times New Roman"/>
          <w:b/>
          <w:i/>
          <w:sz w:val="24"/>
          <w:szCs w:val="24"/>
        </w:rPr>
        <w:t>1</w:t>
      </w:r>
      <w:r w:rsidR="00062F58" w:rsidRPr="003D2656">
        <w:rPr>
          <w:rFonts w:ascii="PT Astra Serif" w:hAnsi="PT Astra Serif" w:cs="Times New Roman"/>
          <w:b/>
          <w:i/>
          <w:sz w:val="24"/>
          <w:szCs w:val="24"/>
        </w:rPr>
        <w:t xml:space="preserve"> 7</w:t>
      </w:r>
      <w:r w:rsidR="00606B8C" w:rsidRPr="003D2656">
        <w:rPr>
          <w:rFonts w:ascii="PT Astra Serif" w:hAnsi="PT Astra Serif" w:cs="Times New Roman"/>
          <w:b/>
          <w:i/>
          <w:sz w:val="24"/>
          <w:szCs w:val="24"/>
        </w:rPr>
        <w:t>63</w:t>
      </w:r>
      <w:r w:rsidRPr="003D2656">
        <w:rPr>
          <w:rFonts w:ascii="PT Astra Serif" w:hAnsi="PT Astra Serif" w:cs="Times New Roman"/>
          <w:b/>
          <w:i/>
          <w:sz w:val="24"/>
          <w:szCs w:val="24"/>
        </w:rPr>
        <w:t xml:space="preserve"> человек</w:t>
      </w:r>
      <w:r w:rsidR="00606B8C" w:rsidRPr="003D2656">
        <w:rPr>
          <w:rFonts w:ascii="PT Astra Serif" w:hAnsi="PT Astra Serif" w:cs="Times New Roman"/>
          <w:b/>
          <w:i/>
          <w:sz w:val="24"/>
          <w:szCs w:val="24"/>
        </w:rPr>
        <w:t>а</w:t>
      </w:r>
      <w:r w:rsidRPr="003D2656">
        <w:rPr>
          <w:rFonts w:ascii="PT Astra Serif" w:hAnsi="PT Astra Serif" w:cs="Times New Roman"/>
          <w:sz w:val="24"/>
          <w:szCs w:val="24"/>
        </w:rPr>
        <w:t xml:space="preserve">, из них в качестве получателей мер социальной поддержки по категории «инвалид» - </w:t>
      </w:r>
      <w:r w:rsidRPr="003D2656">
        <w:rPr>
          <w:rFonts w:ascii="PT Astra Serif" w:hAnsi="PT Astra Serif" w:cs="Times New Roman"/>
          <w:b/>
          <w:i/>
          <w:sz w:val="24"/>
          <w:szCs w:val="24"/>
        </w:rPr>
        <w:t>1</w:t>
      </w:r>
      <w:r w:rsidRPr="003D2656">
        <w:rPr>
          <w:rFonts w:ascii="PT Astra Serif" w:hAnsi="PT Astra Serif" w:cs="Times New Roman"/>
          <w:b/>
          <w:i/>
          <w:sz w:val="24"/>
          <w:szCs w:val="24"/>
          <w:lang w:val="en-US"/>
        </w:rPr>
        <w:t> </w:t>
      </w:r>
      <w:r w:rsidRPr="003D2656">
        <w:rPr>
          <w:rFonts w:ascii="PT Astra Serif" w:hAnsi="PT Astra Serif" w:cs="Times New Roman"/>
          <w:b/>
          <w:i/>
          <w:sz w:val="24"/>
          <w:szCs w:val="24"/>
        </w:rPr>
        <w:t>5</w:t>
      </w:r>
      <w:r w:rsidR="00606B8C" w:rsidRPr="003D2656">
        <w:rPr>
          <w:rFonts w:ascii="PT Astra Serif" w:hAnsi="PT Astra Serif" w:cs="Times New Roman"/>
          <w:b/>
          <w:i/>
          <w:sz w:val="24"/>
          <w:szCs w:val="24"/>
        </w:rPr>
        <w:t>33</w:t>
      </w:r>
      <w:r w:rsidRPr="003D2656">
        <w:rPr>
          <w:rFonts w:ascii="PT Astra Serif" w:hAnsi="PT Astra Serif" w:cs="Times New Roman"/>
          <w:b/>
          <w:i/>
          <w:sz w:val="24"/>
          <w:szCs w:val="24"/>
        </w:rPr>
        <w:t xml:space="preserve"> человек</w:t>
      </w:r>
      <w:r w:rsidR="00606B8C" w:rsidRPr="003D2656">
        <w:rPr>
          <w:rFonts w:ascii="PT Astra Serif" w:hAnsi="PT Astra Serif" w:cs="Times New Roman"/>
          <w:b/>
          <w:i/>
          <w:sz w:val="24"/>
          <w:szCs w:val="24"/>
        </w:rPr>
        <w:t>а</w:t>
      </w:r>
      <w:r w:rsidRPr="003D2656">
        <w:rPr>
          <w:rFonts w:ascii="PT Astra Serif" w:hAnsi="PT Astra Serif" w:cs="Times New Roman"/>
          <w:sz w:val="24"/>
          <w:szCs w:val="24"/>
        </w:rPr>
        <w:t>.</w:t>
      </w:r>
    </w:p>
    <w:p w:rsidR="00606B8C" w:rsidRPr="003D2656" w:rsidRDefault="00606B8C" w:rsidP="003D2656">
      <w:pPr>
        <w:tabs>
          <w:tab w:val="left" w:pos="540"/>
        </w:tabs>
        <w:spacing w:after="0" w:line="240" w:lineRule="auto"/>
        <w:ind w:firstLine="709"/>
        <w:jc w:val="both"/>
        <w:outlineLvl w:val="0"/>
        <w:rPr>
          <w:rFonts w:ascii="PT Astra Serif" w:hAnsi="PT Astra Serif"/>
          <w:sz w:val="24"/>
          <w:szCs w:val="24"/>
        </w:rPr>
      </w:pPr>
      <w:r w:rsidRPr="003D2656">
        <w:rPr>
          <w:rFonts w:ascii="PT Astra Serif" w:hAnsi="PT Astra Serif"/>
          <w:sz w:val="24"/>
          <w:szCs w:val="24"/>
        </w:rPr>
        <w:t>Разница между численностью получателей мер социальной поддержки и численностью имеющих право на меры социальной поддержки связана с тем, что граждане, имеющие инвалидность со сроком после продления справки медико-социальной экспертизы (МСЭ), не обращаются в Департамент за продлением мер социальной поддержки на новый срок инвалидности, либо продлевают социальные выплаты позже установленной инвалидности. Кроме того, некоторые граждане предпочитают получение мер социальной поддержки по иным льготным основаниям, более выгодным для них.</w:t>
      </w:r>
    </w:p>
    <w:p w:rsidR="00606B8C" w:rsidRPr="003D2656" w:rsidRDefault="00606B8C" w:rsidP="003D2656">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606B8C" w:rsidRPr="003D2656" w:rsidRDefault="00606B8C" w:rsidP="003D2656">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Количество инвалидов, пользующихся мерами социальной поддержки</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276"/>
        <w:gridCol w:w="1417"/>
        <w:gridCol w:w="1276"/>
        <w:gridCol w:w="1418"/>
        <w:gridCol w:w="1418"/>
      </w:tblGrid>
      <w:tr w:rsidR="00606B8C" w:rsidRPr="003D2656" w:rsidTr="004D4D85">
        <w:trPr>
          <w:trHeight w:val="253"/>
        </w:trPr>
        <w:tc>
          <w:tcPr>
            <w:tcW w:w="3402"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Категории</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2015 год/ чел.</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2016 год/</w:t>
            </w:r>
          </w:p>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2017 год/</w:t>
            </w:r>
          </w:p>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2018 год/</w:t>
            </w:r>
          </w:p>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2019 год/</w:t>
            </w:r>
          </w:p>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r>
      <w:tr w:rsidR="00606B8C" w:rsidRPr="003D2656" w:rsidTr="004D4D85">
        <w:trPr>
          <w:trHeight w:val="253"/>
        </w:trPr>
        <w:tc>
          <w:tcPr>
            <w:tcW w:w="10207" w:type="dxa"/>
            <w:gridSpan w:val="6"/>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i/>
                <w:sz w:val="24"/>
                <w:szCs w:val="24"/>
              </w:rPr>
            </w:pPr>
            <w:r w:rsidRPr="003D2656">
              <w:rPr>
                <w:rFonts w:ascii="PT Astra Serif" w:hAnsi="PT Astra Serif" w:cs="Times New Roman"/>
                <w:b/>
                <w:i/>
                <w:sz w:val="24"/>
                <w:szCs w:val="24"/>
              </w:rPr>
              <w:t>Общая численность инвалидов</w:t>
            </w:r>
          </w:p>
        </w:tc>
      </w:tr>
      <w:tr w:rsidR="00606B8C" w:rsidRPr="003D2656" w:rsidTr="004D4D85">
        <w:trPr>
          <w:trHeight w:val="231"/>
        </w:trPr>
        <w:tc>
          <w:tcPr>
            <w:tcW w:w="3402" w:type="dxa"/>
            <w:tcBorders>
              <w:top w:val="single" w:sz="4" w:space="0" w:color="auto"/>
              <w:left w:val="single" w:sz="4" w:space="0" w:color="auto"/>
              <w:bottom w:val="single" w:sz="4" w:space="0" w:color="auto"/>
              <w:right w:val="single" w:sz="4" w:space="0" w:color="auto"/>
            </w:tcBorders>
            <w:vAlign w:val="bottom"/>
          </w:tcPr>
          <w:p w:rsidR="00606B8C" w:rsidRPr="003D2656" w:rsidRDefault="00606B8C" w:rsidP="003D2656">
            <w:pPr>
              <w:spacing w:after="0" w:line="240" w:lineRule="auto"/>
              <w:rPr>
                <w:rFonts w:ascii="PT Astra Serif" w:hAnsi="PT Astra Serif" w:cs="Times New Roman"/>
                <w:sz w:val="24"/>
                <w:szCs w:val="24"/>
              </w:rPr>
            </w:pPr>
            <w:r w:rsidRPr="003D2656">
              <w:rPr>
                <w:rFonts w:ascii="PT Astra Serif" w:hAnsi="PT Astra Serif" w:cs="Times New Roman"/>
                <w:sz w:val="24"/>
                <w:szCs w:val="24"/>
              </w:rPr>
              <w:t>Инвалиды I, II, III группы</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 xml:space="preserve">1 221 </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 xml:space="preserve">1 425 </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1 430</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1 445</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1 466</w:t>
            </w:r>
          </w:p>
        </w:tc>
      </w:tr>
      <w:tr w:rsidR="00606B8C" w:rsidRPr="003D2656" w:rsidTr="004D4D85">
        <w:trPr>
          <w:trHeight w:val="310"/>
        </w:trPr>
        <w:tc>
          <w:tcPr>
            <w:tcW w:w="3402" w:type="dxa"/>
            <w:tcBorders>
              <w:top w:val="single" w:sz="4" w:space="0" w:color="auto"/>
              <w:left w:val="single" w:sz="4" w:space="0" w:color="auto"/>
              <w:bottom w:val="single" w:sz="4" w:space="0" w:color="auto"/>
              <w:right w:val="single" w:sz="4" w:space="0" w:color="auto"/>
            </w:tcBorders>
            <w:vAlign w:val="bottom"/>
          </w:tcPr>
          <w:p w:rsidR="00606B8C" w:rsidRPr="003D2656" w:rsidRDefault="00606B8C" w:rsidP="003D2656">
            <w:pPr>
              <w:spacing w:after="0" w:line="240" w:lineRule="auto"/>
              <w:rPr>
                <w:rFonts w:ascii="PT Astra Serif" w:hAnsi="PT Astra Serif" w:cs="Times New Roman"/>
                <w:sz w:val="24"/>
                <w:szCs w:val="24"/>
              </w:rPr>
            </w:pPr>
            <w:r w:rsidRPr="003D2656">
              <w:rPr>
                <w:rFonts w:ascii="PT Astra Serif" w:hAnsi="PT Astra Serif"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216</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240</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252</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271</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297</w:t>
            </w:r>
          </w:p>
        </w:tc>
      </w:tr>
      <w:tr w:rsidR="00606B8C" w:rsidRPr="003D2656" w:rsidTr="004D4D85">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1 437 </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1 665 </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1 682</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b/>
                <w:bCs/>
                <w:sz w:val="24"/>
                <w:szCs w:val="24"/>
              </w:rPr>
            </w:pPr>
            <w:r w:rsidRPr="003D2656">
              <w:rPr>
                <w:rFonts w:ascii="PT Astra Serif" w:hAnsi="PT Astra Serif"/>
                <w:b/>
                <w:bCs/>
                <w:sz w:val="24"/>
                <w:szCs w:val="24"/>
              </w:rPr>
              <w:t>1 716</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b/>
                <w:bCs/>
                <w:sz w:val="24"/>
                <w:szCs w:val="24"/>
              </w:rPr>
            </w:pPr>
            <w:r w:rsidRPr="003D2656">
              <w:rPr>
                <w:rFonts w:ascii="PT Astra Serif" w:hAnsi="PT Astra Serif"/>
                <w:b/>
                <w:bCs/>
                <w:sz w:val="24"/>
                <w:szCs w:val="24"/>
              </w:rPr>
              <w:t>1 763</w:t>
            </w:r>
          </w:p>
        </w:tc>
      </w:tr>
      <w:tr w:rsidR="00606B8C" w:rsidRPr="003D2656" w:rsidTr="004D4D85">
        <w:trPr>
          <w:trHeight w:val="300"/>
        </w:trPr>
        <w:tc>
          <w:tcPr>
            <w:tcW w:w="10207" w:type="dxa"/>
            <w:gridSpan w:val="6"/>
            <w:tcBorders>
              <w:top w:val="single" w:sz="4" w:space="0" w:color="auto"/>
              <w:left w:val="single" w:sz="4" w:space="0" w:color="auto"/>
              <w:bottom w:val="single" w:sz="4" w:space="0" w:color="auto"/>
              <w:right w:val="single" w:sz="4" w:space="0" w:color="auto"/>
            </w:tcBorders>
            <w:noWrap/>
            <w:vAlign w:val="bottom"/>
          </w:tcPr>
          <w:p w:rsidR="00606B8C" w:rsidRPr="003D2656" w:rsidRDefault="00606B8C" w:rsidP="003D2656">
            <w:pPr>
              <w:widowControl w:val="0"/>
              <w:autoSpaceDE w:val="0"/>
              <w:autoSpaceDN w:val="0"/>
              <w:adjustRightInd w:val="0"/>
              <w:spacing w:before="24" w:after="0" w:line="240" w:lineRule="auto"/>
              <w:ind w:firstLine="708"/>
              <w:jc w:val="center"/>
              <w:rPr>
                <w:rFonts w:ascii="PT Astra Serif" w:hAnsi="PT Astra Serif" w:cs="Times New Roman"/>
                <w:sz w:val="24"/>
                <w:szCs w:val="24"/>
              </w:rPr>
            </w:pPr>
            <w:r w:rsidRPr="003D2656">
              <w:rPr>
                <w:rFonts w:ascii="PT Astra Serif" w:hAnsi="PT Astra Serif" w:cs="Times New Roman"/>
                <w:b/>
                <w:bCs/>
                <w:i/>
                <w:sz w:val="24"/>
                <w:szCs w:val="24"/>
              </w:rPr>
              <w:t>Воспользовалось мерами социальной поддержки:</w:t>
            </w:r>
          </w:p>
        </w:tc>
      </w:tr>
      <w:tr w:rsidR="00606B8C" w:rsidRPr="003D2656" w:rsidTr="004D4D85">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606B8C" w:rsidRPr="003D2656" w:rsidRDefault="00606B8C" w:rsidP="003D2656">
            <w:pPr>
              <w:spacing w:after="0" w:line="240" w:lineRule="auto"/>
              <w:rPr>
                <w:rFonts w:ascii="PT Astra Serif" w:hAnsi="PT Astra Serif" w:cs="Times New Roman"/>
                <w:sz w:val="24"/>
                <w:szCs w:val="24"/>
              </w:rPr>
            </w:pPr>
            <w:r w:rsidRPr="003D2656">
              <w:rPr>
                <w:rFonts w:ascii="PT Astra Serif" w:hAnsi="PT Astra Serif" w:cs="Times New Roman"/>
                <w:sz w:val="24"/>
                <w:szCs w:val="24"/>
              </w:rPr>
              <w:t>Инвалиды I, II, III группы</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 xml:space="preserve">1 159 </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 xml:space="preserve">1 199 </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1 292</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1 261</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1 246</w:t>
            </w:r>
          </w:p>
        </w:tc>
      </w:tr>
      <w:tr w:rsidR="00606B8C" w:rsidRPr="003D2656" w:rsidTr="004D4D85">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606B8C" w:rsidRPr="003D2656" w:rsidRDefault="00606B8C" w:rsidP="003D2656">
            <w:pPr>
              <w:spacing w:after="0" w:line="240" w:lineRule="auto"/>
              <w:rPr>
                <w:rFonts w:ascii="PT Astra Serif" w:hAnsi="PT Astra Serif" w:cs="Times New Roman"/>
                <w:sz w:val="24"/>
                <w:szCs w:val="24"/>
              </w:rPr>
            </w:pPr>
            <w:r w:rsidRPr="003D2656">
              <w:rPr>
                <w:rFonts w:ascii="PT Astra Serif" w:hAnsi="PT Astra Serif" w:cs="Times New Roman"/>
                <w:sz w:val="24"/>
                <w:szCs w:val="24"/>
              </w:rPr>
              <w:t>Дети-инвалиды</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181</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221</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251</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258</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sz w:val="24"/>
                <w:szCs w:val="24"/>
              </w:rPr>
            </w:pPr>
            <w:r w:rsidRPr="003D2656">
              <w:rPr>
                <w:rFonts w:ascii="PT Astra Serif" w:hAnsi="PT Astra Serif"/>
                <w:sz w:val="24"/>
                <w:szCs w:val="24"/>
              </w:rPr>
              <w:t>287</w:t>
            </w:r>
          </w:p>
        </w:tc>
      </w:tr>
      <w:tr w:rsidR="00606B8C" w:rsidRPr="003D2656" w:rsidTr="004D4D85">
        <w:trPr>
          <w:trHeight w:val="300"/>
        </w:trPr>
        <w:tc>
          <w:tcPr>
            <w:tcW w:w="3402" w:type="dxa"/>
            <w:tcBorders>
              <w:top w:val="single" w:sz="4" w:space="0" w:color="auto"/>
              <w:left w:val="single" w:sz="4" w:space="0" w:color="auto"/>
              <w:bottom w:val="single" w:sz="4" w:space="0" w:color="auto"/>
              <w:right w:val="single" w:sz="4" w:space="0" w:color="auto"/>
            </w:tcBorders>
            <w:noWrap/>
            <w:vAlign w:val="bottom"/>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1 340 </w:t>
            </w:r>
          </w:p>
        </w:tc>
        <w:tc>
          <w:tcPr>
            <w:tcW w:w="1417"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 xml:space="preserve">1 420 </w:t>
            </w:r>
          </w:p>
        </w:tc>
        <w:tc>
          <w:tcPr>
            <w:tcW w:w="1276"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1 543</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b/>
                <w:bCs/>
                <w:sz w:val="24"/>
                <w:szCs w:val="24"/>
              </w:rPr>
            </w:pPr>
            <w:r w:rsidRPr="003D2656">
              <w:rPr>
                <w:rFonts w:ascii="PT Astra Serif" w:hAnsi="PT Astra Serif"/>
                <w:b/>
                <w:bCs/>
                <w:sz w:val="24"/>
                <w:szCs w:val="24"/>
              </w:rPr>
              <w:t>1 519</w:t>
            </w:r>
          </w:p>
        </w:tc>
        <w:tc>
          <w:tcPr>
            <w:tcW w:w="1418" w:type="dxa"/>
            <w:tcBorders>
              <w:top w:val="single" w:sz="4" w:space="0" w:color="auto"/>
              <w:left w:val="single" w:sz="4" w:space="0" w:color="auto"/>
              <w:bottom w:val="single" w:sz="4" w:space="0" w:color="auto"/>
              <w:right w:val="single" w:sz="4" w:space="0" w:color="auto"/>
            </w:tcBorders>
          </w:tcPr>
          <w:p w:rsidR="00606B8C" w:rsidRPr="003D2656" w:rsidRDefault="00606B8C" w:rsidP="003D2656">
            <w:pPr>
              <w:spacing w:after="0" w:line="240" w:lineRule="auto"/>
              <w:jc w:val="center"/>
              <w:rPr>
                <w:rFonts w:ascii="PT Astra Serif" w:hAnsi="PT Astra Serif"/>
                <w:b/>
                <w:bCs/>
                <w:sz w:val="24"/>
                <w:szCs w:val="24"/>
              </w:rPr>
            </w:pPr>
            <w:r w:rsidRPr="003D2656">
              <w:rPr>
                <w:rFonts w:ascii="PT Astra Serif" w:hAnsi="PT Astra Serif"/>
                <w:b/>
                <w:bCs/>
                <w:sz w:val="24"/>
                <w:szCs w:val="24"/>
              </w:rPr>
              <w:t>1 533</w:t>
            </w:r>
          </w:p>
        </w:tc>
      </w:tr>
    </w:tbl>
    <w:p w:rsidR="00606B8C" w:rsidRPr="003D2656" w:rsidRDefault="00606B8C" w:rsidP="003D2656">
      <w:pPr>
        <w:widowControl w:val="0"/>
        <w:autoSpaceDE w:val="0"/>
        <w:autoSpaceDN w:val="0"/>
        <w:adjustRightInd w:val="0"/>
        <w:spacing w:after="0" w:line="240" w:lineRule="auto"/>
        <w:ind w:firstLine="540"/>
        <w:jc w:val="center"/>
        <w:rPr>
          <w:rFonts w:ascii="PT Astra Serif" w:hAnsi="PT Astra Serif" w:cs="Times New Roman"/>
          <w:b/>
          <w:bCs/>
          <w:i/>
          <w:iCs/>
          <w:sz w:val="24"/>
          <w:szCs w:val="24"/>
        </w:rPr>
      </w:pPr>
    </w:p>
    <w:p w:rsidR="00604E52" w:rsidRPr="003D2656" w:rsidRDefault="00604E52"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604E52" w:rsidRPr="003D2656" w:rsidRDefault="001A52D1" w:rsidP="003D2656">
      <w:pPr>
        <w:widowControl w:val="0"/>
        <w:numPr>
          <w:ilvl w:val="0"/>
          <w:numId w:val="5"/>
        </w:numPr>
        <w:autoSpaceDE w:val="0"/>
        <w:autoSpaceDN w:val="0"/>
        <w:adjustRightInd w:val="0"/>
        <w:spacing w:before="24" w:after="0" w:line="240" w:lineRule="auto"/>
        <w:jc w:val="center"/>
        <w:rPr>
          <w:rFonts w:ascii="PT Astra Serif" w:hAnsi="PT Astra Serif" w:cs="Times New Roman"/>
          <w:b/>
          <w:bCs/>
          <w:sz w:val="24"/>
          <w:szCs w:val="24"/>
        </w:rPr>
      </w:pPr>
      <w:r w:rsidRPr="003D2656">
        <w:rPr>
          <w:rFonts w:ascii="PT Astra Serif" w:hAnsi="PT Astra Serif" w:cs="Times New Roman"/>
          <w:b/>
          <w:bCs/>
          <w:sz w:val="24"/>
          <w:szCs w:val="24"/>
        </w:rPr>
        <w:t>Система мер социальной поддержки инвалидов</w:t>
      </w:r>
    </w:p>
    <w:p w:rsidR="000D01FE" w:rsidRPr="003D2656" w:rsidRDefault="000D01FE" w:rsidP="003D2656">
      <w:pPr>
        <w:widowControl w:val="0"/>
        <w:autoSpaceDE w:val="0"/>
        <w:autoSpaceDN w:val="0"/>
        <w:adjustRightInd w:val="0"/>
        <w:spacing w:before="24" w:after="0" w:line="240" w:lineRule="auto"/>
        <w:ind w:left="360"/>
        <w:rPr>
          <w:rFonts w:ascii="PT Astra Serif" w:hAnsi="PT Astra Serif" w:cs="Times New Roman"/>
          <w:b/>
          <w:bCs/>
          <w:sz w:val="24"/>
          <w:szCs w:val="24"/>
        </w:rPr>
      </w:pP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 муниципальном образовании город Салехард реализуется многоуровневая система социальной поддержки инвалидов. </w:t>
      </w: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i/>
          <w:iCs/>
          <w:sz w:val="24"/>
          <w:szCs w:val="24"/>
        </w:rPr>
        <w:t>Как федеральным льготным категориям</w:t>
      </w:r>
      <w:r w:rsidRPr="003D2656">
        <w:rPr>
          <w:rFonts w:ascii="PT Astra Serif" w:hAnsi="PT Astra Serif" w:cs="Times New Roman"/>
          <w:sz w:val="24"/>
          <w:szCs w:val="24"/>
        </w:rPr>
        <w:t>, инвалидам в соответствии с Федеральным законом от 24 ноября 1995 года №181-ФЗ «О социальной защите инвалидов в Российской Федерации» в 201</w:t>
      </w:r>
      <w:r w:rsidR="009E136B"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предоставлялись следующие меры социальной поддержки:</w:t>
      </w: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50% возмещения оплаты жилищно-коммунальных услуг в виде ЖКВ;</w:t>
      </w: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ежемесячная денежная выплата;</w:t>
      </w: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льготное лекарственное обеспечение;</w:t>
      </w:r>
    </w:p>
    <w:p w:rsidR="005736A4" w:rsidRPr="003D2656" w:rsidRDefault="005736A4" w:rsidP="003D2656">
      <w:pPr>
        <w:pStyle w:val="a5"/>
        <w:widowControl w:val="0"/>
        <w:autoSpaceDE w:val="0"/>
        <w:autoSpaceDN w:val="0"/>
        <w:adjustRightInd w:val="0"/>
        <w:spacing w:before="24"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обеспечение техническими средствами реабилитации и протезно-ортопедическими изделиям</w:t>
      </w:r>
      <w:r w:rsidR="009E136B" w:rsidRPr="003D2656">
        <w:rPr>
          <w:rFonts w:ascii="PT Astra Serif" w:hAnsi="PT Astra Serif" w:cs="Times New Roman"/>
          <w:sz w:val="24"/>
          <w:szCs w:val="24"/>
        </w:rPr>
        <w:t>и, санаторно-курортным лечением.</w:t>
      </w:r>
    </w:p>
    <w:p w:rsidR="00C30CEA" w:rsidRPr="003D2656" w:rsidRDefault="00C30CEA" w:rsidP="003D2656">
      <w:pPr>
        <w:widowControl w:val="0"/>
        <w:autoSpaceDE w:val="0"/>
        <w:autoSpaceDN w:val="0"/>
        <w:adjustRightInd w:val="0"/>
        <w:spacing w:before="24" w:after="0" w:line="240" w:lineRule="auto"/>
        <w:ind w:firstLine="708"/>
        <w:jc w:val="both"/>
        <w:rPr>
          <w:rFonts w:ascii="PT Astra Serif" w:hAnsi="PT Astra Serif" w:cs="Times New Roman"/>
          <w:sz w:val="24"/>
          <w:szCs w:val="24"/>
        </w:rPr>
      </w:pPr>
      <w:r w:rsidRPr="003D2656">
        <w:rPr>
          <w:rFonts w:ascii="PT Astra Serif" w:hAnsi="PT Astra Serif" w:cs="Times New Roman"/>
          <w:sz w:val="24"/>
          <w:szCs w:val="24"/>
        </w:rPr>
        <w:t>В дополнение к федеральным мерам социальной поддержки инвалиды в 201</w:t>
      </w:r>
      <w:r w:rsidR="009E136B"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получали ряд </w:t>
      </w:r>
      <w:r w:rsidRPr="003D2656">
        <w:rPr>
          <w:rFonts w:ascii="PT Astra Serif" w:hAnsi="PT Astra Serif" w:cs="Times New Roman"/>
          <w:i/>
          <w:iCs/>
          <w:sz w:val="24"/>
          <w:szCs w:val="24"/>
        </w:rPr>
        <w:t>региональных мер социальной поддержки</w:t>
      </w:r>
      <w:r w:rsidRPr="003D2656">
        <w:rPr>
          <w:rFonts w:ascii="PT Astra Serif" w:hAnsi="PT Astra Serif" w:cs="Times New Roman"/>
          <w:sz w:val="24"/>
          <w:szCs w:val="24"/>
        </w:rPr>
        <w:t>, установленных Законом Ямало-Ненецкого автономного округа от 03 ноября 2006 года № 62-ЗАО «О мерах социальной поддержки отдельных категорий граждан в Ямало-Ненецком автономном округе»:</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в размере 50% оплаты занимаемой общей площади в жилых помещениях любой формы собственности в пределах регионального стандарта нормативной площади жилого помещения, семьям, имеющим детей-инвалидов;</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в размере 50% оплаты коммунальных услуг независимо от вида жилищного фонда в пределах нормативов потребления коммунальных услуг, а в жилых домах, не имеющих центрального отопления, - оплаты топлива, приобретаемого в пределах норм, установленных для продажи населению, семьям, имеющим детей-инвалидов;</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ежемесячная абонентная выплата семьям, имеющим детей-инвалидов, инвалидам 1 и 2 группы;</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по оплате проезда к месту проведения медико-социальной экспертизы (туда и обратно) в пределах территории автономного округа;</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стоимости проезда по территории Российской Федерации один раз в календарный год на лечение детям-инвалидам в размере 100%;</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оплаты приобретения автомобиля, а также фактических транспортных расходов по доставке транспортного средства до места жительства один раз в десять лет семьям, имеющим детей-инвалидов, но не более установленной законодательством суммы. Право на возмещение расходов по оплате приобретения транспортного средства имеют семьи, имеющие детей-инвалидов, достигших трехлетнего возраста и страдающих выраженным нарушением функций опорно-двигательного аппарата, с правом управления транспортным средством взрослыми членами семьи или законными представителями ребенка;</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ежемесячная компенсационная выплата одному из неработающих трудоспособных родителей (усыновителей, опекунов, попечителей), осуществляющих уход за ребенком-инвалидом, в размере минимальной заработной платы, предусмотренной региональным соглашением о минимальной заработной плате в автономном округе;</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возмещение расходов в размере 100% стоимости проезда по территории Российской Федерации один раз в два года к месту отдыха (лечения) неработающим инвалидам с детства, являющимся получателями социальной пенсии;</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на ежемесячное пособие на ребенка-инвалида имеет право один из родителей (усыновителей, опекунов, попечителей) на каждого рожденного, усыновленного, принятого под опеку (попечительство), совместно проживающего с ним ребенка-инвалида до достижения им возраста восемнадцати лет либо истечения срока признания ребенка инвалидом независимо от дохода семьи и назначения ежемесячного пособия на ребенка;</w:t>
      </w:r>
    </w:p>
    <w:p w:rsidR="009E136B" w:rsidRPr="003D2656" w:rsidRDefault="009E136B"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lastRenderedPageBreak/>
        <w:t>ежемесячное пособие неработающим инвалидам, отработавшим в автономном округе 10 календарных лет;</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соответствии с Законом Ямало-Ненецкого автономного округа от 27 октября 2006 № 55-ЗАО «О государственной социальной помощи в Ямало-Ненецком автономном округе» выплачивается ежегодная материальная помощь к памятным датам (3 декабря – День инвалида);</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соответствии со статьей 17 Федерального закона от 25.04.2002 № 40-ФЗ «Об обязательном страховании гражданской ответственности владельцев транспортных средств» осуществляется выплата инвалидам, имеющим транспортное средство в соответствии с медицинскими показаниями, компенсаций страховых премий по договору обязательного страхования гражданской ответственности владельцев транспортных средств, в размере 50% от уплаченной суммы;</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предоставление субсидий на оплату жилого помещения и коммунальных услуг, утвержденных постановлением Правительства РФ от 14 декабря 2005 года № 761;</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соответствии с постановлением Правительства Ямало-Ненецкого автономного округа от 26.06.2012 № 481-П «Об утверждении порядка реализации единого проездного билета на территории Ямало-Ненецкого автономного округа определения сумм к возмещению автотранспортным предприятиям (или другим физическим или юридическим лицам, оказывающим услуги по перевозке пассажиров транспортом общего пользования городского и пригородного сообщения (кроме такси) расходов, связанных с перевозкой отдельных категорий граждан, установлении стоимости единого проездного билета и категорий лиц, имеющих право на единый проездной билет»» инвалиды, дети-инвалиды (и лица, сопровождающие детей-инвалидов и инвалидов 1 группы) имеют право на приобретение проездного билета по льготной цене в размере 174 рубля;</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соответствии с постановлением Правительства Ямало-Ненецкого автономного округа № 199-П от 20.03.2014 года за счет средств окружного бюджета осуществляется предоставление реабилитационного сертификата в размере 500 000 рублей для детей-инвалидов в возрасте до пяти лет, постоянно проживающих на территории Ямало-Ненецкого автономного округа, для одного из родителей (единственного родителя), совместно проживающего с ребенком, родившимся после 31 декабря 2013 года, при признании этого ребенка инвалидом в возрасте до пяти лет;</w:t>
      </w:r>
    </w:p>
    <w:p w:rsidR="00C30CEA" w:rsidRPr="003D2656" w:rsidRDefault="00C30CE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рамках областной программы «Сотрудничество» предусмотрено обеспечение отдельных категорий граждан Ямало-Ненецкого автономного округа реабилитационными путевками в «Центр медицинской и социальной реабилитации «Пышма» (далее – Центр «Пышма»).</w:t>
      </w:r>
    </w:p>
    <w:p w:rsidR="009E136B" w:rsidRPr="003D2656" w:rsidRDefault="00986F8C" w:rsidP="003D2656">
      <w:pPr>
        <w:widowControl w:val="0"/>
        <w:autoSpaceDE w:val="0"/>
        <w:autoSpaceDN w:val="0"/>
        <w:adjustRightInd w:val="0"/>
        <w:spacing w:before="24" w:after="0" w:line="240" w:lineRule="auto"/>
        <w:ind w:right="48" w:firstLine="720"/>
        <w:jc w:val="both"/>
        <w:rPr>
          <w:rFonts w:ascii="PT Astra Serif" w:hAnsi="PT Astra Serif" w:cs="Times New Roman"/>
          <w:sz w:val="24"/>
          <w:szCs w:val="24"/>
        </w:rPr>
      </w:pPr>
      <w:r w:rsidRPr="003D2656">
        <w:rPr>
          <w:rFonts w:ascii="PT Astra Serif" w:hAnsi="PT Astra Serif" w:cs="Times New Roman"/>
          <w:sz w:val="24"/>
          <w:szCs w:val="24"/>
        </w:rPr>
        <w:t xml:space="preserve">в соответствии </w:t>
      </w:r>
      <w:r w:rsidRPr="003D2656">
        <w:rPr>
          <w:rFonts w:ascii="PT Astra Serif" w:hAnsi="PT Astra Serif"/>
          <w:sz w:val="24"/>
          <w:szCs w:val="24"/>
        </w:rPr>
        <w:t>постановлением Правительства Ямало-Ненецкого автономного округа  от 31.05.2012 № 396-П</w:t>
      </w:r>
      <w:r w:rsidRPr="003D2656">
        <w:rPr>
          <w:rFonts w:ascii="PT Astra Serif" w:hAnsi="PT Astra Serif" w:cs="Times New Roman"/>
          <w:sz w:val="24"/>
          <w:szCs w:val="24"/>
        </w:rPr>
        <w:t xml:space="preserve"> </w:t>
      </w:r>
      <w:r w:rsidRPr="003D2656">
        <w:rPr>
          <w:rFonts w:ascii="PT Astra Serif" w:hAnsi="PT Astra Serif"/>
          <w:sz w:val="24"/>
          <w:szCs w:val="24"/>
        </w:rPr>
        <w:t>предоставляется помощь гражданам с ограниченными возможностями здоровья на основе социальных контрактов.</w:t>
      </w:r>
    </w:p>
    <w:p w:rsidR="00D46509" w:rsidRPr="003D2656" w:rsidRDefault="00D46509" w:rsidP="003D2656">
      <w:pPr>
        <w:spacing w:after="0" w:line="240" w:lineRule="auto"/>
        <w:ind w:firstLine="709"/>
        <w:jc w:val="both"/>
        <w:rPr>
          <w:rFonts w:ascii="PT Astra Serif" w:hAnsi="PT Astra Serif" w:cs="Times New Roman"/>
          <w:sz w:val="24"/>
          <w:szCs w:val="24"/>
        </w:rPr>
      </w:pPr>
    </w:p>
    <w:p w:rsidR="00606B8C" w:rsidRPr="003D2656" w:rsidRDefault="00606B8C"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В среднем за 2019 год </w:t>
      </w:r>
      <w:r w:rsidRPr="003D2656">
        <w:rPr>
          <w:rFonts w:ascii="PT Astra Serif" w:hAnsi="PT Astra Serif"/>
          <w:b/>
          <w:sz w:val="24"/>
          <w:szCs w:val="24"/>
        </w:rPr>
        <w:t>ежемесячно</w:t>
      </w:r>
      <w:r w:rsidRPr="003D2656">
        <w:rPr>
          <w:rFonts w:ascii="PT Astra Serif" w:hAnsi="PT Astra Serif"/>
          <w:sz w:val="24"/>
          <w:szCs w:val="24"/>
        </w:rPr>
        <w:t xml:space="preserve"> каждый инвалид получил социальную поддержку в виде жилищно-коммунальной выплаты, абонентской платы за телефон на сумму – </w:t>
      </w:r>
      <w:r w:rsidRPr="003D2656">
        <w:rPr>
          <w:rFonts w:ascii="PT Astra Serif" w:hAnsi="PT Astra Serif"/>
          <w:b/>
          <w:sz w:val="24"/>
          <w:szCs w:val="24"/>
        </w:rPr>
        <w:t>3 659,29</w:t>
      </w:r>
      <w:r w:rsidRPr="003D2656">
        <w:rPr>
          <w:rFonts w:ascii="PT Astra Serif" w:hAnsi="PT Astra Serif"/>
          <w:sz w:val="24"/>
          <w:szCs w:val="24"/>
        </w:rPr>
        <w:t xml:space="preserve"> руб. (2015 – 2 733,83 руб., 2016 год – 2 776,92 руб., 2017 год – 3 027,78 руб., 2018 год – 3 592,00 руб.). </w:t>
      </w:r>
    </w:p>
    <w:p w:rsidR="00606B8C" w:rsidRPr="003D2656" w:rsidRDefault="00606B8C"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Каждая семья ребёнка-инвалида (льгота семейная) получила социальную поддержку в виде жилищно-коммунальной выплаты, абонентской платы за телефон на сумму – </w:t>
      </w:r>
      <w:r w:rsidRPr="003D2656">
        <w:rPr>
          <w:rFonts w:ascii="PT Astra Serif" w:hAnsi="PT Astra Serif"/>
          <w:b/>
          <w:sz w:val="24"/>
          <w:szCs w:val="24"/>
        </w:rPr>
        <w:t xml:space="preserve">8 107,18 </w:t>
      </w:r>
      <w:r w:rsidRPr="003D2656">
        <w:rPr>
          <w:rFonts w:ascii="PT Astra Serif" w:hAnsi="PT Astra Serif"/>
          <w:sz w:val="24"/>
          <w:szCs w:val="24"/>
        </w:rPr>
        <w:t xml:space="preserve">руб. (2015 – 6 582,27 руб., 2016 год – 6 727,78 руб., 2017 год – </w:t>
      </w:r>
      <w:r w:rsidRPr="003D2656">
        <w:rPr>
          <w:rFonts w:ascii="PT Astra Serif" w:hAnsi="PT Astra Serif"/>
          <w:b/>
          <w:sz w:val="24"/>
          <w:szCs w:val="24"/>
        </w:rPr>
        <w:t>7 554,49</w:t>
      </w:r>
      <w:r w:rsidRPr="003D2656">
        <w:rPr>
          <w:rFonts w:ascii="PT Astra Serif" w:hAnsi="PT Astra Serif"/>
          <w:sz w:val="24"/>
          <w:szCs w:val="24"/>
        </w:rPr>
        <w:t xml:space="preserve"> руб., 2018 год – 7 543,86 руб.). </w:t>
      </w:r>
    </w:p>
    <w:p w:rsidR="00606B8C" w:rsidRPr="003D2656" w:rsidRDefault="00606B8C"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Также в семье ребёнка-инвалида выплачивается ежемесячная компенсационная выплата одному из неработающих трудоспособных родителей по уходу за ребенком-инвалидом, размер которой составляет </w:t>
      </w:r>
      <w:r w:rsidRPr="003D2656">
        <w:rPr>
          <w:rFonts w:ascii="PT Astra Serif" w:hAnsi="PT Astra Serif"/>
          <w:b/>
          <w:sz w:val="24"/>
          <w:szCs w:val="24"/>
        </w:rPr>
        <w:t>18 252</w:t>
      </w:r>
      <w:r w:rsidRPr="003D2656">
        <w:rPr>
          <w:rStyle w:val="green"/>
          <w:rFonts w:ascii="PT Astra Serif" w:hAnsi="PT Astra Serif"/>
          <w:b/>
          <w:bCs/>
          <w:sz w:val="24"/>
          <w:szCs w:val="24"/>
        </w:rPr>
        <w:t>,50</w:t>
      </w:r>
      <w:r w:rsidRPr="003D2656">
        <w:rPr>
          <w:rFonts w:ascii="PT Astra Serif" w:hAnsi="PT Astra Serif"/>
          <w:b/>
          <w:sz w:val="24"/>
          <w:szCs w:val="24"/>
        </w:rPr>
        <w:t xml:space="preserve"> руб., </w:t>
      </w:r>
      <w:r w:rsidRPr="003D2656">
        <w:rPr>
          <w:rFonts w:ascii="PT Astra Serif" w:hAnsi="PT Astra Serif"/>
          <w:sz w:val="24"/>
          <w:szCs w:val="24"/>
        </w:rPr>
        <w:t xml:space="preserve">в 2019 году данной мерой воспользовались </w:t>
      </w:r>
      <w:r w:rsidRPr="003D2656">
        <w:rPr>
          <w:rFonts w:ascii="PT Astra Serif" w:hAnsi="PT Astra Serif"/>
          <w:b/>
          <w:sz w:val="24"/>
          <w:szCs w:val="24"/>
        </w:rPr>
        <w:t>1</w:t>
      </w:r>
      <w:r w:rsidR="008A5B06" w:rsidRPr="003D2656">
        <w:rPr>
          <w:rFonts w:ascii="PT Astra Serif" w:hAnsi="PT Astra Serif"/>
          <w:b/>
          <w:sz w:val="24"/>
          <w:szCs w:val="24"/>
        </w:rPr>
        <w:t>41</w:t>
      </w:r>
      <w:r w:rsidRPr="003D2656">
        <w:rPr>
          <w:rFonts w:ascii="PT Astra Serif" w:hAnsi="PT Astra Serif"/>
          <w:sz w:val="24"/>
          <w:szCs w:val="24"/>
        </w:rPr>
        <w:t xml:space="preserve"> родител</w:t>
      </w:r>
      <w:r w:rsidR="008A5B06" w:rsidRPr="003D2656">
        <w:rPr>
          <w:rFonts w:ascii="PT Astra Serif" w:hAnsi="PT Astra Serif"/>
          <w:sz w:val="24"/>
          <w:szCs w:val="24"/>
        </w:rPr>
        <w:t>ь</w:t>
      </w:r>
      <w:r w:rsidRPr="003D2656">
        <w:rPr>
          <w:rFonts w:ascii="PT Astra Serif" w:hAnsi="PT Astra Serif"/>
          <w:sz w:val="24"/>
          <w:szCs w:val="24"/>
        </w:rPr>
        <w:t xml:space="preserve"> (2016 год – </w:t>
      </w:r>
      <w:r w:rsidRPr="003D2656">
        <w:rPr>
          <w:rFonts w:ascii="PT Astra Serif" w:hAnsi="PT Astra Serif"/>
          <w:b/>
          <w:sz w:val="24"/>
          <w:szCs w:val="24"/>
        </w:rPr>
        <w:t>102</w:t>
      </w:r>
      <w:r w:rsidRPr="003D2656">
        <w:rPr>
          <w:rFonts w:ascii="PT Astra Serif" w:hAnsi="PT Astra Serif"/>
          <w:sz w:val="24"/>
          <w:szCs w:val="24"/>
        </w:rPr>
        <w:t xml:space="preserve"> чел., 2017 год– </w:t>
      </w:r>
      <w:r w:rsidRPr="003D2656">
        <w:rPr>
          <w:rFonts w:ascii="PT Astra Serif" w:hAnsi="PT Astra Serif"/>
          <w:b/>
          <w:sz w:val="24"/>
          <w:szCs w:val="24"/>
        </w:rPr>
        <w:t>110</w:t>
      </w:r>
      <w:r w:rsidRPr="003D2656">
        <w:rPr>
          <w:rFonts w:ascii="PT Astra Serif" w:hAnsi="PT Astra Serif"/>
          <w:bCs/>
          <w:sz w:val="24"/>
          <w:szCs w:val="24"/>
        </w:rPr>
        <w:t xml:space="preserve"> чел., 2018 год – </w:t>
      </w:r>
      <w:r w:rsidRPr="003D2656">
        <w:rPr>
          <w:rFonts w:ascii="PT Astra Serif" w:hAnsi="PT Astra Serif"/>
          <w:b/>
          <w:bCs/>
          <w:sz w:val="24"/>
          <w:szCs w:val="24"/>
        </w:rPr>
        <w:t xml:space="preserve">118 </w:t>
      </w:r>
      <w:r w:rsidRPr="003D2656">
        <w:rPr>
          <w:rFonts w:ascii="PT Astra Serif" w:hAnsi="PT Astra Serif"/>
          <w:bCs/>
          <w:sz w:val="24"/>
          <w:szCs w:val="24"/>
        </w:rPr>
        <w:t>чел.</w:t>
      </w:r>
      <w:r w:rsidRPr="003D2656">
        <w:rPr>
          <w:rFonts w:ascii="PT Astra Serif" w:hAnsi="PT Astra Serif"/>
          <w:sz w:val="24"/>
          <w:szCs w:val="24"/>
        </w:rPr>
        <w:t xml:space="preserve">). </w:t>
      </w:r>
    </w:p>
    <w:p w:rsidR="008A5B06" w:rsidRPr="003D2656" w:rsidRDefault="008A5B06" w:rsidP="003D2656">
      <w:pPr>
        <w:autoSpaceDE w:val="0"/>
        <w:autoSpaceDN w:val="0"/>
        <w:adjustRightInd w:val="0"/>
        <w:spacing w:after="0" w:line="240" w:lineRule="auto"/>
        <w:ind w:firstLine="709"/>
        <w:jc w:val="both"/>
        <w:rPr>
          <w:rFonts w:ascii="PT Astra Serif" w:hAnsi="PT Astra Serif" w:cs="PT Astra Serif"/>
          <w:b/>
          <w:bCs/>
          <w:sz w:val="24"/>
          <w:szCs w:val="24"/>
        </w:rPr>
      </w:pPr>
      <w:r w:rsidRPr="003D2656">
        <w:rPr>
          <w:rFonts w:ascii="PT Astra Serif" w:hAnsi="PT Astra Serif"/>
          <w:sz w:val="24"/>
          <w:szCs w:val="24"/>
        </w:rPr>
        <w:t xml:space="preserve">В соответствии со статьей 13 Закона  Ямало-Ненецкого автономного округа от 03 ноября 2006 года </w:t>
      </w:r>
      <w:r w:rsidRPr="003D2656">
        <w:rPr>
          <w:rFonts w:ascii="PT Astra Serif" w:hAnsi="PT Astra Serif" w:cs="Arial"/>
          <w:sz w:val="24"/>
          <w:szCs w:val="24"/>
        </w:rPr>
        <w:t xml:space="preserve">№ </w:t>
      </w:r>
      <w:r w:rsidRPr="003D2656">
        <w:rPr>
          <w:rFonts w:ascii="PT Astra Serif" w:hAnsi="PT Astra Serif"/>
          <w:sz w:val="24"/>
          <w:szCs w:val="24"/>
        </w:rPr>
        <w:t xml:space="preserve">62-ЗАО «О мерах социальной поддержки отдельных категорий граждан в </w:t>
      </w:r>
      <w:r w:rsidRPr="003D2656">
        <w:rPr>
          <w:rFonts w:ascii="PT Astra Serif" w:hAnsi="PT Astra Serif"/>
          <w:sz w:val="24"/>
          <w:szCs w:val="24"/>
        </w:rPr>
        <w:lastRenderedPageBreak/>
        <w:t xml:space="preserve">Ямало-Ненецком автономном округе» </w:t>
      </w:r>
      <w:r w:rsidRPr="003D2656">
        <w:rPr>
          <w:rFonts w:ascii="PT Astra Serif" w:hAnsi="PT Astra Serif" w:cs="PT Astra Serif"/>
          <w:bCs/>
          <w:sz w:val="24"/>
          <w:szCs w:val="24"/>
        </w:rPr>
        <w:t>одному из родителей (усыновителей, опекунов, попечителей) постоянно проживающему с ребенком-инвалидом, предоставляется ежемесячное пособие на ребенка-инвалида. В 2019 году данной мерой воспользовались 272 человека (2018 год – 226 чел. 2017 год– 207 чел.).</w:t>
      </w:r>
    </w:p>
    <w:p w:rsidR="00604E52" w:rsidRPr="003D2656" w:rsidRDefault="00491E54"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noProof/>
          <w:sz w:val="24"/>
          <w:szCs w:val="24"/>
        </w:rPr>
        <w:drawing>
          <wp:inline distT="0" distB="0" distL="0" distR="0">
            <wp:extent cx="6331585" cy="2192137"/>
            <wp:effectExtent l="19050" t="0" r="0" b="0"/>
            <wp:docPr id="61"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0CEA" w:rsidRPr="003D2656" w:rsidRDefault="00C30CEA" w:rsidP="003D2656">
      <w:pPr>
        <w:widowControl w:val="0"/>
        <w:autoSpaceDE w:val="0"/>
        <w:autoSpaceDN w:val="0"/>
        <w:adjustRightInd w:val="0"/>
        <w:spacing w:before="24" w:after="0" w:line="240" w:lineRule="auto"/>
        <w:ind w:right="-235" w:firstLine="720"/>
        <w:jc w:val="both"/>
        <w:rPr>
          <w:rFonts w:ascii="PT Astra Serif" w:hAnsi="PT Astra Serif" w:cs="Times New Roman"/>
          <w:sz w:val="24"/>
          <w:szCs w:val="24"/>
        </w:rPr>
      </w:pPr>
      <w:r w:rsidRPr="003D2656">
        <w:rPr>
          <w:rFonts w:ascii="PT Astra Serif" w:hAnsi="PT Astra Serif" w:cs="Times New Roman"/>
          <w:sz w:val="24"/>
          <w:szCs w:val="24"/>
        </w:rPr>
        <w:t>В соответствии с постановлением Правительства Ямало-Ненецкого автономного округа                   № 199-П от 20.03.2014 года за счет средств окружного бюджета реабилитационных сертификатов в размере 500 000 рублей для детей-инвалидов в возрасте до пяти лет в 201</w:t>
      </w:r>
      <w:r w:rsidR="004B5DBC" w:rsidRPr="003D2656">
        <w:rPr>
          <w:rFonts w:ascii="PT Astra Serif" w:hAnsi="PT Astra Serif" w:cs="Times New Roman"/>
          <w:sz w:val="24"/>
          <w:szCs w:val="24"/>
        </w:rPr>
        <w:t>9</w:t>
      </w:r>
      <w:r w:rsidR="00C16845" w:rsidRPr="003D2656">
        <w:rPr>
          <w:rFonts w:ascii="PT Astra Serif" w:hAnsi="PT Astra Serif" w:cs="Times New Roman"/>
          <w:sz w:val="24"/>
          <w:szCs w:val="24"/>
        </w:rPr>
        <w:t xml:space="preserve"> году выдано 14</w:t>
      </w:r>
      <w:r w:rsidRPr="003D2656">
        <w:rPr>
          <w:rFonts w:ascii="PT Astra Serif" w:hAnsi="PT Astra Serif" w:cs="Times New Roman"/>
          <w:sz w:val="24"/>
          <w:szCs w:val="24"/>
        </w:rPr>
        <w:t xml:space="preserve"> шт.</w:t>
      </w:r>
      <w:r w:rsidR="00C16845" w:rsidRPr="003D2656">
        <w:rPr>
          <w:rFonts w:ascii="PT Astra Serif" w:hAnsi="PT Astra Serif" w:cs="Times New Roman"/>
          <w:sz w:val="24"/>
          <w:szCs w:val="24"/>
        </w:rPr>
        <w:t xml:space="preserve">  </w:t>
      </w:r>
      <w:r w:rsidRPr="003D2656">
        <w:rPr>
          <w:rFonts w:ascii="PT Astra Serif" w:hAnsi="PT Astra Serif" w:cs="Times New Roman"/>
          <w:sz w:val="24"/>
          <w:szCs w:val="24"/>
        </w:rPr>
        <w:t xml:space="preserve"> (</w:t>
      </w:r>
      <w:r w:rsidR="004B5DBC" w:rsidRPr="003D2656">
        <w:rPr>
          <w:rFonts w:ascii="PT Astra Serif" w:hAnsi="PT Astra Serif" w:cs="Times New Roman"/>
          <w:sz w:val="24"/>
          <w:szCs w:val="24"/>
        </w:rPr>
        <w:t xml:space="preserve">в 2018 – 2 шт., </w:t>
      </w:r>
      <w:r w:rsidRPr="003D2656">
        <w:rPr>
          <w:rFonts w:ascii="PT Astra Serif" w:hAnsi="PT Astra Serif" w:cs="Times New Roman"/>
          <w:sz w:val="24"/>
          <w:szCs w:val="24"/>
        </w:rPr>
        <w:t xml:space="preserve">в 2017 – 9 шт., </w:t>
      </w:r>
      <w:r w:rsidR="004B5DBC" w:rsidRPr="003D2656">
        <w:rPr>
          <w:rFonts w:ascii="PT Astra Serif" w:hAnsi="PT Astra Serif" w:cs="Times New Roman"/>
          <w:sz w:val="24"/>
          <w:szCs w:val="24"/>
        </w:rPr>
        <w:t>в 2016 – 16 шт., в 2015 – 8 шт.</w:t>
      </w:r>
      <w:r w:rsidRPr="003D2656">
        <w:rPr>
          <w:rFonts w:ascii="PT Astra Serif" w:hAnsi="PT Astra Serif" w:cs="Times New Roman"/>
          <w:sz w:val="24"/>
          <w:szCs w:val="24"/>
        </w:rPr>
        <w:t xml:space="preserve">). </w:t>
      </w:r>
    </w:p>
    <w:p w:rsidR="00C30CEA" w:rsidRPr="003D2656" w:rsidRDefault="00C30CEA" w:rsidP="003D2656">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3D2656">
        <w:rPr>
          <w:rFonts w:ascii="PT Astra Serif" w:hAnsi="PT Astra Serif" w:cs="Times New Roman"/>
          <w:sz w:val="24"/>
          <w:szCs w:val="24"/>
        </w:rPr>
        <w:t>Всего за 201</w:t>
      </w:r>
      <w:r w:rsidR="00FF289C" w:rsidRPr="003D2656">
        <w:rPr>
          <w:rFonts w:ascii="PT Astra Serif" w:hAnsi="PT Astra Serif" w:cs="Times New Roman"/>
          <w:sz w:val="24"/>
          <w:szCs w:val="24"/>
        </w:rPr>
        <w:t>9</w:t>
      </w:r>
      <w:r w:rsidRPr="003D2656">
        <w:rPr>
          <w:rFonts w:ascii="PT Astra Serif" w:hAnsi="PT Astra Serif" w:cs="Times New Roman"/>
          <w:sz w:val="24"/>
          <w:szCs w:val="24"/>
        </w:rPr>
        <w:t xml:space="preserve"> год на предоставление мер социальной поддержки и социальных выплат инвалидам, предусмотренных федеральным и региональным законодательством, израсходовано </w:t>
      </w:r>
      <w:r w:rsidR="00FF289C" w:rsidRPr="003D2656">
        <w:rPr>
          <w:rFonts w:ascii="PT Astra Serif" w:hAnsi="PT Astra Serif" w:cs="Times New Roman"/>
          <w:sz w:val="24"/>
          <w:szCs w:val="24"/>
        </w:rPr>
        <w:t xml:space="preserve">82 683,92 </w:t>
      </w:r>
      <w:r w:rsidRPr="003D2656">
        <w:rPr>
          <w:rFonts w:ascii="PT Astra Serif" w:hAnsi="PT Astra Serif" w:cs="Times New Roman"/>
          <w:sz w:val="24"/>
          <w:szCs w:val="24"/>
        </w:rPr>
        <w:t xml:space="preserve">тыс. рублей, в том числе: </w:t>
      </w:r>
    </w:p>
    <w:p w:rsidR="00C30CEA" w:rsidRPr="003D2656" w:rsidRDefault="00C30CEA" w:rsidP="003D2656">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3D2656">
        <w:rPr>
          <w:rFonts w:ascii="PT Astra Serif" w:hAnsi="PT Astra Serif" w:cs="Times New Roman"/>
          <w:sz w:val="24"/>
          <w:szCs w:val="24"/>
        </w:rPr>
        <w:t xml:space="preserve">из средств федерального бюджета </w:t>
      </w:r>
      <w:r w:rsidR="00FF289C" w:rsidRPr="003D2656">
        <w:rPr>
          <w:rFonts w:ascii="PT Astra Serif" w:hAnsi="PT Astra Serif" w:cs="Times New Roman"/>
          <w:sz w:val="24"/>
          <w:szCs w:val="24"/>
        </w:rPr>
        <w:t>–</w:t>
      </w:r>
      <w:r w:rsidRPr="003D2656">
        <w:rPr>
          <w:rFonts w:ascii="PT Astra Serif" w:hAnsi="PT Astra Serif" w:cs="Times New Roman"/>
          <w:sz w:val="24"/>
          <w:szCs w:val="24"/>
        </w:rPr>
        <w:t xml:space="preserve"> 2</w:t>
      </w:r>
      <w:r w:rsidR="00FF289C" w:rsidRPr="003D2656">
        <w:rPr>
          <w:rFonts w:ascii="PT Astra Serif" w:hAnsi="PT Astra Serif" w:cs="Times New Roman"/>
          <w:sz w:val="24"/>
          <w:szCs w:val="24"/>
        </w:rPr>
        <w:t>9 783,92</w:t>
      </w:r>
      <w:r w:rsidRPr="003D2656">
        <w:rPr>
          <w:rFonts w:ascii="PT Astra Serif" w:hAnsi="PT Astra Serif" w:cs="Times New Roman"/>
          <w:sz w:val="24"/>
          <w:szCs w:val="24"/>
        </w:rPr>
        <w:t xml:space="preserve"> тыс. рублей;</w:t>
      </w:r>
    </w:p>
    <w:p w:rsidR="00C30CEA" w:rsidRPr="003D2656" w:rsidRDefault="00C30CEA" w:rsidP="003D2656">
      <w:pPr>
        <w:widowControl w:val="0"/>
        <w:autoSpaceDE w:val="0"/>
        <w:autoSpaceDN w:val="0"/>
        <w:adjustRightInd w:val="0"/>
        <w:spacing w:after="0" w:line="240" w:lineRule="auto"/>
        <w:ind w:right="-235" w:firstLine="720"/>
        <w:jc w:val="both"/>
        <w:rPr>
          <w:rFonts w:ascii="PT Astra Serif" w:hAnsi="PT Astra Serif" w:cs="Times New Roman"/>
          <w:sz w:val="24"/>
          <w:szCs w:val="24"/>
        </w:rPr>
      </w:pPr>
      <w:r w:rsidRPr="003D2656">
        <w:rPr>
          <w:rFonts w:ascii="PT Astra Serif" w:hAnsi="PT Astra Serif" w:cs="Times New Roman"/>
          <w:sz w:val="24"/>
          <w:szCs w:val="24"/>
        </w:rPr>
        <w:t xml:space="preserve">из средств окружного бюджета – </w:t>
      </w:r>
      <w:r w:rsidR="00FF289C" w:rsidRPr="003D2656">
        <w:rPr>
          <w:rFonts w:ascii="PT Astra Serif" w:hAnsi="PT Astra Serif" w:cs="Times New Roman"/>
          <w:sz w:val="24"/>
          <w:szCs w:val="24"/>
        </w:rPr>
        <w:t xml:space="preserve">52 900 </w:t>
      </w:r>
      <w:r w:rsidRPr="003D2656">
        <w:rPr>
          <w:rFonts w:ascii="PT Astra Serif" w:hAnsi="PT Astra Serif" w:cs="Times New Roman"/>
          <w:sz w:val="24"/>
          <w:szCs w:val="24"/>
        </w:rPr>
        <w:t>тыс. рублей.</w:t>
      </w:r>
    </w:p>
    <w:p w:rsidR="00C30CEA" w:rsidRPr="003D2656" w:rsidRDefault="00C30CEA" w:rsidP="003D2656">
      <w:pPr>
        <w:widowControl w:val="0"/>
        <w:autoSpaceDE w:val="0"/>
        <w:autoSpaceDN w:val="0"/>
        <w:adjustRightInd w:val="0"/>
        <w:spacing w:after="0" w:line="240" w:lineRule="auto"/>
        <w:ind w:right="-235" w:firstLine="709"/>
        <w:jc w:val="both"/>
        <w:rPr>
          <w:rFonts w:ascii="PT Astra Serif" w:hAnsi="PT Astra Serif" w:cs="Times New Roman"/>
          <w:sz w:val="24"/>
          <w:szCs w:val="24"/>
        </w:rPr>
      </w:pPr>
      <w:r w:rsidRPr="003D2656">
        <w:rPr>
          <w:rFonts w:ascii="PT Astra Serif" w:hAnsi="PT Astra Serif" w:cs="Times New Roman"/>
          <w:sz w:val="24"/>
          <w:szCs w:val="24"/>
        </w:rPr>
        <w:t>В среднем за 201</w:t>
      </w:r>
      <w:r w:rsidR="00FF289C" w:rsidRPr="003D2656">
        <w:rPr>
          <w:rFonts w:ascii="PT Astra Serif" w:hAnsi="PT Astra Serif" w:cs="Times New Roman"/>
          <w:sz w:val="24"/>
          <w:szCs w:val="24"/>
        </w:rPr>
        <w:t>9</w:t>
      </w:r>
      <w:r w:rsidRPr="003D2656">
        <w:rPr>
          <w:rFonts w:ascii="PT Astra Serif" w:hAnsi="PT Astra Serif" w:cs="Times New Roman"/>
          <w:sz w:val="24"/>
          <w:szCs w:val="24"/>
        </w:rPr>
        <w:t xml:space="preserve"> год каждый инвалид получил социальную поддержку на сумму </w:t>
      </w:r>
      <w:r w:rsidR="00FF289C" w:rsidRPr="003D2656">
        <w:rPr>
          <w:rFonts w:ascii="PT Astra Serif" w:hAnsi="PT Astra Serif" w:cs="Times New Roman"/>
          <w:sz w:val="24"/>
          <w:szCs w:val="24"/>
        </w:rPr>
        <w:t>52 010,00</w:t>
      </w:r>
      <w:r w:rsidRPr="003D2656">
        <w:rPr>
          <w:rFonts w:ascii="PT Astra Serif" w:hAnsi="PT Astra Serif" w:cs="Times New Roman"/>
          <w:sz w:val="24"/>
          <w:szCs w:val="24"/>
        </w:rPr>
        <w:t xml:space="preserve"> рублей (</w:t>
      </w:r>
      <w:r w:rsidR="00FF289C" w:rsidRPr="003D2656">
        <w:rPr>
          <w:rFonts w:ascii="PT Astra Serif" w:hAnsi="PT Astra Serif" w:cs="Times New Roman"/>
          <w:sz w:val="24"/>
          <w:szCs w:val="24"/>
        </w:rPr>
        <w:t xml:space="preserve">2018 год – 46 428,30 руб., </w:t>
      </w:r>
      <w:r w:rsidRPr="003D2656">
        <w:rPr>
          <w:rFonts w:ascii="PT Astra Serif" w:hAnsi="PT Astra Serif" w:cs="Times New Roman"/>
          <w:sz w:val="24"/>
          <w:szCs w:val="24"/>
        </w:rPr>
        <w:t>2017 год – 51 092,60 руб., 2016 год – 47 23</w:t>
      </w:r>
      <w:r w:rsidR="004B5DBC" w:rsidRPr="003D2656">
        <w:rPr>
          <w:rFonts w:ascii="PT Astra Serif" w:hAnsi="PT Astra Serif" w:cs="Times New Roman"/>
          <w:sz w:val="24"/>
          <w:szCs w:val="24"/>
        </w:rPr>
        <w:t>2,2 руб., 2015 – 44 104,05 руб.</w:t>
      </w:r>
      <w:r w:rsidRPr="003D2656">
        <w:rPr>
          <w:rFonts w:ascii="PT Astra Serif" w:hAnsi="PT Astra Serif" w:cs="Times New Roman"/>
          <w:sz w:val="24"/>
          <w:szCs w:val="24"/>
        </w:rPr>
        <w:t xml:space="preserve">). </w:t>
      </w:r>
    </w:p>
    <w:p w:rsidR="00C30CEA" w:rsidRPr="003D2656" w:rsidRDefault="00C30CEA" w:rsidP="003D2656">
      <w:pPr>
        <w:widowControl w:val="0"/>
        <w:autoSpaceDE w:val="0"/>
        <w:autoSpaceDN w:val="0"/>
        <w:adjustRightInd w:val="0"/>
        <w:spacing w:after="0" w:line="240" w:lineRule="auto"/>
        <w:ind w:firstLine="709"/>
        <w:jc w:val="both"/>
        <w:rPr>
          <w:rFonts w:ascii="PT Astra Serif" w:hAnsi="PT Astra Serif" w:cs="Times New Roman"/>
          <w:b/>
          <w:bCs/>
          <w:sz w:val="24"/>
          <w:szCs w:val="24"/>
        </w:rPr>
      </w:pPr>
    </w:p>
    <w:p w:rsidR="00C30CEA" w:rsidRPr="003D2656" w:rsidRDefault="00C30CEA"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Средний размер социальных выплат, полученных в 201</w:t>
      </w:r>
      <w:r w:rsidR="00FF289C"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 xml:space="preserve"> - 201</w:t>
      </w:r>
      <w:r w:rsidR="00FF289C"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годах</w:t>
      </w:r>
    </w:p>
    <w:p w:rsidR="00C30CEA" w:rsidRPr="003D2656" w:rsidRDefault="00C30CEA"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noProof/>
          <w:sz w:val="24"/>
          <w:szCs w:val="24"/>
        </w:rPr>
        <w:drawing>
          <wp:inline distT="0" distB="0" distL="0" distR="0">
            <wp:extent cx="6331585" cy="125886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662A" w:rsidRPr="003D2656" w:rsidRDefault="009B662A" w:rsidP="003D2656">
      <w:pPr>
        <w:widowControl w:val="0"/>
        <w:autoSpaceDE w:val="0"/>
        <w:autoSpaceDN w:val="0"/>
        <w:adjustRightInd w:val="0"/>
        <w:spacing w:before="24" w:after="0" w:line="240" w:lineRule="auto"/>
        <w:ind w:firstLine="709"/>
        <w:jc w:val="center"/>
        <w:rPr>
          <w:rFonts w:ascii="PT Astra Serif" w:hAnsi="PT Astra Serif" w:cs="Times New Roman"/>
          <w:b/>
          <w:i/>
          <w:sz w:val="24"/>
          <w:szCs w:val="24"/>
        </w:rPr>
      </w:pPr>
      <w:r w:rsidRPr="003D2656">
        <w:rPr>
          <w:rFonts w:ascii="PT Astra Serif" w:hAnsi="PT Astra Serif" w:cs="Times New Roman"/>
          <w:b/>
          <w:i/>
          <w:sz w:val="24"/>
          <w:szCs w:val="24"/>
        </w:rPr>
        <w:t>Средний размер пенсии по инвалидности</w:t>
      </w:r>
    </w:p>
    <w:p w:rsidR="009B662A" w:rsidRPr="003D2656" w:rsidRDefault="009B662A" w:rsidP="003D2656">
      <w:pPr>
        <w:widowControl w:val="0"/>
        <w:autoSpaceDE w:val="0"/>
        <w:autoSpaceDN w:val="0"/>
        <w:adjustRightInd w:val="0"/>
        <w:spacing w:before="24" w:after="0" w:line="240" w:lineRule="auto"/>
        <w:ind w:firstLine="709"/>
        <w:jc w:val="center"/>
        <w:rPr>
          <w:rFonts w:ascii="PT Astra Serif" w:hAnsi="PT Astra Serif" w:cs="Times New Roman"/>
          <w:b/>
          <w:i/>
          <w:sz w:val="24"/>
          <w:szCs w:val="24"/>
        </w:rPr>
      </w:pPr>
    </w:p>
    <w:p w:rsidR="009B662A" w:rsidRPr="003D2656" w:rsidRDefault="009B662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Средний размер пенсии по инвалидности в 201</w:t>
      </w:r>
      <w:r w:rsidR="0058457B"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составил </w:t>
      </w:r>
      <w:r w:rsidR="0058457B" w:rsidRPr="003D2656">
        <w:rPr>
          <w:rFonts w:ascii="PT Astra Serif" w:hAnsi="PT Astra Serif" w:cs="Times New Roman"/>
          <w:sz w:val="24"/>
          <w:szCs w:val="24"/>
        </w:rPr>
        <w:t>1</w:t>
      </w:r>
      <w:r w:rsidR="003D2656" w:rsidRPr="003D2656">
        <w:rPr>
          <w:rFonts w:ascii="PT Astra Serif" w:hAnsi="PT Astra Serif" w:cs="Times New Roman"/>
          <w:sz w:val="24"/>
          <w:szCs w:val="24"/>
        </w:rPr>
        <w:t>5 981,69</w:t>
      </w:r>
      <w:r w:rsidRPr="003D2656">
        <w:rPr>
          <w:rFonts w:ascii="PT Astra Serif" w:hAnsi="PT Astra Serif" w:cs="Times New Roman"/>
          <w:sz w:val="24"/>
          <w:szCs w:val="24"/>
        </w:rPr>
        <w:t xml:space="preserve"> руб., (</w:t>
      </w:r>
      <w:r w:rsidR="0058457B" w:rsidRPr="003D2656">
        <w:rPr>
          <w:rFonts w:ascii="PT Astra Serif" w:hAnsi="PT Astra Serif" w:cs="Times New Roman"/>
          <w:sz w:val="24"/>
          <w:szCs w:val="24"/>
        </w:rPr>
        <w:t xml:space="preserve">в 2018 год – 15 134,18 руб., </w:t>
      </w:r>
      <w:r w:rsidRPr="003D2656">
        <w:rPr>
          <w:rFonts w:ascii="PT Astra Serif" w:hAnsi="PT Astra Serif" w:cs="Times New Roman"/>
          <w:sz w:val="24"/>
          <w:szCs w:val="24"/>
        </w:rPr>
        <w:t>в 2017 году – 15 883,44 руб., в 2016 – 14 841,83 руб., в 2015 - 12 282,81 руб., в 2014 - 10 952,68 руб.).</w:t>
      </w:r>
    </w:p>
    <w:p w:rsidR="009B662A" w:rsidRPr="003D2656" w:rsidRDefault="009B662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Численность граждан, получивших пенсию по инвалидности (страховую, социальную), в 201</w:t>
      </w:r>
      <w:r w:rsidR="003D2656"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составила </w:t>
      </w:r>
      <w:r w:rsidR="003D2656" w:rsidRPr="003D2656">
        <w:rPr>
          <w:rFonts w:ascii="PT Astra Serif" w:hAnsi="PT Astra Serif" w:cs="Times New Roman"/>
          <w:sz w:val="24"/>
          <w:szCs w:val="24"/>
        </w:rPr>
        <w:t>878</w:t>
      </w:r>
      <w:r w:rsidRPr="003D2656">
        <w:rPr>
          <w:rFonts w:ascii="PT Astra Serif" w:hAnsi="PT Astra Serif" w:cs="Times New Roman"/>
          <w:sz w:val="24"/>
          <w:szCs w:val="24"/>
        </w:rPr>
        <w:t xml:space="preserve"> человек (</w:t>
      </w:r>
      <w:r w:rsidR="0058457B" w:rsidRPr="003D2656">
        <w:rPr>
          <w:rFonts w:ascii="PT Astra Serif" w:hAnsi="PT Astra Serif" w:cs="Times New Roman"/>
          <w:sz w:val="24"/>
          <w:szCs w:val="24"/>
        </w:rPr>
        <w:t xml:space="preserve">в 2018 году – 780 чел., </w:t>
      </w:r>
      <w:r w:rsidRPr="003D2656">
        <w:rPr>
          <w:rFonts w:ascii="PT Astra Serif" w:hAnsi="PT Astra Serif" w:cs="Times New Roman"/>
          <w:sz w:val="24"/>
          <w:szCs w:val="24"/>
        </w:rPr>
        <w:t>в 2017 – 746 чел., в 2016 – 701 чел., в 2015 - 666 чел.).</w:t>
      </w:r>
    </w:p>
    <w:p w:rsidR="009B662A" w:rsidRPr="003D2656" w:rsidRDefault="009B662A" w:rsidP="003D2656">
      <w:pPr>
        <w:widowControl w:val="0"/>
        <w:autoSpaceDE w:val="0"/>
        <w:autoSpaceDN w:val="0"/>
        <w:adjustRightInd w:val="0"/>
        <w:spacing w:before="24" w:after="0" w:line="240" w:lineRule="auto"/>
        <w:jc w:val="both"/>
        <w:rPr>
          <w:rFonts w:ascii="PT Astra Serif" w:hAnsi="PT Astra Serif" w:cs="Times New Roman"/>
          <w:sz w:val="24"/>
          <w:szCs w:val="24"/>
        </w:rPr>
      </w:pPr>
      <w:r w:rsidRPr="003D2656">
        <w:rPr>
          <w:rFonts w:ascii="PT Astra Serif" w:hAnsi="PT Astra Serif" w:cs="Times New Roman"/>
          <w:noProof/>
          <w:sz w:val="24"/>
          <w:szCs w:val="24"/>
        </w:rPr>
        <w:lastRenderedPageBreak/>
        <w:drawing>
          <wp:inline distT="0" distB="0" distL="0" distR="0">
            <wp:extent cx="6389702" cy="1884459"/>
            <wp:effectExtent l="1905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662A" w:rsidRPr="003D2656" w:rsidRDefault="009B662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Дополнительным источником дохода для людей с инвалидностью является региональная социальная доплата к пенсии, которая устанавливается до величины прожиточного минимума пенсионера на финансовый год в автономном округе. Региональная доплата предоставляется пенсионерам, детям-инвалидам и детям, не достигшим возраста 18 лет (получатели социальной пенсии, пенсии по инвалидности, по случаю потери кормильца). </w:t>
      </w:r>
    </w:p>
    <w:p w:rsidR="009B662A" w:rsidRPr="003D2656" w:rsidRDefault="009B662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201</w:t>
      </w:r>
      <w:r w:rsidR="0058457B"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прожиточный минимум для установления этой доплаты составлял 13 425 руб., а установленный прожиточный минимум для признания граждан малоимущими – 1</w:t>
      </w:r>
      <w:r w:rsidR="0058457B" w:rsidRPr="003D2656">
        <w:rPr>
          <w:rFonts w:ascii="PT Astra Serif" w:hAnsi="PT Astra Serif" w:cs="Times New Roman"/>
          <w:sz w:val="24"/>
          <w:szCs w:val="24"/>
        </w:rPr>
        <w:t>6 926</w:t>
      </w:r>
      <w:r w:rsidRPr="003D2656">
        <w:rPr>
          <w:rFonts w:ascii="PT Astra Serif" w:hAnsi="PT Astra Serif" w:cs="Times New Roman"/>
          <w:sz w:val="24"/>
          <w:szCs w:val="24"/>
        </w:rPr>
        <w:t xml:space="preserve"> руб. </w:t>
      </w:r>
    </w:p>
    <w:p w:rsidR="009B662A" w:rsidRPr="003D2656" w:rsidRDefault="009B662A" w:rsidP="003D2656">
      <w:pPr>
        <w:widowControl w:val="0"/>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201</w:t>
      </w:r>
      <w:r w:rsidR="0058457B"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региональн</w:t>
      </w:r>
      <w:r w:rsidR="0058457B" w:rsidRPr="003D2656">
        <w:rPr>
          <w:rFonts w:ascii="PT Astra Serif" w:hAnsi="PT Astra Serif" w:cs="Times New Roman"/>
          <w:sz w:val="24"/>
          <w:szCs w:val="24"/>
        </w:rPr>
        <w:t>ую социальную доплату получали 41</w:t>
      </w:r>
      <w:r w:rsidRPr="003D2656">
        <w:rPr>
          <w:rFonts w:ascii="PT Astra Serif" w:hAnsi="PT Astra Serif" w:cs="Times New Roman"/>
          <w:sz w:val="24"/>
          <w:szCs w:val="24"/>
        </w:rPr>
        <w:t xml:space="preserve"> инвалид старше 18 лет (</w:t>
      </w:r>
      <w:r w:rsidR="0058457B" w:rsidRPr="003D2656">
        <w:rPr>
          <w:rFonts w:ascii="PT Astra Serif" w:hAnsi="PT Astra Serif" w:cs="Times New Roman"/>
          <w:sz w:val="24"/>
          <w:szCs w:val="24"/>
        </w:rPr>
        <w:t xml:space="preserve">в 2018 – 27, </w:t>
      </w:r>
      <w:r w:rsidRPr="003D2656">
        <w:rPr>
          <w:rFonts w:ascii="PT Astra Serif" w:hAnsi="PT Astra Serif" w:cs="Times New Roman"/>
          <w:sz w:val="24"/>
          <w:szCs w:val="24"/>
        </w:rPr>
        <w:t>в 2017 – 35, в 2016 – 39, в 2015 – 30, в 2014 - 21). Необходимо отметить, что дети-инвалиды данной мерой социальной поддержки не пользуются ввиду того, что размер получаемых ими пенсионных выплат превышает прожиточный минимум для установления региональной социальной доплаты.</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По линии Пенсионного Фонда </w:t>
      </w:r>
      <w:r w:rsidR="00952874" w:rsidRPr="003D2656">
        <w:rPr>
          <w:rFonts w:ascii="PT Astra Serif" w:hAnsi="PT Astra Serif" w:cs="Times New Roman"/>
          <w:sz w:val="24"/>
          <w:szCs w:val="24"/>
        </w:rPr>
        <w:t xml:space="preserve">Российской Федерации </w:t>
      </w:r>
      <w:r w:rsidRPr="003D2656">
        <w:rPr>
          <w:rFonts w:ascii="PT Astra Serif" w:hAnsi="PT Astra Serif" w:cs="Times New Roman"/>
          <w:sz w:val="24"/>
          <w:szCs w:val="24"/>
        </w:rPr>
        <w:t xml:space="preserve">средний размер ежемесячных денежных выплат </w:t>
      </w:r>
      <w:r w:rsidR="005C16D3" w:rsidRPr="003D2656">
        <w:rPr>
          <w:rFonts w:ascii="PT Astra Serif" w:hAnsi="PT Astra Serif" w:cs="Times New Roman"/>
          <w:sz w:val="24"/>
          <w:szCs w:val="24"/>
        </w:rPr>
        <w:t xml:space="preserve">по инвалидности </w:t>
      </w:r>
      <w:r w:rsidRPr="003D2656">
        <w:rPr>
          <w:rFonts w:ascii="PT Astra Serif" w:hAnsi="PT Astra Serif" w:cs="Times New Roman"/>
          <w:sz w:val="24"/>
          <w:szCs w:val="24"/>
        </w:rPr>
        <w:t>в 201</w:t>
      </w:r>
      <w:r w:rsidR="003D2656"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составлял </w:t>
      </w:r>
      <w:r w:rsidR="003D2656" w:rsidRPr="003D2656">
        <w:rPr>
          <w:rFonts w:ascii="PT Astra Serif" w:hAnsi="PT Astra Serif" w:cs="Times New Roman"/>
          <w:sz w:val="24"/>
          <w:szCs w:val="24"/>
        </w:rPr>
        <w:t>2 184,24</w:t>
      </w:r>
      <w:r w:rsidRPr="003D2656">
        <w:rPr>
          <w:rFonts w:ascii="PT Astra Serif" w:hAnsi="PT Astra Serif" w:cs="Times New Roman"/>
          <w:sz w:val="24"/>
          <w:szCs w:val="24"/>
        </w:rPr>
        <w:t xml:space="preserve"> руб. (</w:t>
      </w:r>
      <w:r w:rsidR="003D2656" w:rsidRPr="003D2656">
        <w:rPr>
          <w:rFonts w:ascii="PT Astra Serif" w:hAnsi="PT Astra Serif" w:cs="Times New Roman"/>
          <w:sz w:val="24"/>
          <w:szCs w:val="24"/>
        </w:rPr>
        <w:t xml:space="preserve">2018 – 1 889,31 руб., </w:t>
      </w:r>
      <w:r w:rsidR="00E62C0A" w:rsidRPr="003D2656">
        <w:rPr>
          <w:rFonts w:ascii="PT Astra Serif" w:hAnsi="PT Astra Serif" w:cs="Times New Roman"/>
          <w:sz w:val="24"/>
          <w:szCs w:val="24"/>
        </w:rPr>
        <w:t xml:space="preserve">2017 – 2 569,04 руб., </w:t>
      </w:r>
      <w:r w:rsidR="005C16D3" w:rsidRPr="003D2656">
        <w:rPr>
          <w:rFonts w:ascii="PT Astra Serif" w:hAnsi="PT Astra Serif" w:cs="Times New Roman"/>
          <w:sz w:val="24"/>
          <w:szCs w:val="24"/>
        </w:rPr>
        <w:t xml:space="preserve">2016 – 1 616,15 руб., </w:t>
      </w:r>
      <w:r w:rsidRPr="003D2656">
        <w:rPr>
          <w:rFonts w:ascii="PT Astra Serif" w:hAnsi="PT Astra Serif" w:cs="Times New Roman"/>
          <w:sz w:val="24"/>
          <w:szCs w:val="24"/>
        </w:rPr>
        <w:t>2015 - 1 48</w:t>
      </w:r>
      <w:r w:rsidR="00E62C0A" w:rsidRPr="003D2656">
        <w:rPr>
          <w:rFonts w:ascii="PT Astra Serif" w:hAnsi="PT Astra Serif" w:cs="Times New Roman"/>
          <w:sz w:val="24"/>
          <w:szCs w:val="24"/>
        </w:rPr>
        <w:t>8,57 руб., 2014 - 1 374,18 руб.</w:t>
      </w:r>
      <w:r w:rsidRPr="003D2656">
        <w:rPr>
          <w:rFonts w:ascii="PT Astra Serif" w:hAnsi="PT Astra Serif" w:cs="Times New Roman"/>
          <w:sz w:val="24"/>
          <w:szCs w:val="24"/>
        </w:rPr>
        <w:t>).</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Численность инвалидов - получателей ежемесячных денежных выплат в 201</w:t>
      </w:r>
      <w:r w:rsidR="003D2656"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w:t>
      </w:r>
      <w:r w:rsidR="00140177" w:rsidRPr="003D2656">
        <w:rPr>
          <w:rFonts w:ascii="PT Astra Serif" w:hAnsi="PT Astra Serif" w:cs="Times New Roman"/>
          <w:sz w:val="24"/>
          <w:szCs w:val="24"/>
        </w:rPr>
        <w:t xml:space="preserve"> </w:t>
      </w:r>
      <w:r w:rsidRPr="003D2656">
        <w:rPr>
          <w:rFonts w:ascii="PT Astra Serif" w:hAnsi="PT Astra Serif" w:cs="Times New Roman"/>
          <w:sz w:val="24"/>
          <w:szCs w:val="24"/>
        </w:rPr>
        <w:t xml:space="preserve">составила </w:t>
      </w:r>
      <w:r w:rsidR="005C16D3" w:rsidRPr="003D2656">
        <w:rPr>
          <w:rFonts w:ascii="PT Astra Serif" w:hAnsi="PT Astra Serif" w:cs="Times New Roman"/>
          <w:sz w:val="24"/>
          <w:szCs w:val="24"/>
        </w:rPr>
        <w:t>1</w:t>
      </w:r>
      <w:r w:rsidR="00140177" w:rsidRPr="003D2656">
        <w:rPr>
          <w:rFonts w:ascii="PT Astra Serif" w:hAnsi="PT Astra Serif" w:cs="Times New Roman"/>
          <w:sz w:val="24"/>
          <w:szCs w:val="24"/>
        </w:rPr>
        <w:t> </w:t>
      </w:r>
      <w:r w:rsidR="00E62C0A" w:rsidRPr="003D2656">
        <w:rPr>
          <w:rFonts w:ascii="PT Astra Serif" w:hAnsi="PT Astra Serif" w:cs="Times New Roman"/>
          <w:sz w:val="24"/>
          <w:szCs w:val="24"/>
        </w:rPr>
        <w:t>4</w:t>
      </w:r>
      <w:r w:rsidR="003D2656" w:rsidRPr="003D2656">
        <w:rPr>
          <w:rFonts w:ascii="PT Astra Serif" w:hAnsi="PT Astra Serif" w:cs="Times New Roman"/>
          <w:sz w:val="24"/>
          <w:szCs w:val="24"/>
        </w:rPr>
        <w:t>38</w:t>
      </w:r>
      <w:r w:rsidR="00140177" w:rsidRPr="003D2656">
        <w:rPr>
          <w:rFonts w:ascii="PT Astra Serif" w:hAnsi="PT Astra Serif" w:cs="Times New Roman"/>
          <w:sz w:val="24"/>
          <w:szCs w:val="24"/>
        </w:rPr>
        <w:t xml:space="preserve"> </w:t>
      </w:r>
      <w:r w:rsidRPr="003D2656">
        <w:rPr>
          <w:rFonts w:ascii="PT Astra Serif" w:hAnsi="PT Astra Serif" w:cs="Times New Roman"/>
          <w:sz w:val="24"/>
          <w:szCs w:val="24"/>
        </w:rPr>
        <w:t>челове</w:t>
      </w:r>
      <w:r w:rsidR="00E62C0A" w:rsidRPr="003D2656">
        <w:rPr>
          <w:rFonts w:ascii="PT Astra Serif" w:hAnsi="PT Astra Serif" w:cs="Times New Roman"/>
          <w:sz w:val="24"/>
          <w:szCs w:val="24"/>
        </w:rPr>
        <w:t>к</w:t>
      </w:r>
      <w:r w:rsidRPr="003D2656">
        <w:rPr>
          <w:rFonts w:ascii="PT Astra Serif" w:hAnsi="PT Astra Serif" w:cs="Times New Roman"/>
          <w:sz w:val="24"/>
          <w:szCs w:val="24"/>
        </w:rPr>
        <w:t xml:space="preserve"> (</w:t>
      </w:r>
      <w:r w:rsidR="003D2656" w:rsidRPr="003D2656">
        <w:rPr>
          <w:rFonts w:ascii="PT Astra Serif" w:hAnsi="PT Astra Serif" w:cs="Times New Roman"/>
          <w:sz w:val="24"/>
          <w:szCs w:val="24"/>
        </w:rPr>
        <w:t xml:space="preserve">в 2018 году – 1 488 руб., </w:t>
      </w:r>
      <w:r w:rsidR="00E62C0A" w:rsidRPr="003D2656">
        <w:rPr>
          <w:rFonts w:ascii="PT Astra Serif" w:hAnsi="PT Astra Serif" w:cs="Times New Roman"/>
          <w:sz w:val="24"/>
          <w:szCs w:val="24"/>
        </w:rPr>
        <w:t xml:space="preserve">в 2017 – 1 952 чел., </w:t>
      </w:r>
      <w:r w:rsidR="005C16D3" w:rsidRPr="003D2656">
        <w:rPr>
          <w:rFonts w:ascii="PT Astra Serif" w:hAnsi="PT Astra Serif" w:cs="Times New Roman"/>
          <w:sz w:val="24"/>
          <w:szCs w:val="24"/>
        </w:rPr>
        <w:t xml:space="preserve">в 2016 – 1 903 чел., в </w:t>
      </w:r>
      <w:r w:rsidRPr="003D2656">
        <w:rPr>
          <w:rFonts w:ascii="PT Astra Serif" w:hAnsi="PT Astra Serif" w:cs="Times New Roman"/>
          <w:sz w:val="24"/>
          <w:szCs w:val="24"/>
        </w:rPr>
        <w:t>2015 – 1</w:t>
      </w:r>
      <w:r w:rsidR="005C16D3" w:rsidRPr="003D2656">
        <w:rPr>
          <w:rFonts w:ascii="PT Astra Serif" w:hAnsi="PT Astra Serif" w:cs="Times New Roman"/>
          <w:sz w:val="24"/>
          <w:szCs w:val="24"/>
          <w:lang w:val="en-US"/>
        </w:rPr>
        <w:t> </w:t>
      </w:r>
      <w:r w:rsidRPr="003D2656">
        <w:rPr>
          <w:rFonts w:ascii="PT Astra Serif" w:hAnsi="PT Astra Serif" w:cs="Times New Roman"/>
          <w:sz w:val="24"/>
          <w:szCs w:val="24"/>
        </w:rPr>
        <w:t>765</w:t>
      </w:r>
      <w:r w:rsidR="005C16D3" w:rsidRPr="003D2656">
        <w:rPr>
          <w:rFonts w:ascii="PT Astra Serif" w:hAnsi="PT Astra Serif" w:cs="Times New Roman"/>
          <w:sz w:val="24"/>
          <w:szCs w:val="24"/>
        </w:rPr>
        <w:t xml:space="preserve"> чел.,</w:t>
      </w:r>
      <w:r w:rsidRPr="003D2656">
        <w:rPr>
          <w:rFonts w:ascii="PT Astra Serif" w:hAnsi="PT Astra Serif" w:cs="Times New Roman"/>
          <w:sz w:val="24"/>
          <w:szCs w:val="24"/>
        </w:rPr>
        <w:t xml:space="preserve"> </w:t>
      </w:r>
      <w:r w:rsidR="005C16D3" w:rsidRPr="003D2656">
        <w:rPr>
          <w:rFonts w:ascii="PT Astra Serif" w:hAnsi="PT Astra Serif" w:cs="Times New Roman"/>
          <w:sz w:val="24"/>
          <w:szCs w:val="24"/>
        </w:rPr>
        <w:t xml:space="preserve">в </w:t>
      </w:r>
      <w:r w:rsidRPr="003D2656">
        <w:rPr>
          <w:rFonts w:ascii="PT Astra Serif" w:hAnsi="PT Astra Serif" w:cs="Times New Roman"/>
          <w:sz w:val="24"/>
          <w:szCs w:val="24"/>
        </w:rPr>
        <w:t>2014 - 1</w:t>
      </w:r>
      <w:r w:rsidR="005C16D3" w:rsidRPr="003D2656">
        <w:rPr>
          <w:rFonts w:ascii="PT Astra Serif" w:hAnsi="PT Astra Serif" w:cs="Times New Roman"/>
          <w:sz w:val="24"/>
          <w:szCs w:val="24"/>
          <w:lang w:val="en-US"/>
        </w:rPr>
        <w:t> </w:t>
      </w:r>
      <w:r w:rsidRPr="003D2656">
        <w:rPr>
          <w:rFonts w:ascii="PT Astra Serif" w:hAnsi="PT Astra Serif" w:cs="Times New Roman"/>
          <w:sz w:val="24"/>
          <w:szCs w:val="24"/>
        </w:rPr>
        <w:t>662</w:t>
      </w:r>
      <w:r w:rsidR="005C16D3" w:rsidRPr="003D2656">
        <w:rPr>
          <w:rFonts w:ascii="PT Astra Serif" w:hAnsi="PT Astra Serif" w:cs="Times New Roman"/>
          <w:sz w:val="24"/>
          <w:szCs w:val="24"/>
        </w:rPr>
        <w:t xml:space="preserve"> чел.</w:t>
      </w:r>
      <w:r w:rsidRPr="003D2656">
        <w:rPr>
          <w:rFonts w:ascii="PT Astra Serif" w:hAnsi="PT Astra Serif" w:cs="Times New Roman"/>
          <w:sz w:val="24"/>
          <w:szCs w:val="24"/>
        </w:rPr>
        <w:t>).</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Число инвалидов, обратившихся с заявлением об отказе от получения набора социальных услуг</w:t>
      </w:r>
      <w:r w:rsidR="00C25AF8" w:rsidRPr="003D2656">
        <w:rPr>
          <w:rFonts w:ascii="PT Astra Serif" w:hAnsi="PT Astra Serif" w:cs="Times New Roman"/>
          <w:sz w:val="24"/>
          <w:szCs w:val="24"/>
        </w:rPr>
        <w:t>,</w:t>
      </w:r>
      <w:r w:rsidR="00E62C0A" w:rsidRPr="003D2656">
        <w:rPr>
          <w:rFonts w:ascii="PT Astra Serif" w:hAnsi="PT Astra Serif" w:cs="Times New Roman"/>
          <w:sz w:val="24"/>
          <w:szCs w:val="24"/>
        </w:rPr>
        <w:t xml:space="preserve"> </w:t>
      </w:r>
      <w:r w:rsidRPr="003D2656">
        <w:rPr>
          <w:rFonts w:ascii="PT Astra Serif" w:hAnsi="PT Astra Serif" w:cs="Times New Roman"/>
          <w:sz w:val="24"/>
          <w:szCs w:val="24"/>
        </w:rPr>
        <w:t>предусмотренных Федеральным законом «О государственной социальной помощи», составило в 201</w:t>
      </w:r>
      <w:r w:rsidR="003D2656"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w:t>
      </w:r>
      <w:r w:rsidR="003D2656" w:rsidRPr="003D2656">
        <w:rPr>
          <w:rFonts w:ascii="PT Astra Serif" w:hAnsi="PT Astra Serif" w:cs="Times New Roman"/>
          <w:sz w:val="24"/>
          <w:szCs w:val="24"/>
        </w:rPr>
        <w:t>197</w:t>
      </w:r>
      <w:r w:rsidRPr="003D2656">
        <w:rPr>
          <w:rFonts w:ascii="PT Astra Serif" w:hAnsi="PT Astra Serif" w:cs="Times New Roman"/>
          <w:sz w:val="24"/>
          <w:szCs w:val="24"/>
        </w:rPr>
        <w:t xml:space="preserve"> человек (</w:t>
      </w:r>
      <w:r w:rsidR="003D2656" w:rsidRPr="003D2656">
        <w:rPr>
          <w:rFonts w:ascii="PT Astra Serif" w:hAnsi="PT Astra Serif" w:cs="Times New Roman"/>
          <w:sz w:val="24"/>
          <w:szCs w:val="24"/>
        </w:rPr>
        <w:t xml:space="preserve">в 2018 – 75 чел., </w:t>
      </w:r>
      <w:r w:rsidR="00E62C0A" w:rsidRPr="003D2656">
        <w:rPr>
          <w:rFonts w:ascii="PT Astra Serif" w:hAnsi="PT Astra Serif" w:cs="Times New Roman"/>
          <w:sz w:val="24"/>
          <w:szCs w:val="24"/>
        </w:rPr>
        <w:t xml:space="preserve">в 2017 – 71 чел., </w:t>
      </w:r>
      <w:r w:rsidRPr="003D2656">
        <w:rPr>
          <w:rFonts w:ascii="PT Astra Serif" w:hAnsi="PT Astra Serif" w:cs="Times New Roman"/>
          <w:sz w:val="24"/>
          <w:szCs w:val="24"/>
        </w:rPr>
        <w:t>в 2016 - 84 чел., в 2015 – 113 чел., в 2014 – 95 чел.).</w:t>
      </w:r>
    </w:p>
    <w:p w:rsidR="002D7944" w:rsidRPr="003D2656" w:rsidRDefault="003D2656"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sz w:val="24"/>
          <w:szCs w:val="24"/>
        </w:rPr>
        <w:t>С 01 апреля</w:t>
      </w:r>
      <w:r w:rsidR="002D7944" w:rsidRPr="003D2656">
        <w:rPr>
          <w:rFonts w:ascii="PT Astra Serif" w:hAnsi="PT Astra Serif"/>
          <w:sz w:val="24"/>
          <w:szCs w:val="24"/>
        </w:rPr>
        <w:t xml:space="preserve"> 201</w:t>
      </w:r>
      <w:r w:rsidRPr="003D2656">
        <w:rPr>
          <w:rFonts w:ascii="PT Astra Serif" w:hAnsi="PT Astra Serif"/>
          <w:sz w:val="24"/>
          <w:szCs w:val="24"/>
        </w:rPr>
        <w:t>9</w:t>
      </w:r>
      <w:r w:rsidR="002D7944" w:rsidRPr="003D2656">
        <w:rPr>
          <w:rFonts w:ascii="PT Astra Serif" w:hAnsi="PT Astra Serif"/>
          <w:sz w:val="24"/>
          <w:szCs w:val="24"/>
        </w:rPr>
        <w:t xml:space="preserve"> года в соответствии Федеральным законом от 28.12.2017 №</w:t>
      </w:r>
      <w:r w:rsidR="0051182E" w:rsidRPr="003D2656">
        <w:rPr>
          <w:rFonts w:ascii="PT Astra Serif" w:hAnsi="PT Astra Serif"/>
          <w:sz w:val="24"/>
          <w:szCs w:val="24"/>
        </w:rPr>
        <w:t xml:space="preserve"> </w:t>
      </w:r>
      <w:r w:rsidR="002D7944" w:rsidRPr="003D2656">
        <w:rPr>
          <w:rFonts w:ascii="PT Astra Serif" w:hAnsi="PT Astra Serif"/>
          <w:sz w:val="24"/>
          <w:szCs w:val="24"/>
        </w:rPr>
        <w:t>420-ФЗ проведена индексация размера фиксированной выплаты к страховой пенсии на коэффициент, равный 1,0</w:t>
      </w:r>
      <w:r w:rsidRPr="003D2656">
        <w:rPr>
          <w:rFonts w:ascii="PT Astra Serif" w:hAnsi="PT Astra Serif"/>
          <w:sz w:val="24"/>
          <w:szCs w:val="24"/>
        </w:rPr>
        <w:t>61.</w:t>
      </w:r>
    </w:p>
    <w:p w:rsidR="00660072" w:rsidRDefault="00660072" w:rsidP="003D2656">
      <w:pPr>
        <w:widowControl w:val="0"/>
        <w:tabs>
          <w:tab w:val="left" w:pos="2835"/>
        </w:tabs>
        <w:autoSpaceDE w:val="0"/>
        <w:autoSpaceDN w:val="0"/>
        <w:adjustRightInd w:val="0"/>
        <w:spacing w:before="24" w:after="0" w:line="240" w:lineRule="auto"/>
        <w:ind w:firstLine="709"/>
        <w:jc w:val="center"/>
        <w:rPr>
          <w:rFonts w:ascii="PT Astra Serif" w:hAnsi="PT Astra Serif" w:cs="Times New Roman"/>
          <w:b/>
          <w:bCs/>
          <w:i/>
          <w:iCs/>
          <w:sz w:val="24"/>
          <w:szCs w:val="24"/>
        </w:rPr>
      </w:pPr>
    </w:p>
    <w:p w:rsidR="004417EA" w:rsidRPr="003D2656" w:rsidRDefault="00FB377E" w:rsidP="003D2656">
      <w:pPr>
        <w:widowControl w:val="0"/>
        <w:tabs>
          <w:tab w:val="left" w:pos="2835"/>
        </w:tabs>
        <w:autoSpaceDE w:val="0"/>
        <w:autoSpaceDN w:val="0"/>
        <w:adjustRightInd w:val="0"/>
        <w:spacing w:before="24"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Обеспечение инвалидов лекарственными средствами</w:t>
      </w:r>
    </w:p>
    <w:p w:rsidR="004417EA" w:rsidRPr="003D2656" w:rsidRDefault="004417EA" w:rsidP="003D2656">
      <w:pPr>
        <w:widowControl w:val="0"/>
        <w:tabs>
          <w:tab w:val="left" w:pos="2835"/>
        </w:tabs>
        <w:autoSpaceDE w:val="0"/>
        <w:autoSpaceDN w:val="0"/>
        <w:adjustRightInd w:val="0"/>
        <w:spacing w:before="24" w:after="0" w:line="240" w:lineRule="auto"/>
        <w:ind w:firstLine="709"/>
        <w:jc w:val="both"/>
        <w:rPr>
          <w:rFonts w:ascii="PT Astra Serif" w:hAnsi="PT Astra Serif" w:cs="Times New Roman"/>
          <w:b/>
          <w:bCs/>
          <w:i/>
          <w:iCs/>
          <w:sz w:val="24"/>
          <w:szCs w:val="24"/>
        </w:rPr>
      </w:pPr>
    </w:p>
    <w:p w:rsidR="00FB377E" w:rsidRPr="003D2656" w:rsidRDefault="00FB377E" w:rsidP="003D2656">
      <w:pPr>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течение года особое внимание уделяется лекарственному обеспечению инвалидам:</w:t>
      </w:r>
    </w:p>
    <w:p w:rsidR="00FB377E" w:rsidRPr="003D2656" w:rsidRDefault="00EB0191" w:rsidP="003D2656">
      <w:pPr>
        <w:pStyle w:val="a5"/>
        <w:spacing w:after="0" w:line="240" w:lineRule="auto"/>
        <w:ind w:left="0" w:firstLine="720"/>
        <w:jc w:val="both"/>
        <w:rPr>
          <w:rFonts w:ascii="PT Astra Serif" w:hAnsi="PT Astra Serif" w:cs="Times New Roman"/>
          <w:sz w:val="24"/>
          <w:szCs w:val="24"/>
        </w:rPr>
      </w:pPr>
      <w:r w:rsidRPr="003D2656">
        <w:rPr>
          <w:rFonts w:ascii="PT Astra Serif" w:hAnsi="PT Astra Serif" w:cs="Times New Roman"/>
          <w:sz w:val="24"/>
          <w:szCs w:val="24"/>
        </w:rPr>
        <w:t xml:space="preserve">Ежедневное </w:t>
      </w:r>
      <w:r w:rsidR="00AE6C77" w:rsidRPr="003D2656">
        <w:rPr>
          <w:rFonts w:ascii="PT Astra Serif" w:hAnsi="PT Astra Serif" w:cs="Times New Roman"/>
          <w:sz w:val="24"/>
          <w:szCs w:val="24"/>
        </w:rPr>
        <w:t>п</w:t>
      </w:r>
      <w:r w:rsidR="00FB377E" w:rsidRPr="003D2656">
        <w:rPr>
          <w:rFonts w:ascii="PT Astra Serif" w:hAnsi="PT Astra Serif" w:cs="Times New Roman"/>
          <w:sz w:val="24"/>
          <w:szCs w:val="24"/>
        </w:rPr>
        <w:t>редоставление карт пациентов, получающих медицинскую помощь в амбулаторных условиях специалистами КДП ГБУЗ «СОКБ» для рассмотрения вопроса о выписке 5 и более препаратов</w:t>
      </w:r>
      <w:r w:rsidR="00AE6C77" w:rsidRPr="003D2656">
        <w:rPr>
          <w:rFonts w:ascii="PT Astra Serif" w:hAnsi="PT Astra Serif" w:cs="Times New Roman"/>
          <w:sz w:val="24"/>
          <w:szCs w:val="24"/>
        </w:rPr>
        <w:t>.</w:t>
      </w:r>
    </w:p>
    <w:p w:rsidR="00FB377E" w:rsidRPr="003D2656" w:rsidRDefault="00FB377E" w:rsidP="003D2656">
      <w:pPr>
        <w:pStyle w:val="a5"/>
        <w:spacing w:after="0" w:line="240" w:lineRule="auto"/>
        <w:ind w:left="0" w:firstLine="720"/>
        <w:jc w:val="both"/>
        <w:rPr>
          <w:rFonts w:ascii="PT Astra Serif" w:hAnsi="PT Astra Serif" w:cs="Times New Roman"/>
          <w:sz w:val="24"/>
          <w:szCs w:val="24"/>
        </w:rPr>
      </w:pPr>
      <w:r w:rsidRPr="003D2656">
        <w:rPr>
          <w:rFonts w:ascii="PT Astra Serif" w:hAnsi="PT Astra Serif" w:cs="Times New Roman"/>
          <w:sz w:val="24"/>
          <w:szCs w:val="24"/>
        </w:rPr>
        <w:t xml:space="preserve">В случае выписки препарата по жизненным показаниям с предоставлением необходимых заключений специалистов (заседание </w:t>
      </w:r>
      <w:r w:rsidR="00AE6C77" w:rsidRPr="003D2656">
        <w:rPr>
          <w:rFonts w:ascii="PT Astra Serif" w:hAnsi="PT Astra Serif" w:cs="Times New Roman"/>
          <w:sz w:val="24"/>
          <w:szCs w:val="24"/>
        </w:rPr>
        <w:t>врачебной комиссии</w:t>
      </w:r>
      <w:r w:rsidRPr="003D2656">
        <w:rPr>
          <w:rFonts w:ascii="PT Astra Serif" w:hAnsi="PT Astra Serif" w:cs="Times New Roman"/>
          <w:sz w:val="24"/>
          <w:szCs w:val="24"/>
        </w:rPr>
        <w:t xml:space="preserve"> по необходимости).</w:t>
      </w:r>
    </w:p>
    <w:p w:rsidR="00FB377E" w:rsidRPr="003D2656" w:rsidRDefault="00FB377E" w:rsidP="003D2656">
      <w:pPr>
        <w:pStyle w:val="a5"/>
        <w:spacing w:after="0" w:line="240" w:lineRule="auto"/>
        <w:ind w:left="0" w:firstLine="720"/>
        <w:jc w:val="both"/>
        <w:rPr>
          <w:rFonts w:ascii="PT Astra Serif" w:hAnsi="PT Astra Serif" w:cs="Times New Roman"/>
          <w:sz w:val="24"/>
          <w:szCs w:val="24"/>
        </w:rPr>
      </w:pPr>
      <w:r w:rsidRPr="003D2656">
        <w:rPr>
          <w:rFonts w:ascii="PT Astra Serif" w:hAnsi="PT Astra Serif" w:cs="Times New Roman"/>
          <w:sz w:val="24"/>
          <w:szCs w:val="24"/>
        </w:rPr>
        <w:t>В случае экстренного обеспечения лекарственными препаратами пож</w:t>
      </w:r>
      <w:r w:rsidR="004B219E" w:rsidRPr="003D2656">
        <w:rPr>
          <w:rFonts w:ascii="PT Astra Serif" w:hAnsi="PT Astra Serif" w:cs="Times New Roman"/>
          <w:sz w:val="24"/>
          <w:szCs w:val="24"/>
        </w:rPr>
        <w:t>илых граждан на дому проводит</w:t>
      </w:r>
      <w:r w:rsidRPr="003D2656">
        <w:rPr>
          <w:rFonts w:ascii="PT Astra Serif" w:hAnsi="PT Astra Serif" w:cs="Times New Roman"/>
          <w:sz w:val="24"/>
          <w:szCs w:val="24"/>
        </w:rPr>
        <w:t>ся выписка и доставка рецептов на дом сотрудниками поликлиники.</w:t>
      </w:r>
    </w:p>
    <w:p w:rsidR="00FB377E" w:rsidRPr="003D2656" w:rsidRDefault="00FB377E" w:rsidP="003D2656">
      <w:pPr>
        <w:pStyle w:val="a5"/>
        <w:spacing w:after="0" w:line="240" w:lineRule="auto"/>
        <w:ind w:left="0" w:firstLine="720"/>
        <w:jc w:val="both"/>
        <w:rPr>
          <w:rFonts w:ascii="PT Astra Serif" w:hAnsi="PT Astra Serif" w:cs="Times New Roman"/>
          <w:sz w:val="24"/>
          <w:szCs w:val="24"/>
        </w:rPr>
      </w:pPr>
      <w:r w:rsidRPr="003D2656">
        <w:rPr>
          <w:rFonts w:ascii="PT Astra Serif" w:hAnsi="PT Astra Serif" w:cs="Times New Roman"/>
          <w:sz w:val="24"/>
          <w:szCs w:val="24"/>
        </w:rPr>
        <w:t xml:space="preserve">Количество инвалидов и сумма затрат на обеспечение инвалидов лекарственными препаратами за период </w:t>
      </w:r>
      <w:r w:rsidR="00BF42D7" w:rsidRPr="003D2656">
        <w:rPr>
          <w:rFonts w:ascii="PT Astra Serif" w:hAnsi="PT Astra Serif" w:cs="Times New Roman"/>
          <w:sz w:val="24"/>
          <w:szCs w:val="24"/>
        </w:rPr>
        <w:t xml:space="preserve">с </w:t>
      </w:r>
      <w:r w:rsidRPr="003D2656">
        <w:rPr>
          <w:rFonts w:ascii="PT Astra Serif" w:hAnsi="PT Astra Serif" w:cs="Times New Roman"/>
          <w:sz w:val="24"/>
          <w:szCs w:val="24"/>
        </w:rPr>
        <w:t>201</w:t>
      </w:r>
      <w:r w:rsidR="00E344DE" w:rsidRPr="003D2656">
        <w:rPr>
          <w:rFonts w:ascii="PT Astra Serif" w:hAnsi="PT Astra Serif" w:cs="Times New Roman"/>
          <w:sz w:val="24"/>
          <w:szCs w:val="24"/>
        </w:rPr>
        <w:t>4</w:t>
      </w:r>
      <w:r w:rsidRPr="003D2656">
        <w:rPr>
          <w:rFonts w:ascii="PT Astra Serif" w:hAnsi="PT Astra Serif" w:cs="Times New Roman"/>
          <w:sz w:val="24"/>
          <w:szCs w:val="24"/>
        </w:rPr>
        <w:t>-201</w:t>
      </w:r>
      <w:r w:rsidR="00D43D15" w:rsidRPr="003D2656">
        <w:rPr>
          <w:rFonts w:ascii="PT Astra Serif" w:hAnsi="PT Astra Serif" w:cs="Times New Roman"/>
          <w:sz w:val="24"/>
          <w:szCs w:val="24"/>
        </w:rPr>
        <w:t>9</w:t>
      </w:r>
      <w:r w:rsidRPr="003D2656">
        <w:rPr>
          <w:rFonts w:ascii="PT Astra Serif" w:hAnsi="PT Astra Serif" w:cs="Times New Roman"/>
          <w:sz w:val="24"/>
          <w:szCs w:val="24"/>
        </w:rPr>
        <w:t xml:space="preserve"> г</w:t>
      </w:r>
      <w:r w:rsidR="004B219E" w:rsidRPr="003D2656">
        <w:rPr>
          <w:rFonts w:ascii="PT Astra Serif" w:hAnsi="PT Astra Serif" w:cs="Times New Roman"/>
          <w:sz w:val="24"/>
          <w:szCs w:val="24"/>
        </w:rPr>
        <w:t>одов</w:t>
      </w:r>
      <w:r w:rsidRPr="003D2656">
        <w:rPr>
          <w:rFonts w:ascii="PT Astra Serif" w:hAnsi="PT Astra Serif" w:cs="Times New Roman"/>
          <w:sz w:val="24"/>
          <w:szCs w:val="24"/>
        </w:rPr>
        <w:t>:</w:t>
      </w:r>
    </w:p>
    <w:p w:rsidR="00B918A8" w:rsidRPr="003D2656" w:rsidRDefault="00B918A8" w:rsidP="003D2656">
      <w:pPr>
        <w:widowControl w:val="0"/>
        <w:autoSpaceDE w:val="0"/>
        <w:autoSpaceDN w:val="0"/>
        <w:adjustRightInd w:val="0"/>
        <w:spacing w:after="0" w:line="240" w:lineRule="auto"/>
        <w:ind w:left="426"/>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left="426"/>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Обеспечение инвалидов лекарственными средствами в период 201</w:t>
      </w:r>
      <w:r w:rsidR="0080665B"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-201</w:t>
      </w:r>
      <w:r w:rsidR="0080665B" w:rsidRPr="003D2656">
        <w:rPr>
          <w:rFonts w:ascii="PT Astra Serif" w:hAnsi="PT Astra Serif" w:cs="Times New Roman"/>
          <w:b/>
          <w:bCs/>
          <w:i/>
          <w:iCs/>
          <w:sz w:val="24"/>
          <w:szCs w:val="24"/>
        </w:rPr>
        <w:t>9</w:t>
      </w:r>
      <w:r w:rsidRPr="003D2656">
        <w:rPr>
          <w:rFonts w:ascii="PT Astra Serif" w:hAnsi="PT Astra Serif" w:cs="Times New Roman"/>
          <w:b/>
          <w:bCs/>
          <w:sz w:val="24"/>
          <w:szCs w:val="24"/>
        </w:rPr>
        <w:t xml:space="preserve"> </w:t>
      </w:r>
      <w:r w:rsidRPr="003D2656">
        <w:rPr>
          <w:rFonts w:ascii="PT Astra Serif" w:hAnsi="PT Astra Serif" w:cs="Times New Roman"/>
          <w:b/>
          <w:bCs/>
          <w:i/>
          <w:iCs/>
          <w:sz w:val="24"/>
          <w:szCs w:val="24"/>
        </w:rPr>
        <w:t>годы</w:t>
      </w:r>
    </w:p>
    <w:tbl>
      <w:tblPr>
        <w:tblW w:w="10065" w:type="dxa"/>
        <w:tblInd w:w="108" w:type="dxa"/>
        <w:tblLayout w:type="fixed"/>
        <w:tblLook w:val="0000"/>
      </w:tblPr>
      <w:tblGrid>
        <w:gridCol w:w="1665"/>
        <w:gridCol w:w="8400"/>
      </w:tblGrid>
      <w:tr w:rsidR="00604E52" w:rsidRPr="003D2656" w:rsidTr="00AE6C77">
        <w:trPr>
          <w:trHeight w:val="1"/>
        </w:trPr>
        <w:tc>
          <w:tcPr>
            <w:tcW w:w="10065" w:type="dxa"/>
            <w:gridSpan w:val="2"/>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Число инвалидов, обеспеченных лекарственными средствами</w:t>
            </w:r>
          </w:p>
        </w:tc>
      </w:tr>
      <w:tr w:rsidR="00604E52"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i/>
                <w:iCs/>
                <w:sz w:val="24"/>
                <w:szCs w:val="24"/>
                <w:lang w:val="en-US"/>
              </w:rPr>
              <w:t xml:space="preserve">2015 </w:t>
            </w:r>
            <w:r w:rsidRPr="003D265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 xml:space="preserve">1 493 </w:t>
            </w:r>
            <w:r w:rsidRPr="003D2656">
              <w:rPr>
                <w:rFonts w:ascii="PT Astra Serif" w:hAnsi="PT Astra Serif" w:cs="Times New Roman"/>
                <w:sz w:val="24"/>
                <w:szCs w:val="24"/>
              </w:rPr>
              <w:t>чел.</w:t>
            </w:r>
          </w:p>
        </w:tc>
      </w:tr>
      <w:tr w:rsidR="00604E52"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i/>
                <w:iCs/>
                <w:sz w:val="24"/>
                <w:szCs w:val="24"/>
                <w:lang w:val="en-US"/>
              </w:rPr>
              <w:t xml:space="preserve">2016 </w:t>
            </w:r>
            <w:r w:rsidRPr="003D265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 xml:space="preserve">1 093 </w:t>
            </w:r>
            <w:r w:rsidRPr="003D2656">
              <w:rPr>
                <w:rFonts w:ascii="PT Astra Serif" w:hAnsi="PT Astra Serif" w:cs="Times New Roman"/>
                <w:sz w:val="24"/>
                <w:szCs w:val="24"/>
              </w:rPr>
              <w:t>чел.</w:t>
            </w:r>
          </w:p>
        </w:tc>
      </w:tr>
      <w:tr w:rsidR="004417EA"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4417EA" w:rsidRPr="003D2656" w:rsidRDefault="004417EA"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2017 год</w:t>
            </w:r>
          </w:p>
        </w:tc>
        <w:tc>
          <w:tcPr>
            <w:tcW w:w="8400" w:type="dxa"/>
            <w:tcBorders>
              <w:top w:val="single" w:sz="4" w:space="0" w:color="000000"/>
              <w:left w:val="single" w:sz="4" w:space="0" w:color="000000"/>
              <w:bottom w:val="single" w:sz="4" w:space="0" w:color="000000"/>
              <w:right w:val="single" w:sz="4" w:space="0" w:color="000000"/>
            </w:tcBorders>
          </w:tcPr>
          <w:p w:rsidR="004417EA" w:rsidRPr="003D2656" w:rsidRDefault="004417E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1 494 чел.</w:t>
            </w:r>
          </w:p>
        </w:tc>
      </w:tr>
      <w:tr w:rsidR="00E344DE"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E344DE" w:rsidRPr="003D2656" w:rsidRDefault="00E344DE"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2018 год</w:t>
            </w:r>
          </w:p>
        </w:tc>
        <w:tc>
          <w:tcPr>
            <w:tcW w:w="8400" w:type="dxa"/>
            <w:tcBorders>
              <w:top w:val="single" w:sz="4" w:space="0" w:color="000000"/>
              <w:left w:val="single" w:sz="4" w:space="0" w:color="000000"/>
              <w:bottom w:val="single" w:sz="4" w:space="0" w:color="000000"/>
              <w:right w:val="single" w:sz="4" w:space="0" w:color="000000"/>
            </w:tcBorders>
          </w:tcPr>
          <w:p w:rsidR="00E344DE" w:rsidRPr="003D2656" w:rsidRDefault="00E344D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1 438 чел.</w:t>
            </w:r>
          </w:p>
        </w:tc>
      </w:tr>
      <w:tr w:rsidR="0080665B"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80665B" w:rsidRPr="003D2656" w:rsidRDefault="0080665B"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2019 год</w:t>
            </w:r>
          </w:p>
        </w:tc>
        <w:tc>
          <w:tcPr>
            <w:tcW w:w="8400" w:type="dxa"/>
            <w:tcBorders>
              <w:top w:val="single" w:sz="4" w:space="0" w:color="000000"/>
              <w:left w:val="single" w:sz="4" w:space="0" w:color="000000"/>
              <w:bottom w:val="single" w:sz="4" w:space="0" w:color="000000"/>
              <w:right w:val="single" w:sz="4" w:space="0" w:color="000000"/>
            </w:tcBorders>
          </w:tcPr>
          <w:p w:rsidR="0080665B" w:rsidRPr="003D2656" w:rsidRDefault="0080665B"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1 587 чел.</w:t>
            </w:r>
          </w:p>
        </w:tc>
      </w:tr>
      <w:tr w:rsidR="00604E52" w:rsidRPr="003D2656" w:rsidTr="00AE6C77">
        <w:trPr>
          <w:trHeight w:val="1"/>
        </w:trPr>
        <w:tc>
          <w:tcPr>
            <w:tcW w:w="10065" w:type="dxa"/>
            <w:gridSpan w:val="2"/>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Сумма затрат на обеспечение лекарственными препаратами инвалидов</w:t>
            </w:r>
          </w:p>
        </w:tc>
      </w:tr>
      <w:tr w:rsidR="00604E52"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i/>
                <w:iCs/>
                <w:sz w:val="24"/>
                <w:szCs w:val="24"/>
                <w:lang w:val="en-US"/>
              </w:rPr>
              <w:t xml:space="preserve">2015 </w:t>
            </w:r>
            <w:r w:rsidRPr="003D265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17 700 395,72</w:t>
            </w:r>
          </w:p>
        </w:tc>
      </w:tr>
      <w:tr w:rsidR="00604E52"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i/>
                <w:iCs/>
                <w:sz w:val="24"/>
                <w:szCs w:val="24"/>
                <w:lang w:val="en-US"/>
              </w:rPr>
              <w:t xml:space="preserve">2016 </w:t>
            </w:r>
            <w:r w:rsidRPr="003D2656">
              <w:rPr>
                <w:rFonts w:ascii="PT Astra Serif" w:hAnsi="PT Astra Serif" w:cs="Times New Roman"/>
                <w:i/>
                <w:iCs/>
                <w:sz w:val="24"/>
                <w:szCs w:val="24"/>
              </w:rPr>
              <w:t>год</w:t>
            </w:r>
          </w:p>
        </w:tc>
        <w:tc>
          <w:tcPr>
            <w:tcW w:w="8400" w:type="dxa"/>
            <w:tcBorders>
              <w:top w:val="single" w:sz="4" w:space="0" w:color="000000"/>
              <w:left w:val="single" w:sz="4" w:space="0" w:color="000000"/>
              <w:bottom w:val="single" w:sz="4" w:space="0" w:color="000000"/>
              <w:right w:val="single" w:sz="4" w:space="0" w:color="000000"/>
            </w:tcBorders>
          </w:tcPr>
          <w:p w:rsidR="00604E52" w:rsidRPr="003D2656" w:rsidRDefault="004417EA"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20 047 981,34</w:t>
            </w:r>
          </w:p>
        </w:tc>
      </w:tr>
      <w:tr w:rsidR="004417EA"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4417EA" w:rsidRPr="003D2656" w:rsidRDefault="004417EA"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2017 год</w:t>
            </w:r>
          </w:p>
        </w:tc>
        <w:tc>
          <w:tcPr>
            <w:tcW w:w="8400" w:type="dxa"/>
            <w:tcBorders>
              <w:top w:val="single" w:sz="4" w:space="0" w:color="000000"/>
              <w:left w:val="single" w:sz="4" w:space="0" w:color="000000"/>
              <w:bottom w:val="single" w:sz="4" w:space="0" w:color="000000"/>
              <w:right w:val="single" w:sz="4" w:space="0" w:color="000000"/>
            </w:tcBorders>
          </w:tcPr>
          <w:p w:rsidR="004417EA" w:rsidRPr="003D2656" w:rsidRDefault="004417EA"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28 436 372,96</w:t>
            </w:r>
          </w:p>
        </w:tc>
      </w:tr>
      <w:tr w:rsidR="00E344DE"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E344DE" w:rsidRPr="003D2656" w:rsidRDefault="00E344DE"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2018 год</w:t>
            </w:r>
          </w:p>
        </w:tc>
        <w:tc>
          <w:tcPr>
            <w:tcW w:w="8400" w:type="dxa"/>
            <w:tcBorders>
              <w:top w:val="single" w:sz="4" w:space="0" w:color="000000"/>
              <w:left w:val="single" w:sz="4" w:space="0" w:color="000000"/>
              <w:bottom w:val="single" w:sz="4" w:space="0" w:color="000000"/>
              <w:right w:val="single" w:sz="4" w:space="0" w:color="000000"/>
            </w:tcBorders>
          </w:tcPr>
          <w:p w:rsidR="00E344DE" w:rsidRPr="003D2656" w:rsidRDefault="00E344D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35 753 246,07</w:t>
            </w:r>
          </w:p>
        </w:tc>
      </w:tr>
      <w:tr w:rsidR="0080665B" w:rsidRPr="003D2656" w:rsidTr="00AE6C77">
        <w:trPr>
          <w:trHeight w:val="1"/>
        </w:trPr>
        <w:tc>
          <w:tcPr>
            <w:tcW w:w="1665" w:type="dxa"/>
            <w:tcBorders>
              <w:top w:val="single" w:sz="4" w:space="0" w:color="000000"/>
              <w:left w:val="single" w:sz="4" w:space="0" w:color="000000"/>
              <w:bottom w:val="single" w:sz="4" w:space="0" w:color="000000"/>
              <w:right w:val="single" w:sz="4" w:space="0" w:color="000000"/>
            </w:tcBorders>
          </w:tcPr>
          <w:p w:rsidR="0080665B" w:rsidRPr="003D2656" w:rsidRDefault="0080665B" w:rsidP="003D2656">
            <w:pPr>
              <w:widowControl w:val="0"/>
              <w:autoSpaceDE w:val="0"/>
              <w:autoSpaceDN w:val="0"/>
              <w:adjustRightInd w:val="0"/>
              <w:spacing w:after="0" w:line="240" w:lineRule="auto"/>
              <w:jc w:val="center"/>
              <w:rPr>
                <w:rFonts w:ascii="PT Astra Serif" w:hAnsi="PT Astra Serif" w:cs="Times New Roman"/>
                <w:i/>
                <w:iCs/>
                <w:sz w:val="24"/>
                <w:szCs w:val="24"/>
              </w:rPr>
            </w:pPr>
            <w:r w:rsidRPr="003D2656">
              <w:rPr>
                <w:rFonts w:ascii="PT Astra Serif" w:hAnsi="PT Astra Serif" w:cs="Times New Roman"/>
                <w:i/>
                <w:iCs/>
                <w:sz w:val="24"/>
                <w:szCs w:val="24"/>
              </w:rPr>
              <w:t>2019 год</w:t>
            </w:r>
          </w:p>
        </w:tc>
        <w:tc>
          <w:tcPr>
            <w:tcW w:w="8400" w:type="dxa"/>
            <w:tcBorders>
              <w:top w:val="single" w:sz="4" w:space="0" w:color="000000"/>
              <w:left w:val="single" w:sz="4" w:space="0" w:color="000000"/>
              <w:bottom w:val="single" w:sz="4" w:space="0" w:color="000000"/>
              <w:right w:val="single" w:sz="4" w:space="0" w:color="000000"/>
            </w:tcBorders>
          </w:tcPr>
          <w:p w:rsidR="0080665B" w:rsidRPr="003D2656" w:rsidRDefault="0080665B"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97 233 980,67</w:t>
            </w:r>
          </w:p>
        </w:tc>
      </w:tr>
    </w:tbl>
    <w:p w:rsidR="00660072" w:rsidRDefault="00660072" w:rsidP="003D2656">
      <w:pPr>
        <w:widowControl w:val="0"/>
        <w:autoSpaceDE w:val="0"/>
        <w:autoSpaceDN w:val="0"/>
        <w:adjustRightInd w:val="0"/>
        <w:spacing w:after="0" w:line="240" w:lineRule="auto"/>
        <w:ind w:right="-94"/>
        <w:jc w:val="center"/>
        <w:rPr>
          <w:rFonts w:ascii="PT Astra Serif" w:hAnsi="PT Astra Serif"/>
          <w:b/>
          <w:bCs/>
          <w:i/>
          <w:iCs/>
          <w:sz w:val="24"/>
          <w:szCs w:val="24"/>
        </w:rPr>
      </w:pPr>
    </w:p>
    <w:p w:rsidR="00D43D15" w:rsidRPr="003D2656" w:rsidRDefault="00D43D15" w:rsidP="003D2656">
      <w:pPr>
        <w:widowControl w:val="0"/>
        <w:autoSpaceDE w:val="0"/>
        <w:autoSpaceDN w:val="0"/>
        <w:adjustRightInd w:val="0"/>
        <w:spacing w:after="0" w:line="240" w:lineRule="auto"/>
        <w:ind w:right="-94"/>
        <w:jc w:val="center"/>
        <w:rPr>
          <w:rFonts w:ascii="PT Astra Serif" w:hAnsi="PT Astra Serif"/>
          <w:b/>
          <w:bCs/>
          <w:i/>
          <w:iCs/>
          <w:sz w:val="24"/>
          <w:szCs w:val="24"/>
        </w:rPr>
      </w:pPr>
      <w:r w:rsidRPr="003D2656">
        <w:rPr>
          <w:rFonts w:ascii="PT Astra Serif" w:hAnsi="PT Astra Serif"/>
          <w:b/>
          <w:bCs/>
          <w:i/>
          <w:iCs/>
          <w:sz w:val="24"/>
          <w:szCs w:val="24"/>
        </w:rPr>
        <w:t>Количество инвалидов, получивших медицинские услуги в ГБУЗ «Салехардская окружная клиническая больница»</w:t>
      </w:r>
    </w:p>
    <w:tbl>
      <w:tblPr>
        <w:tblW w:w="10065" w:type="dxa"/>
        <w:tblInd w:w="108" w:type="dxa"/>
        <w:tblLayout w:type="fixed"/>
        <w:tblLook w:val="0000"/>
      </w:tblPr>
      <w:tblGrid>
        <w:gridCol w:w="4253"/>
        <w:gridCol w:w="2977"/>
        <w:gridCol w:w="2835"/>
      </w:tblGrid>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895"/>
              <w:jc w:val="center"/>
              <w:rPr>
                <w:rFonts w:ascii="PT Astra Serif" w:hAnsi="PT Astra Serif" w:cs="Calibri"/>
                <w:sz w:val="24"/>
                <w:szCs w:val="24"/>
              </w:rPr>
            </w:pPr>
            <w:r w:rsidRPr="003D2656">
              <w:rPr>
                <w:rFonts w:ascii="PT Astra Serif" w:hAnsi="PT Astra Serif"/>
                <w:b/>
                <w:bCs/>
                <w:sz w:val="24"/>
                <w:szCs w:val="24"/>
              </w:rPr>
              <w:t>Общее количество обслуженных инвалидов (человек/медицинских услуг)</w:t>
            </w:r>
          </w:p>
        </w:tc>
        <w:tc>
          <w:tcPr>
            <w:tcW w:w="581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895"/>
              <w:jc w:val="center"/>
              <w:rPr>
                <w:rFonts w:ascii="PT Astra Serif" w:hAnsi="PT Astra Serif" w:cs="Calibri"/>
                <w:sz w:val="24"/>
                <w:szCs w:val="24"/>
              </w:rPr>
            </w:pPr>
            <w:r w:rsidRPr="003D2656">
              <w:rPr>
                <w:rFonts w:ascii="PT Astra Serif" w:hAnsi="PT Astra Serif"/>
                <w:b/>
                <w:bCs/>
                <w:sz w:val="24"/>
                <w:szCs w:val="24"/>
              </w:rPr>
              <w:t>В том числе по ИПР</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895"/>
              <w:jc w:val="center"/>
              <w:rPr>
                <w:rFonts w:ascii="PT Astra Serif" w:hAnsi="PT Astra Serif" w:cs="Calibri"/>
                <w:sz w:val="24"/>
                <w:szCs w:val="24"/>
              </w:rPr>
            </w:pP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4"/>
              <w:jc w:val="center"/>
              <w:rPr>
                <w:rFonts w:ascii="PT Astra Serif" w:hAnsi="PT Astra Serif"/>
                <w:b/>
                <w:bCs/>
                <w:sz w:val="24"/>
                <w:szCs w:val="24"/>
              </w:rPr>
            </w:pPr>
            <w:r w:rsidRPr="003D2656">
              <w:rPr>
                <w:rFonts w:ascii="PT Astra Serif" w:hAnsi="PT Astra Serif"/>
                <w:b/>
                <w:bCs/>
                <w:sz w:val="24"/>
                <w:szCs w:val="24"/>
              </w:rPr>
              <w:t>Инвалиды (взрослые)</w:t>
            </w:r>
          </w:p>
          <w:p w:rsidR="00D43D15" w:rsidRPr="003D2656" w:rsidRDefault="00D43D15" w:rsidP="003D2656">
            <w:pPr>
              <w:widowControl w:val="0"/>
              <w:autoSpaceDE w:val="0"/>
              <w:autoSpaceDN w:val="0"/>
              <w:adjustRightInd w:val="0"/>
              <w:spacing w:after="0" w:line="240" w:lineRule="auto"/>
              <w:ind w:left="459" w:right="459"/>
              <w:jc w:val="center"/>
              <w:rPr>
                <w:rFonts w:ascii="PT Astra Serif" w:hAnsi="PT Astra Serif" w:cs="Calibri"/>
                <w:sz w:val="24"/>
                <w:szCs w:val="24"/>
                <w:lang w:val="en-US"/>
              </w:rPr>
            </w:pPr>
            <w:r w:rsidRPr="003D2656">
              <w:rPr>
                <w:rFonts w:ascii="PT Astra Serif" w:hAnsi="PT Astra Serif"/>
                <w:b/>
                <w:bCs/>
                <w:sz w:val="24"/>
                <w:szCs w:val="24"/>
              </w:rPr>
              <w:t>Человек/услуг</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75" w:right="141"/>
              <w:jc w:val="center"/>
              <w:rPr>
                <w:rFonts w:ascii="PT Astra Serif" w:hAnsi="PT Astra Serif" w:cs="Calibri"/>
                <w:sz w:val="24"/>
                <w:szCs w:val="24"/>
                <w:lang w:val="en-US"/>
              </w:rPr>
            </w:pPr>
            <w:r w:rsidRPr="003D2656">
              <w:rPr>
                <w:rFonts w:ascii="PT Astra Serif" w:hAnsi="PT Astra Serif"/>
                <w:b/>
                <w:bCs/>
                <w:sz w:val="24"/>
                <w:szCs w:val="24"/>
              </w:rPr>
              <w:t>Дети-инвалиды Человек/услуг</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255"/>
              <w:jc w:val="center"/>
              <w:rPr>
                <w:rFonts w:ascii="PT Astra Serif" w:hAnsi="PT Astra Serif" w:cs="Calibri"/>
                <w:sz w:val="24"/>
                <w:szCs w:val="24"/>
              </w:rPr>
            </w:pPr>
            <w:r w:rsidRPr="003D2656">
              <w:rPr>
                <w:rFonts w:ascii="PT Astra Serif" w:hAnsi="PT Astra Serif"/>
                <w:sz w:val="24"/>
                <w:szCs w:val="24"/>
                <w:lang w:val="en-US"/>
              </w:rPr>
              <w:t xml:space="preserve">2014 </w:t>
            </w:r>
            <w:r w:rsidRPr="003D2656">
              <w:rPr>
                <w:rFonts w:ascii="PT Astra Serif" w:hAnsi="PT Astra Serif"/>
                <w:sz w:val="24"/>
                <w:szCs w:val="24"/>
              </w:rPr>
              <w:t>год – 1</w:t>
            </w:r>
            <w:r w:rsidRPr="003D2656">
              <w:rPr>
                <w:rFonts w:ascii="PT Astra Serif" w:hAnsi="PT Astra Serif"/>
                <w:sz w:val="24"/>
                <w:szCs w:val="24"/>
                <w:lang w:val="en-US"/>
              </w:rPr>
              <w:t> 766/3 151</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3D2656">
              <w:rPr>
                <w:rFonts w:ascii="PT Astra Serif" w:hAnsi="PT Astra Serif"/>
                <w:sz w:val="24"/>
                <w:szCs w:val="24"/>
                <w:lang w:val="en-US"/>
              </w:rPr>
              <w:t>1 608/2 677</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3D2656">
              <w:rPr>
                <w:rFonts w:ascii="PT Astra Serif" w:hAnsi="PT Astra Serif"/>
                <w:sz w:val="24"/>
                <w:szCs w:val="24"/>
                <w:lang w:val="en-US"/>
              </w:rPr>
              <w:t>153/474</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255"/>
              <w:jc w:val="center"/>
              <w:rPr>
                <w:rFonts w:ascii="PT Astra Serif" w:hAnsi="PT Astra Serif" w:cs="Calibri"/>
                <w:sz w:val="24"/>
                <w:szCs w:val="24"/>
                <w:lang w:val="en-US"/>
              </w:rPr>
            </w:pPr>
            <w:r w:rsidRPr="003D2656">
              <w:rPr>
                <w:rFonts w:ascii="PT Astra Serif" w:hAnsi="PT Astra Serif"/>
                <w:sz w:val="24"/>
                <w:szCs w:val="24"/>
                <w:lang w:val="en-US"/>
              </w:rPr>
              <w:t xml:space="preserve">2015 </w:t>
            </w:r>
            <w:r w:rsidRPr="003D2656">
              <w:rPr>
                <w:rFonts w:ascii="PT Astra Serif" w:hAnsi="PT Astra Serif"/>
                <w:sz w:val="24"/>
                <w:szCs w:val="24"/>
              </w:rPr>
              <w:t>год – 1</w:t>
            </w:r>
            <w:r w:rsidRPr="003D2656">
              <w:rPr>
                <w:rFonts w:ascii="PT Astra Serif" w:hAnsi="PT Astra Serif"/>
                <w:sz w:val="24"/>
                <w:szCs w:val="24"/>
                <w:lang w:val="en-US"/>
              </w:rPr>
              <w:t xml:space="preserve"> 427/3 041 </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3D2656">
              <w:rPr>
                <w:rFonts w:ascii="PT Astra Serif" w:hAnsi="PT Astra Serif"/>
                <w:sz w:val="24"/>
                <w:szCs w:val="24"/>
                <w:lang w:val="en-US"/>
              </w:rPr>
              <w:t>1 272/2 561</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3D2656">
              <w:rPr>
                <w:rFonts w:ascii="PT Astra Serif" w:hAnsi="PT Astra Serif"/>
                <w:sz w:val="24"/>
                <w:szCs w:val="24"/>
                <w:lang w:val="en-US"/>
              </w:rPr>
              <w:t>155/480</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255"/>
              <w:jc w:val="center"/>
              <w:rPr>
                <w:rFonts w:ascii="PT Astra Serif" w:hAnsi="PT Astra Serif" w:cs="Calibri"/>
                <w:sz w:val="24"/>
                <w:szCs w:val="24"/>
                <w:lang w:val="en-US"/>
              </w:rPr>
            </w:pPr>
            <w:r w:rsidRPr="003D2656">
              <w:rPr>
                <w:rFonts w:ascii="PT Astra Serif" w:hAnsi="PT Astra Serif"/>
                <w:sz w:val="24"/>
                <w:szCs w:val="24"/>
                <w:lang w:val="en-US"/>
              </w:rPr>
              <w:t xml:space="preserve">2016 </w:t>
            </w:r>
            <w:r w:rsidRPr="003D2656">
              <w:rPr>
                <w:rFonts w:ascii="PT Astra Serif" w:hAnsi="PT Astra Serif"/>
                <w:sz w:val="24"/>
                <w:szCs w:val="24"/>
              </w:rPr>
              <w:t>год – 1</w:t>
            </w:r>
            <w:r w:rsidRPr="003D2656">
              <w:rPr>
                <w:rFonts w:ascii="PT Astra Serif" w:hAnsi="PT Astra Serif"/>
                <w:sz w:val="24"/>
                <w:szCs w:val="24"/>
                <w:lang w:val="en-US"/>
              </w:rPr>
              <w:t> 330/2 833</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17"/>
              <w:jc w:val="center"/>
              <w:rPr>
                <w:rFonts w:ascii="PT Astra Serif" w:hAnsi="PT Astra Serif" w:cs="Calibri"/>
                <w:sz w:val="24"/>
                <w:szCs w:val="24"/>
                <w:lang w:val="en-US"/>
              </w:rPr>
            </w:pPr>
            <w:r w:rsidRPr="003D2656">
              <w:rPr>
                <w:rFonts w:ascii="PT Astra Serif" w:hAnsi="PT Astra Serif"/>
                <w:sz w:val="24"/>
                <w:szCs w:val="24"/>
                <w:lang w:val="en-US"/>
              </w:rPr>
              <w:t>1 180/2</w:t>
            </w:r>
            <w:r w:rsidR="00780346">
              <w:rPr>
                <w:rFonts w:ascii="PT Astra Serif" w:hAnsi="PT Astra Serif"/>
                <w:sz w:val="24"/>
                <w:szCs w:val="24"/>
              </w:rPr>
              <w:t xml:space="preserve"> </w:t>
            </w:r>
            <w:r w:rsidRPr="003D2656">
              <w:rPr>
                <w:rFonts w:ascii="PT Astra Serif" w:hAnsi="PT Astra Serif"/>
                <w:sz w:val="24"/>
                <w:szCs w:val="24"/>
                <w:lang w:val="en-US"/>
              </w:rPr>
              <w:t>348</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cs="Calibri"/>
                <w:sz w:val="24"/>
                <w:szCs w:val="24"/>
                <w:lang w:val="en-US"/>
              </w:rPr>
            </w:pPr>
            <w:r w:rsidRPr="003D2656">
              <w:rPr>
                <w:rFonts w:ascii="PT Astra Serif" w:hAnsi="PT Astra Serif"/>
                <w:sz w:val="24"/>
                <w:szCs w:val="24"/>
                <w:lang w:val="en-US"/>
              </w:rPr>
              <w:t>150/485</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255"/>
              <w:jc w:val="center"/>
              <w:rPr>
                <w:rFonts w:ascii="PT Astra Serif" w:hAnsi="PT Astra Serif"/>
                <w:sz w:val="24"/>
                <w:szCs w:val="24"/>
              </w:rPr>
            </w:pPr>
            <w:r w:rsidRPr="003D2656">
              <w:rPr>
                <w:rFonts w:ascii="PT Astra Serif" w:hAnsi="PT Astra Serif"/>
                <w:sz w:val="24"/>
                <w:szCs w:val="24"/>
              </w:rPr>
              <w:t xml:space="preserve"> 2017 год – 1 394/2 865</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17"/>
              <w:jc w:val="center"/>
              <w:rPr>
                <w:rFonts w:ascii="PT Astra Serif" w:hAnsi="PT Astra Serif"/>
                <w:sz w:val="24"/>
                <w:szCs w:val="24"/>
              </w:rPr>
            </w:pPr>
            <w:r w:rsidRPr="003D2656">
              <w:rPr>
                <w:rFonts w:ascii="PT Astra Serif" w:hAnsi="PT Astra Serif"/>
                <w:sz w:val="24"/>
                <w:szCs w:val="24"/>
              </w:rPr>
              <w:t>1237/2 218</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sz w:val="24"/>
                <w:szCs w:val="24"/>
              </w:rPr>
            </w:pPr>
            <w:r w:rsidRPr="003D2656">
              <w:rPr>
                <w:rFonts w:ascii="PT Astra Serif" w:hAnsi="PT Astra Serif"/>
                <w:sz w:val="24"/>
                <w:szCs w:val="24"/>
              </w:rPr>
              <w:t>157/647</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255"/>
              <w:jc w:val="center"/>
              <w:rPr>
                <w:rFonts w:ascii="PT Astra Serif" w:hAnsi="PT Astra Serif"/>
                <w:sz w:val="24"/>
                <w:szCs w:val="24"/>
              </w:rPr>
            </w:pPr>
            <w:r w:rsidRPr="003D2656">
              <w:rPr>
                <w:rFonts w:ascii="PT Astra Serif" w:hAnsi="PT Astra Serif"/>
                <w:sz w:val="24"/>
                <w:szCs w:val="24"/>
              </w:rPr>
              <w:t>2018 год – 1447/2 956</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right="317"/>
              <w:jc w:val="center"/>
              <w:rPr>
                <w:rFonts w:ascii="PT Astra Serif" w:hAnsi="PT Astra Serif"/>
                <w:sz w:val="24"/>
                <w:szCs w:val="24"/>
              </w:rPr>
            </w:pPr>
            <w:r w:rsidRPr="003D2656">
              <w:rPr>
                <w:rFonts w:ascii="PT Astra Serif" w:hAnsi="PT Astra Serif"/>
                <w:sz w:val="24"/>
                <w:szCs w:val="24"/>
              </w:rPr>
              <w:t>1289/2 234</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sz w:val="24"/>
                <w:szCs w:val="24"/>
              </w:rPr>
            </w:pPr>
            <w:r w:rsidRPr="003D2656">
              <w:rPr>
                <w:rFonts w:ascii="PT Astra Serif" w:hAnsi="PT Astra Serif"/>
                <w:sz w:val="24"/>
                <w:szCs w:val="24"/>
              </w:rPr>
              <w:t>158/659</w:t>
            </w:r>
          </w:p>
        </w:tc>
      </w:tr>
      <w:tr w:rsidR="00D43D15" w:rsidRPr="003D2656" w:rsidTr="00D43D15">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780346">
            <w:pPr>
              <w:widowControl w:val="0"/>
              <w:autoSpaceDE w:val="0"/>
              <w:autoSpaceDN w:val="0"/>
              <w:adjustRightInd w:val="0"/>
              <w:spacing w:after="0" w:line="240" w:lineRule="auto"/>
              <w:ind w:right="255"/>
              <w:jc w:val="center"/>
              <w:rPr>
                <w:rFonts w:ascii="PT Astra Serif" w:hAnsi="PT Astra Serif"/>
                <w:sz w:val="24"/>
                <w:szCs w:val="24"/>
              </w:rPr>
            </w:pPr>
            <w:r w:rsidRPr="003D2656">
              <w:rPr>
                <w:rFonts w:ascii="PT Astra Serif" w:hAnsi="PT Astra Serif"/>
                <w:sz w:val="24"/>
                <w:szCs w:val="24"/>
              </w:rPr>
              <w:t>2019 год – 1 565/</w:t>
            </w:r>
            <w:r w:rsidR="00780346">
              <w:rPr>
                <w:rFonts w:ascii="PT Astra Serif" w:hAnsi="PT Astra Serif"/>
                <w:sz w:val="24"/>
                <w:szCs w:val="24"/>
              </w:rPr>
              <w:t>3 050</w:t>
            </w:r>
          </w:p>
        </w:tc>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780346">
            <w:pPr>
              <w:widowControl w:val="0"/>
              <w:autoSpaceDE w:val="0"/>
              <w:autoSpaceDN w:val="0"/>
              <w:adjustRightInd w:val="0"/>
              <w:spacing w:after="0" w:line="240" w:lineRule="auto"/>
              <w:ind w:right="317"/>
              <w:jc w:val="center"/>
              <w:rPr>
                <w:rFonts w:ascii="PT Astra Serif" w:hAnsi="PT Astra Serif"/>
                <w:sz w:val="24"/>
                <w:szCs w:val="24"/>
              </w:rPr>
            </w:pPr>
            <w:r w:rsidRPr="003D2656">
              <w:rPr>
                <w:rFonts w:ascii="PT Astra Serif" w:hAnsi="PT Astra Serif"/>
                <w:sz w:val="24"/>
                <w:szCs w:val="24"/>
              </w:rPr>
              <w:t>1389</w:t>
            </w:r>
            <w:r w:rsidR="00780346">
              <w:rPr>
                <w:rFonts w:ascii="PT Astra Serif" w:hAnsi="PT Astra Serif"/>
                <w:sz w:val="24"/>
                <w:szCs w:val="24"/>
              </w:rPr>
              <w:t>/ 2 317</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tabs>
                <w:tab w:val="left" w:pos="2868"/>
              </w:tabs>
              <w:autoSpaceDE w:val="0"/>
              <w:autoSpaceDN w:val="0"/>
              <w:adjustRightInd w:val="0"/>
              <w:spacing w:after="0" w:line="240" w:lineRule="auto"/>
              <w:ind w:right="283"/>
              <w:jc w:val="center"/>
              <w:rPr>
                <w:rFonts w:ascii="PT Astra Serif" w:hAnsi="PT Astra Serif"/>
                <w:sz w:val="24"/>
                <w:szCs w:val="24"/>
              </w:rPr>
            </w:pPr>
            <w:r w:rsidRPr="003D2656">
              <w:rPr>
                <w:rFonts w:ascii="PT Astra Serif" w:hAnsi="PT Astra Serif"/>
                <w:sz w:val="24"/>
                <w:szCs w:val="24"/>
              </w:rPr>
              <w:t>176/733</w:t>
            </w:r>
          </w:p>
        </w:tc>
      </w:tr>
    </w:tbl>
    <w:p w:rsidR="00D43D15" w:rsidRPr="003D2656" w:rsidRDefault="00D43D15" w:rsidP="003D2656">
      <w:pPr>
        <w:widowControl w:val="0"/>
        <w:autoSpaceDE w:val="0"/>
        <w:autoSpaceDN w:val="0"/>
        <w:adjustRightInd w:val="0"/>
        <w:spacing w:after="0" w:line="240" w:lineRule="auto"/>
        <w:ind w:right="895"/>
        <w:jc w:val="center"/>
        <w:rPr>
          <w:rFonts w:ascii="PT Astra Serif" w:eastAsia="Times New Roman" w:hAnsi="PT Astra Serif" w:cs="Times New Roman"/>
          <w:b/>
          <w:bCs/>
          <w:i/>
          <w:iCs/>
          <w:sz w:val="24"/>
          <w:szCs w:val="24"/>
        </w:rPr>
      </w:pPr>
    </w:p>
    <w:p w:rsidR="00D43D15" w:rsidRPr="003D2656" w:rsidRDefault="00D43D15" w:rsidP="00DF3692">
      <w:pPr>
        <w:widowControl w:val="0"/>
        <w:autoSpaceDE w:val="0"/>
        <w:autoSpaceDN w:val="0"/>
        <w:adjustRightInd w:val="0"/>
        <w:spacing w:after="0" w:line="240" w:lineRule="auto"/>
        <w:ind w:right="895"/>
        <w:jc w:val="center"/>
        <w:rPr>
          <w:rFonts w:ascii="PT Astra Serif" w:eastAsia="Times New Roman" w:hAnsi="PT Astra Serif" w:cs="Times New Roman"/>
          <w:b/>
          <w:bCs/>
          <w:i/>
          <w:iCs/>
          <w:sz w:val="24"/>
          <w:szCs w:val="24"/>
        </w:rPr>
      </w:pPr>
      <w:r w:rsidRPr="003D2656">
        <w:rPr>
          <w:rFonts w:ascii="PT Astra Serif" w:eastAsia="Times New Roman" w:hAnsi="PT Astra Serif" w:cs="Times New Roman"/>
          <w:b/>
          <w:bCs/>
          <w:i/>
          <w:iCs/>
          <w:sz w:val="24"/>
          <w:szCs w:val="24"/>
        </w:rPr>
        <w:t>Количество детей-инвалидов в динамике за 2014-2019 годы</w:t>
      </w:r>
    </w:p>
    <w:tbl>
      <w:tblPr>
        <w:tblW w:w="10381" w:type="dxa"/>
        <w:tblInd w:w="108" w:type="dxa"/>
        <w:tblLayout w:type="fixed"/>
        <w:tblLook w:val="0000"/>
      </w:tblPr>
      <w:tblGrid>
        <w:gridCol w:w="2977"/>
        <w:gridCol w:w="1558"/>
        <w:gridCol w:w="1169"/>
        <w:gridCol w:w="1559"/>
        <w:gridCol w:w="1559"/>
        <w:gridCol w:w="1559"/>
      </w:tblGrid>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sz w:val="24"/>
                <w:szCs w:val="24"/>
              </w:rPr>
              <w:t>Заболевание</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sz w:val="24"/>
                <w:szCs w:val="24"/>
                <w:lang w:val="en-US"/>
              </w:rPr>
              <w:t xml:space="preserve">2015 </w:t>
            </w:r>
            <w:r w:rsidRPr="003D2656">
              <w:rPr>
                <w:rFonts w:ascii="PT Astra Serif" w:eastAsia="Times New Roman" w:hAnsi="PT Astra Serif" w:cs="Times New Roman"/>
                <w:b/>
                <w:bCs/>
                <w:sz w:val="24"/>
                <w:szCs w:val="24"/>
              </w:rPr>
              <w:t>год</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sz w:val="24"/>
                <w:szCs w:val="24"/>
                <w:lang w:val="en-US"/>
              </w:rPr>
              <w:t xml:space="preserve">2016 </w:t>
            </w:r>
            <w:r w:rsidRPr="003D2656">
              <w:rPr>
                <w:rFonts w:ascii="PT Astra Serif" w:eastAsia="Times New Roman" w:hAnsi="PT Astra Serif" w:cs="Times New Roman"/>
                <w:b/>
                <w:bCs/>
                <w:sz w:val="24"/>
                <w:szCs w:val="24"/>
              </w:rPr>
              <w:t>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sz w:val="24"/>
                <w:szCs w:val="24"/>
              </w:rPr>
            </w:pPr>
            <w:r w:rsidRPr="003D2656">
              <w:rPr>
                <w:rFonts w:ascii="PT Astra Serif" w:eastAsia="Times New Roman" w:hAnsi="PT Astra Serif" w:cs="Times New Roman"/>
                <w:b/>
                <w:bCs/>
                <w:sz w:val="24"/>
                <w:szCs w:val="24"/>
              </w:rPr>
              <w:t>2017 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sz w:val="24"/>
                <w:szCs w:val="24"/>
              </w:rPr>
            </w:pPr>
            <w:r w:rsidRPr="003D2656">
              <w:rPr>
                <w:rFonts w:ascii="PT Astra Serif" w:eastAsia="Times New Roman" w:hAnsi="PT Astra Serif" w:cs="Times New Roman"/>
                <w:b/>
                <w:bCs/>
                <w:sz w:val="24"/>
                <w:szCs w:val="24"/>
              </w:rPr>
              <w:t>2018 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sz w:val="24"/>
                <w:szCs w:val="24"/>
              </w:rPr>
            </w:pPr>
            <w:r w:rsidRPr="003D2656">
              <w:rPr>
                <w:rFonts w:ascii="PT Astra Serif" w:eastAsia="Times New Roman" w:hAnsi="PT Astra Serif" w:cs="Times New Roman"/>
                <w:b/>
                <w:bCs/>
                <w:sz w:val="24"/>
                <w:szCs w:val="24"/>
              </w:rPr>
              <w:t>2019 год</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Всего, из них:</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08"/>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 xml:space="preserve">133+(85 </w:t>
            </w:r>
            <w:r w:rsidRPr="003D2656">
              <w:rPr>
                <w:rFonts w:ascii="PT Astra Serif" w:eastAsia="Times New Roman" w:hAnsi="PT Astra Serif" w:cs="Times New Roman"/>
                <w:sz w:val="24"/>
                <w:szCs w:val="24"/>
              </w:rPr>
              <w:t>псх.)</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08"/>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 xml:space="preserve">139+(91 </w:t>
            </w:r>
            <w:r w:rsidRPr="003D2656">
              <w:rPr>
                <w:rFonts w:ascii="PT Astra Serif" w:eastAsia="Times New Roman" w:hAnsi="PT Astra Serif" w:cs="Times New Roman"/>
                <w:sz w:val="24"/>
                <w:szCs w:val="24"/>
              </w:rPr>
              <w:t>псх.)</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08"/>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140+(90псих)</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08"/>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160(99)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ind w:left="-108"/>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176( 98)</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Заболевания органов зрения</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20</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26</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Заболевания органов слуха</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7</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ВПР</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34</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43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41</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Заболевания органов дыхания</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0</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Заболевания костно-мышечной системы</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Новообразования</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13</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14</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 xml:space="preserve">Заболевания эндокринной системы </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24</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Психические заболевания</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85</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91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98</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Болезни крови</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lastRenderedPageBreak/>
              <w:t>Последствия травм</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Инфекционные болезни</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Болезни органов пищеварения</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0</w:t>
            </w:r>
          </w:p>
        </w:tc>
      </w:tr>
      <w:tr w:rsidR="00D43D15" w:rsidRPr="003D2656" w:rsidTr="00D43D15">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Патология нервной системы, в том числе ДЦП</w:t>
            </w:r>
          </w:p>
        </w:tc>
        <w:tc>
          <w:tcPr>
            <w:tcW w:w="1558"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34</w:t>
            </w:r>
          </w:p>
        </w:tc>
        <w:tc>
          <w:tcPr>
            <w:tcW w:w="116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780346"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Pr>
                <w:rFonts w:ascii="PT Astra Serif" w:eastAsia="Times New Roman" w:hAnsi="PT Astra Serif" w:cs="Times New Roman"/>
                <w:sz w:val="24"/>
                <w:szCs w:val="24"/>
              </w:rPr>
              <w:t>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49</w:t>
            </w:r>
          </w:p>
        </w:tc>
      </w:tr>
    </w:tbl>
    <w:p w:rsidR="00D43D15" w:rsidRPr="003D2656" w:rsidRDefault="00D43D15" w:rsidP="003D2656">
      <w:pPr>
        <w:widowControl w:val="0"/>
        <w:autoSpaceDE w:val="0"/>
        <w:autoSpaceDN w:val="0"/>
        <w:adjustRightInd w:val="0"/>
        <w:spacing w:after="0" w:line="240" w:lineRule="auto"/>
        <w:ind w:firstLine="709"/>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Из таблицы видно, что общее количество детей-инвалидов, состоящих на учете, имеет тенденцию к медленному росту, и основной удельный вес причин инвалидности у детей обуславливают психические заболевания, патология нервной системы, в том числе ДЦП, ВПР,  заболевания глаз, эндокринные болезни и новообразования.</w:t>
      </w:r>
    </w:p>
    <w:p w:rsidR="00D43D15" w:rsidRPr="003D2656" w:rsidRDefault="00D43D15" w:rsidP="003D2656">
      <w:pPr>
        <w:widowControl w:val="0"/>
        <w:autoSpaceDE w:val="0"/>
        <w:autoSpaceDN w:val="0"/>
        <w:adjustRightInd w:val="0"/>
        <w:spacing w:after="0" w:line="240" w:lineRule="auto"/>
        <w:ind w:right="895"/>
        <w:jc w:val="center"/>
        <w:rPr>
          <w:rFonts w:ascii="PT Astra Serif" w:hAnsi="PT Astra Serif"/>
          <w:b/>
          <w:bCs/>
          <w:i/>
          <w:iCs/>
          <w:sz w:val="24"/>
          <w:szCs w:val="24"/>
        </w:rPr>
      </w:pPr>
    </w:p>
    <w:p w:rsidR="00D43D15" w:rsidRPr="003D2656" w:rsidRDefault="00D43D15" w:rsidP="003D2656">
      <w:pPr>
        <w:widowControl w:val="0"/>
        <w:autoSpaceDE w:val="0"/>
        <w:autoSpaceDN w:val="0"/>
        <w:adjustRightInd w:val="0"/>
        <w:spacing w:after="0" w:line="240" w:lineRule="auto"/>
        <w:ind w:right="895" w:firstLine="709"/>
        <w:jc w:val="center"/>
        <w:rPr>
          <w:rFonts w:ascii="PT Astra Serif" w:eastAsia="Times New Roman" w:hAnsi="PT Astra Serif" w:cs="Times New Roman"/>
          <w:sz w:val="24"/>
          <w:szCs w:val="24"/>
        </w:rPr>
      </w:pPr>
      <w:r w:rsidRPr="003D2656">
        <w:rPr>
          <w:rFonts w:ascii="PT Astra Serif" w:eastAsia="Times New Roman" w:hAnsi="PT Astra Serif" w:cs="Times New Roman"/>
          <w:b/>
          <w:bCs/>
          <w:sz w:val="24"/>
          <w:szCs w:val="24"/>
        </w:rPr>
        <w:t>Число реабилитационных услуг детям-инвалидам, оказанных в Лечебном корпусе детской поликлиники в 2016 – 2019 годах</w:t>
      </w:r>
    </w:p>
    <w:tbl>
      <w:tblPr>
        <w:tblW w:w="10206" w:type="dxa"/>
        <w:tblInd w:w="108" w:type="dxa"/>
        <w:tblLayout w:type="fixed"/>
        <w:tblLook w:val="0000"/>
      </w:tblPr>
      <w:tblGrid>
        <w:gridCol w:w="2127"/>
        <w:gridCol w:w="992"/>
        <w:gridCol w:w="1134"/>
        <w:gridCol w:w="992"/>
        <w:gridCol w:w="992"/>
        <w:gridCol w:w="993"/>
        <w:gridCol w:w="992"/>
        <w:gridCol w:w="992"/>
        <w:gridCol w:w="992"/>
      </w:tblGrid>
      <w:tr w:rsidR="00D43D15" w:rsidRPr="003D2656" w:rsidTr="00D43D15">
        <w:trPr>
          <w:trHeight w:val="1"/>
        </w:trPr>
        <w:tc>
          <w:tcPr>
            <w:tcW w:w="212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p>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Метод реабилитации</w:t>
            </w:r>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lang w:val="en-US"/>
              </w:rPr>
              <w:t xml:space="preserve">2016 </w:t>
            </w:r>
            <w:r w:rsidRPr="003D2656">
              <w:rPr>
                <w:rFonts w:ascii="PT Astra Serif" w:eastAsia="Times New Roman" w:hAnsi="PT Astra Serif" w:cs="Times New Roman"/>
                <w:b/>
                <w:bCs/>
                <w:i/>
                <w:iCs/>
                <w:sz w:val="24"/>
                <w:szCs w:val="24"/>
              </w:rPr>
              <w:t>год</w:t>
            </w:r>
          </w:p>
        </w:tc>
        <w:tc>
          <w:tcPr>
            <w:tcW w:w="198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r w:rsidRPr="003D2656">
              <w:rPr>
                <w:rFonts w:ascii="PT Astra Serif" w:eastAsia="Times New Roman" w:hAnsi="PT Astra Serif" w:cs="Times New Roman"/>
                <w:b/>
                <w:bCs/>
                <w:i/>
                <w:iCs/>
                <w:sz w:val="24"/>
                <w:szCs w:val="24"/>
              </w:rPr>
              <w:t>2017 год</w:t>
            </w:r>
          </w:p>
        </w:tc>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r w:rsidRPr="003D2656">
              <w:rPr>
                <w:rFonts w:ascii="PT Astra Serif" w:eastAsia="Times New Roman" w:hAnsi="PT Astra Serif" w:cs="Times New Roman"/>
                <w:b/>
                <w:bCs/>
                <w:i/>
                <w:iCs/>
                <w:sz w:val="24"/>
                <w:szCs w:val="24"/>
              </w:rPr>
              <w:t>2018 год</w:t>
            </w:r>
          </w:p>
        </w:tc>
        <w:tc>
          <w:tcPr>
            <w:tcW w:w="198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b/>
                <w:bCs/>
                <w:i/>
                <w:iCs/>
                <w:sz w:val="24"/>
                <w:szCs w:val="24"/>
              </w:rPr>
            </w:pPr>
            <w:r w:rsidRPr="003D2656">
              <w:rPr>
                <w:rFonts w:ascii="PT Astra Serif" w:eastAsia="Times New Roman" w:hAnsi="PT Astra Serif" w:cs="Times New Roman"/>
                <w:b/>
                <w:bCs/>
                <w:i/>
                <w:iCs/>
                <w:sz w:val="24"/>
                <w:szCs w:val="24"/>
              </w:rPr>
              <w:t>2019 год</w:t>
            </w:r>
          </w:p>
        </w:tc>
      </w:tr>
      <w:tr w:rsidR="00D43D15" w:rsidRPr="003D2656" w:rsidTr="00D43D15">
        <w:trPr>
          <w:trHeight w:val="1"/>
        </w:trPr>
        <w:tc>
          <w:tcPr>
            <w:tcW w:w="2127" w:type="dxa"/>
            <w:vMerge/>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детей</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услуг</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услуг</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услуг</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детей</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b/>
                <w:bCs/>
                <w:i/>
                <w:iCs/>
                <w:sz w:val="24"/>
                <w:szCs w:val="24"/>
              </w:rPr>
              <w:t>Кол-во услуг</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Физиопроцедуры</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56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444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443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435</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57</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637</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Спелеокамера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82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7</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120</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Гидромассаж</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34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280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20</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213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157</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32</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352</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Массаж</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84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699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708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536</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63</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882</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ЛФК</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99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204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199</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448</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52</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556</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Механическая терапия (Локомат, вертикалиатор)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158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182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45</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Нирвана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155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110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165</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12</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125</w:t>
            </w:r>
          </w:p>
        </w:tc>
      </w:tr>
      <w:tr w:rsidR="00D43D15" w:rsidRPr="003D2656" w:rsidTr="00D43D15">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rPr>
              <w:t>Дневной стационар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233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lang w:val="en-US"/>
              </w:rPr>
            </w:pPr>
            <w:r w:rsidRPr="003D2656">
              <w:rPr>
                <w:rFonts w:ascii="PT Astra Serif" w:eastAsia="Times New Roman" w:hAnsi="PT Astra Serif" w:cs="Times New Roman"/>
                <w:sz w:val="24"/>
                <w:szCs w:val="24"/>
                <w:lang w:val="en-US"/>
              </w:rPr>
              <w:t>898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924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41</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840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40</w:t>
            </w:r>
          </w:p>
        </w:tc>
        <w:tc>
          <w:tcPr>
            <w:tcW w:w="992" w:type="dxa"/>
            <w:tcBorders>
              <w:top w:val="single" w:sz="3" w:space="0" w:color="000000"/>
              <w:left w:val="single" w:sz="4" w:space="0" w:color="auto"/>
              <w:bottom w:val="single" w:sz="3" w:space="0" w:color="000000"/>
              <w:right w:val="single" w:sz="3" w:space="0" w:color="000000"/>
            </w:tcBorders>
            <w:shd w:val="clear" w:color="000000" w:fill="FFFFFF"/>
          </w:tcPr>
          <w:p w:rsidR="00D43D15" w:rsidRPr="003D2656" w:rsidRDefault="00D43D15" w:rsidP="003D2656">
            <w:pPr>
              <w:widowControl w:val="0"/>
              <w:autoSpaceDE w:val="0"/>
              <w:autoSpaceDN w:val="0"/>
              <w:adjustRightInd w:val="0"/>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852</w:t>
            </w:r>
          </w:p>
        </w:tc>
      </w:tr>
    </w:tbl>
    <w:p w:rsidR="00D43D15" w:rsidRPr="003D2656" w:rsidRDefault="00D43D15"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D43D15" w:rsidRPr="003D2656" w:rsidRDefault="00D43D15" w:rsidP="003D2656">
      <w:pPr>
        <w:widowControl w:val="0"/>
        <w:autoSpaceDE w:val="0"/>
        <w:autoSpaceDN w:val="0"/>
        <w:adjustRightInd w:val="0"/>
        <w:spacing w:after="0" w:line="240" w:lineRule="auto"/>
        <w:ind w:firstLine="709"/>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2019 году в Лечебном корпусе проведено 3569 процедуры детям-инвалидам, получили реабилитацию 86 инвалидов, в среднем каждый инвалид получил курсы реабилитации 2 раза в год.</w:t>
      </w:r>
    </w:p>
    <w:p w:rsidR="00D43D15" w:rsidRPr="003D2656" w:rsidRDefault="00D43D15" w:rsidP="003D2656">
      <w:pPr>
        <w:widowControl w:val="0"/>
        <w:tabs>
          <w:tab w:val="left" w:pos="0"/>
        </w:tabs>
        <w:autoSpaceDE w:val="0"/>
        <w:autoSpaceDN w:val="0"/>
        <w:adjustRightInd w:val="0"/>
        <w:spacing w:after="0" w:line="240" w:lineRule="auto"/>
        <w:ind w:firstLine="709"/>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Детям-инвалидам выписаны 56 санаторно-курортные карты для посещения санаториев за пределами Ямало-Ненецкого автономного округа, а также 120 справок на санаторно-курортное лечение.</w:t>
      </w:r>
    </w:p>
    <w:p w:rsidR="00D43D15" w:rsidRPr="003D2656" w:rsidRDefault="00D43D15"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детской поликлинике организована доступная среда: существует пандус в старом корпусе, кнопка вызова медицинского работника для оказания помощи инвалиду, установлены пластиковые сенсорные дорожки для инвалидов на лестницах.</w:t>
      </w:r>
    </w:p>
    <w:p w:rsidR="00D43D15" w:rsidRPr="003D2656" w:rsidRDefault="00D43D15"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Лечебном корпусе есть лифт для инвалидов, на каждом этаже обустроены специальные коляски для перевозки инвалидов в количестве 6 штук.</w:t>
      </w:r>
    </w:p>
    <w:p w:rsidR="00D43D15" w:rsidRPr="003D2656" w:rsidRDefault="00D43D15" w:rsidP="003D2656">
      <w:pPr>
        <w:widowControl w:val="0"/>
        <w:autoSpaceDE w:val="0"/>
        <w:autoSpaceDN w:val="0"/>
        <w:adjustRightInd w:val="0"/>
        <w:spacing w:after="0" w:line="240" w:lineRule="auto"/>
        <w:ind w:right="-1" w:firstLine="709"/>
        <w:jc w:val="both"/>
        <w:rPr>
          <w:rFonts w:ascii="PT Astra Serif" w:hAnsi="PT Astra Serif" w:cs="Times New Roman"/>
          <w:sz w:val="24"/>
          <w:szCs w:val="24"/>
        </w:rPr>
      </w:pPr>
      <w:r w:rsidRPr="003D2656">
        <w:rPr>
          <w:rFonts w:ascii="PT Astra Serif" w:hAnsi="PT Astra Serif" w:cs="Times New Roman"/>
          <w:sz w:val="24"/>
          <w:szCs w:val="24"/>
        </w:rPr>
        <w:t>В течение года дети-инвалиды осматриваются участковыми педиатрами и узкими специалистами два раза в год, участковой патронажной сестрой - один раз в три месяца. Каждому ребенку участковым педиатром и узким специалистом разрабатывается индивидуальный план диспансеризации по основному заболеванию.</w:t>
      </w:r>
    </w:p>
    <w:p w:rsidR="00D43D15" w:rsidRPr="003D2656" w:rsidRDefault="00D43D15" w:rsidP="003D2656">
      <w:pPr>
        <w:spacing w:after="0" w:line="240" w:lineRule="auto"/>
        <w:rPr>
          <w:rFonts w:ascii="PT Astra Serif" w:hAnsi="PT Astra Serif"/>
          <w:sz w:val="24"/>
          <w:szCs w:val="24"/>
        </w:rPr>
      </w:pP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3D2656">
        <w:rPr>
          <w:rFonts w:ascii="PT Astra Serif" w:hAnsi="PT Astra Serif" w:cs="Times New Roman"/>
          <w:b/>
          <w:bCs/>
          <w:sz w:val="24"/>
          <w:szCs w:val="24"/>
        </w:rPr>
        <w:t>2.3 Организация процесса реабилитации инвалидов</w:t>
      </w:r>
    </w:p>
    <w:p w:rsidR="00604E52" w:rsidRPr="003D2656" w:rsidRDefault="00604E52" w:rsidP="003D2656">
      <w:pPr>
        <w:widowControl w:val="0"/>
        <w:autoSpaceDE w:val="0"/>
        <w:autoSpaceDN w:val="0"/>
        <w:adjustRightInd w:val="0"/>
        <w:spacing w:after="0" w:line="240" w:lineRule="auto"/>
        <w:jc w:val="both"/>
        <w:rPr>
          <w:rFonts w:ascii="PT Astra Serif" w:hAnsi="PT Astra Serif" w:cs="Times New Roman"/>
          <w:b/>
          <w:bCs/>
          <w:sz w:val="24"/>
          <w:szCs w:val="24"/>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Реабилитация инвалида представляет систему медицинских, психологических, педагогических, социально-экономических мероприятий, направленных на устранение или, возможно, полную компенсацию ограничений жизнедеятельности, вызванных нарушением здоровья со стойким расстройством функций организма. Целью реабилитации является </w:t>
      </w:r>
      <w:r w:rsidRPr="003D2656">
        <w:rPr>
          <w:rFonts w:ascii="PT Astra Serif" w:hAnsi="PT Astra Serif" w:cs="Times New Roman"/>
          <w:sz w:val="24"/>
          <w:szCs w:val="24"/>
        </w:rPr>
        <w:lastRenderedPageBreak/>
        <w:t>восстановление социального статуса инвалида, достижение им материальной независимости и его социальная адаптация.</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Процесс реабилитации инвалидов многогранен и многоаспектен, поэтому его эффективность достигается за счет слаженного, системного межведомственного взаимодействия.</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Основу процесса реабилитационной работы составляют индивидуальные программы реабилитации и (или) абилитация (далее - ИПРА) инвалидов, разрабатываемые ФГУ «Главное бюро медико-социальной экспертизы по Ямало-Ненецкому автономному округу».</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 xml:space="preserve">ИПРА инвалида (ребенка-инвалида) строится из нескольких взаимодополняющих составляющих – медицинская реабилитация, профессиональная реабилитация (для лиц старше 14 лет), социальная реабилитация, психолого-педагогическая реабилитация (для детей-инвалидов). </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Реализация ИПРА осуществляется в соответствии с Федеральным законом от 24 ноября 1995 года</w:t>
      </w:r>
      <w:r w:rsidR="00FB377E" w:rsidRPr="003D2656">
        <w:rPr>
          <w:rFonts w:ascii="PT Astra Serif" w:hAnsi="PT Astra Serif" w:cs="Times New Roman"/>
          <w:sz w:val="24"/>
          <w:szCs w:val="24"/>
        </w:rPr>
        <w:t xml:space="preserve"> №</w:t>
      </w:r>
      <w:r w:rsidRPr="003D2656">
        <w:rPr>
          <w:rFonts w:ascii="PT Astra Serif" w:hAnsi="PT Astra Serif" w:cs="Times New Roman"/>
          <w:sz w:val="24"/>
          <w:szCs w:val="24"/>
        </w:rPr>
        <w:t>181-ФЗ «О социальной защите инвалидов в Российской Федерации» и иными нормативными правовыми актами. Исполнителями программных мероприятий являются различные учреждения и ведомства.</w:t>
      </w:r>
    </w:p>
    <w:p w:rsidR="00FD6B30" w:rsidRPr="003D2656" w:rsidRDefault="00FD6B30" w:rsidP="003D2656">
      <w:pPr>
        <w:widowControl w:val="0"/>
        <w:autoSpaceDE w:val="0"/>
        <w:autoSpaceDN w:val="0"/>
        <w:adjustRightInd w:val="0"/>
        <w:spacing w:after="0" w:line="240" w:lineRule="auto"/>
        <w:ind w:left="1146"/>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left="1146"/>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Медицинская реабилитация инвалидов</w:t>
      </w:r>
    </w:p>
    <w:p w:rsidR="00833414" w:rsidRPr="003D2656" w:rsidRDefault="00833414" w:rsidP="003D2656">
      <w:pPr>
        <w:widowControl w:val="0"/>
        <w:autoSpaceDE w:val="0"/>
        <w:autoSpaceDN w:val="0"/>
        <w:adjustRightInd w:val="0"/>
        <w:spacing w:after="0" w:line="240" w:lineRule="auto"/>
        <w:ind w:left="1146"/>
        <w:jc w:val="center"/>
        <w:rPr>
          <w:rFonts w:ascii="PT Astra Serif" w:hAnsi="PT Astra Serif" w:cs="Times New Roman"/>
          <w:i/>
          <w:iCs/>
          <w:sz w:val="24"/>
          <w:szCs w:val="24"/>
        </w:rPr>
      </w:pP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реализации медицинской части ИПРА принимают участие:</w:t>
      </w: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органы и учреждения системы здравоохранения, организующие лекарственное обеспечение инвалидов и их медицинское обслуживание;</w:t>
      </w: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государственное учреждение - Региональное отделение Фонда социального страхования Российской Федерации по Ямало-Ненецкому автономному округу, организующее санаторно-курортное лечение инвалидов, их обеспечение техническими средствами реабилитации согласно федеральному базовому </w:t>
      </w:r>
      <w:hyperlink r:id="rId21" w:history="1">
        <w:r w:rsidRPr="003D2656">
          <w:rPr>
            <w:rFonts w:ascii="PT Astra Serif" w:hAnsi="PT Astra Serif" w:cs="Times New Roman"/>
            <w:sz w:val="24"/>
            <w:szCs w:val="24"/>
            <w:u w:val="single"/>
          </w:rPr>
          <w:t>перечню</w:t>
        </w:r>
      </w:hyperlink>
      <w:r w:rsidRPr="003D2656">
        <w:rPr>
          <w:rFonts w:ascii="PT Astra Serif" w:hAnsi="PT Astra Serif" w:cs="Times New Roman"/>
          <w:sz w:val="24"/>
          <w:szCs w:val="24"/>
        </w:rPr>
        <w:t xml:space="preserve"> и протезно-ортопедическими изделиями;</w:t>
      </w: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департамент социальной защиты населения Ямало-Ненецкого автономного округа, организующий предоставление инвалидам дополнительных услуг в сфере медицинской реабилитации: обеспечение санаторно-курортными путевками детей-инвалидов, имеющих в ИПРА соответствующие рекомендации, но не подлежащих по объективным причинам обеспечению санаторно-курортными путевками в соответствии с Федеральным </w:t>
      </w:r>
      <w:hyperlink r:id="rId22" w:history="1">
        <w:r w:rsidRPr="003D2656">
          <w:rPr>
            <w:rFonts w:ascii="PT Astra Serif" w:hAnsi="PT Astra Serif" w:cs="Times New Roman"/>
            <w:sz w:val="24"/>
            <w:szCs w:val="24"/>
            <w:u w:val="single"/>
          </w:rPr>
          <w:t>законом</w:t>
        </w:r>
      </w:hyperlink>
      <w:r w:rsidRPr="003D2656">
        <w:rPr>
          <w:rFonts w:ascii="PT Astra Serif" w:hAnsi="PT Astra Serif" w:cs="Times New Roman"/>
          <w:sz w:val="24"/>
          <w:szCs w:val="24"/>
        </w:rPr>
        <w:t xml:space="preserve"> от 17 июля 1999 года № 178-ФЗ «О государственной социальной помощи», и обеспечение техническими средствами реабилитации, не входящими в федеральный базовый </w:t>
      </w:r>
      <w:hyperlink r:id="rId23" w:history="1">
        <w:r w:rsidRPr="003D2656">
          <w:rPr>
            <w:rFonts w:ascii="PT Astra Serif" w:hAnsi="PT Astra Serif" w:cs="Times New Roman"/>
            <w:sz w:val="24"/>
            <w:szCs w:val="24"/>
            <w:u w:val="single"/>
          </w:rPr>
          <w:t>перечень</w:t>
        </w:r>
      </w:hyperlink>
      <w:r w:rsidRPr="003D2656">
        <w:rPr>
          <w:rFonts w:ascii="PT Astra Serif" w:hAnsi="PT Astra Serif" w:cs="Times New Roman"/>
          <w:sz w:val="24"/>
          <w:szCs w:val="24"/>
        </w:rPr>
        <w:t>.</w:t>
      </w:r>
    </w:p>
    <w:p w:rsidR="00D43D15" w:rsidRPr="003D2656" w:rsidRDefault="00D43D15" w:rsidP="003D2656">
      <w:pPr>
        <w:widowControl w:val="0"/>
        <w:autoSpaceDE w:val="0"/>
        <w:autoSpaceDN w:val="0"/>
        <w:adjustRightInd w:val="0"/>
        <w:spacing w:after="0" w:line="240" w:lineRule="auto"/>
        <w:ind w:firstLine="709"/>
        <w:jc w:val="both"/>
        <w:rPr>
          <w:rFonts w:ascii="PT Astra Serif" w:hAnsi="PT Astra Serif" w:cs="Times New Roman"/>
          <w:b/>
          <w:bCs/>
          <w:i/>
          <w:iCs/>
          <w:sz w:val="24"/>
          <w:szCs w:val="24"/>
        </w:rPr>
      </w:pP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b/>
          <w:bCs/>
          <w:i/>
          <w:iCs/>
          <w:sz w:val="24"/>
          <w:szCs w:val="24"/>
        </w:rPr>
        <w:t>Обеспечение инвалидов техническими средствами реабилитации и протезно-ортопедическими изделиями, санаторно-курортным лечением</w:t>
      </w:r>
      <w:r w:rsidRPr="003D2656">
        <w:rPr>
          <w:rFonts w:ascii="PT Astra Serif" w:hAnsi="PT Astra Serif" w:cs="Times New Roman"/>
          <w:i/>
          <w:iCs/>
          <w:sz w:val="24"/>
          <w:szCs w:val="24"/>
        </w:rPr>
        <w:t xml:space="preserve"> </w:t>
      </w:r>
      <w:r w:rsidRPr="003D2656">
        <w:rPr>
          <w:rFonts w:ascii="PT Astra Serif" w:hAnsi="PT Astra Serif" w:cs="Times New Roman"/>
          <w:sz w:val="24"/>
          <w:szCs w:val="24"/>
        </w:rPr>
        <w:t>осуществляется Государственным учреждением - Региональным отделением Фонда социального страхования Российской Федерации по Ямало-Ненецкому автономному округу.</w:t>
      </w:r>
    </w:p>
    <w:tbl>
      <w:tblPr>
        <w:tblW w:w="10206" w:type="dxa"/>
        <w:tblInd w:w="108" w:type="dxa"/>
        <w:tblLayout w:type="fixed"/>
        <w:tblLook w:val="0000"/>
      </w:tblPr>
      <w:tblGrid>
        <w:gridCol w:w="1701"/>
        <w:gridCol w:w="851"/>
        <w:gridCol w:w="850"/>
        <w:gridCol w:w="851"/>
        <w:gridCol w:w="850"/>
        <w:gridCol w:w="851"/>
        <w:gridCol w:w="850"/>
        <w:gridCol w:w="851"/>
        <w:gridCol w:w="850"/>
        <w:gridCol w:w="851"/>
        <w:gridCol w:w="850"/>
      </w:tblGrid>
      <w:tr w:rsidR="00A65861" w:rsidRPr="003D2656" w:rsidTr="00D43D15">
        <w:trPr>
          <w:trHeight w:val="1"/>
        </w:trPr>
        <w:tc>
          <w:tcPr>
            <w:tcW w:w="170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Показатели</w:t>
            </w:r>
          </w:p>
        </w:tc>
        <w:tc>
          <w:tcPr>
            <w:tcW w:w="425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Кол-во обратившихся инвалидов</w:t>
            </w:r>
          </w:p>
        </w:tc>
        <w:tc>
          <w:tcPr>
            <w:tcW w:w="4252" w:type="dxa"/>
            <w:gridSpan w:val="5"/>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Кол-во обеспеченных инвалидов</w:t>
            </w:r>
          </w:p>
        </w:tc>
      </w:tr>
      <w:tr w:rsidR="00A65861" w:rsidRPr="003D2656" w:rsidTr="00D43D15">
        <w:trPr>
          <w:trHeight w:val="1"/>
        </w:trPr>
        <w:tc>
          <w:tcPr>
            <w:tcW w:w="170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rPr>
                <w:rFonts w:ascii="PT Astra Serif" w:hAnsi="PT Astra Serif" w:cs="Calibri"/>
                <w:sz w:val="24"/>
                <w:szCs w:val="24"/>
                <w:lang w:val="en-US"/>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lang w:val="en-US"/>
              </w:rPr>
              <w:t xml:space="preserve">2015 </w:t>
            </w:r>
            <w:r w:rsidRPr="003D2656">
              <w:rPr>
                <w:rFonts w:ascii="PT Astra Serif" w:hAnsi="PT Astra Serif" w:cs="Times New Roman"/>
                <w:b/>
                <w:bCs/>
                <w:i/>
                <w:sz w:val="24"/>
                <w:szCs w:val="24"/>
              </w:rPr>
              <w:t>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lang w:val="en-US"/>
              </w:rPr>
              <w:t xml:space="preserve">2016 </w:t>
            </w:r>
            <w:r w:rsidRPr="003D2656">
              <w:rPr>
                <w:rFonts w:ascii="PT Astra Serif" w:hAnsi="PT Astra Serif" w:cs="Times New Roman"/>
                <w:b/>
                <w:bCs/>
                <w:i/>
                <w:sz w:val="24"/>
                <w:szCs w:val="24"/>
              </w:rPr>
              <w:t>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2017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2018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lang w:val="en-US"/>
              </w:rPr>
            </w:pPr>
            <w:r w:rsidRPr="003D265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2019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lang w:val="en-US"/>
              </w:rPr>
            </w:pPr>
            <w:r w:rsidRPr="003D265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lang w:val="en-US"/>
              </w:rPr>
              <w:t xml:space="preserve">2015 </w:t>
            </w:r>
            <w:r w:rsidRPr="003D2656">
              <w:rPr>
                <w:rFonts w:ascii="PT Astra Serif" w:hAnsi="PT Astra Serif" w:cs="Times New Roman"/>
                <w:b/>
                <w:bCs/>
                <w:i/>
                <w:sz w:val="24"/>
                <w:szCs w:val="24"/>
              </w:rPr>
              <w:t>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lang w:val="en-US"/>
              </w:rPr>
              <w:t xml:space="preserve">2016 </w:t>
            </w:r>
            <w:r w:rsidRPr="003D2656">
              <w:rPr>
                <w:rFonts w:ascii="PT Astra Serif" w:hAnsi="PT Astra Serif" w:cs="Times New Roman"/>
                <w:b/>
                <w:bCs/>
                <w:i/>
                <w:sz w:val="24"/>
                <w:szCs w:val="24"/>
              </w:rPr>
              <w:t>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2017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2018</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 xml:space="preserve">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2019</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 xml:space="preserve"> год</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(чел.)</w:t>
            </w:r>
          </w:p>
        </w:tc>
      </w:tr>
      <w:tr w:rsidR="00A65861" w:rsidRPr="003D2656" w:rsidTr="00D43D15">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Технические средства реабилитации и протезно-ортопедические изделия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1 684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4 253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1 403</w:t>
            </w:r>
          </w:p>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1 434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1460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1 600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3 846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1 277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1 428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1252</w:t>
            </w:r>
          </w:p>
        </w:tc>
      </w:tr>
      <w:tr w:rsidR="00A65861" w:rsidRPr="003D2656" w:rsidTr="00D43D15">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lastRenderedPageBreak/>
              <w:t>Компенсация за технические средства реабилитации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731</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1 886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1 643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703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623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646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1 886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1 643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483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745</w:t>
            </w:r>
          </w:p>
        </w:tc>
      </w:tr>
      <w:tr w:rsidR="00A65861" w:rsidRPr="003D2656" w:rsidTr="00D43D15">
        <w:trPr>
          <w:trHeight w:val="1"/>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A65861" w:rsidRPr="003D2656" w:rsidRDefault="00A6586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В том числе компенсация по оплате проезда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57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168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tabs>
                <w:tab w:val="left" w:pos="318"/>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tabs>
                <w:tab w:val="left" w:pos="318"/>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rPr>
              <w:t>20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168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65861" w:rsidRPr="003D2656" w:rsidRDefault="00A65861" w:rsidP="003D2656">
            <w:pPr>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18</w:t>
            </w:r>
          </w:p>
        </w:tc>
      </w:tr>
    </w:tbl>
    <w:p w:rsidR="00A65861" w:rsidRPr="003D2656" w:rsidRDefault="00A65861" w:rsidP="003D2656">
      <w:pPr>
        <w:spacing w:after="0" w:line="240" w:lineRule="auto"/>
        <w:ind w:firstLine="709"/>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2019 году общая доля обеспечения инвалидов (с учётом заявок 2018 года) составила 54,2%.</w:t>
      </w:r>
    </w:p>
    <w:p w:rsidR="00A65861" w:rsidRPr="003D2656" w:rsidRDefault="00A65861"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Порядок обеспечения лиц из числа получателей социальных услуг санаторно-курортным лечением установлен приказом Минздравсоцразвития России от 29 декабря 2004 г. № 328 «Об утверждении порядка предоставления набора социальных услуг отдельным категориям граждан».</w:t>
      </w:r>
    </w:p>
    <w:p w:rsidR="00A65861" w:rsidRPr="003D2656" w:rsidRDefault="00A6586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 2019 году региональным отделением гражданам льготной категории было выдано 603 путёвки, из них  154 путевки для детей-инвалидов (с учетом сопровождающих лиц), и 3 путевки участникам ВОВ и членам семей погибших инвалидов, участников  и ветеранов ВОВ. (в 2018 году получивших санаторно-курортные путёвки, – 703 человека, из них детей-инвалидов – 106 и с ними сопровождающих – 106, в 2017 году получивших санаторно-курортные путёвки – 606, из них детей-инвалидов – 101, в 2016 году получивших санаторно-курортные путёвки – 536, из них детей-инвалидов – 147, в 2015 получивших санаторно-курортные путёвки – 565, из них детей-инвалидов – 119).  </w:t>
      </w:r>
    </w:p>
    <w:p w:rsidR="00A65861" w:rsidRPr="003D2656" w:rsidRDefault="00A65861"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xml:space="preserve">Отбор санаторно-курортных учреждений производится на конкурсной основе в соответствии с законодательством о государственных закупках. </w:t>
      </w:r>
    </w:p>
    <w:p w:rsidR="00A65861" w:rsidRPr="003D2656" w:rsidRDefault="00A65861"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Решение об участии в конкурсах, объявленных региональным отделением Фонда, и о том, сколько выделить на это мест, принимают сами здравницы. А сроки (сезон) учитывают не только интересы регионального отделения Фонда и граждан льготных категорий, но и самих санаторно-курортных учреждений.</w:t>
      </w:r>
      <w:r w:rsidRPr="003D2656">
        <w:rPr>
          <w:rFonts w:ascii="PT Astra Serif" w:hAnsi="PT Astra Serif"/>
        </w:rPr>
        <w:br/>
      </w:r>
      <w:r w:rsidRPr="003D2656">
        <w:rPr>
          <w:rFonts w:ascii="PT Astra Serif" w:hAnsi="PT Astra Serif"/>
        </w:rPr>
        <w:tab/>
        <w:t>К сожалению, санаторно-курортные учреждения (особенно южного направления), будучи самостоятельными хозяйствующими субъектами, предоставляют путевки преимущественно в межсезонье, а в летний период - предлагают в крайне ограниченном количестве. Указанная ситуация особенно характерна для курортов Кавказских Минеральных Вод и Черноморского побережья Кавказа.</w:t>
      </w:r>
    </w:p>
    <w:p w:rsidR="00A65861" w:rsidRPr="003D2656" w:rsidRDefault="00A65861" w:rsidP="003D2656">
      <w:pPr>
        <w:pStyle w:val="ad"/>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Следует отметить, что при лечении в целях профилактики основных заболеваний климатический фактор имеет меньшее влияние, чем основные реабилитационные мероприятия по специализации санатория, выполняемые в любой сезон. В связи, с чем многие санаторно-курортные учреждения высказывают претензии по вопросу отбора инвалидов на санаторно-курортное лечение. Одной из проблем является несоответствие состояния здоровья инвалида рекомендациям, разработанным его лечащим врачом, отражённым в справке для получения путёвки (Форма № 070/у).  </w:t>
      </w:r>
    </w:p>
    <w:p w:rsidR="00604E52" w:rsidRPr="003D2656" w:rsidRDefault="001A52D1"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i/>
          <w:iCs/>
          <w:sz w:val="24"/>
          <w:szCs w:val="24"/>
        </w:rPr>
      </w:pPr>
      <w:r w:rsidRPr="003D2656">
        <w:rPr>
          <w:rFonts w:ascii="PT Astra Serif" w:hAnsi="PT Astra Serif" w:cs="Times New Roman"/>
          <w:sz w:val="24"/>
          <w:szCs w:val="24"/>
        </w:rPr>
        <w:t xml:space="preserve">В дополнение к обеспечению техническими средствами реабилитации и санаторно-курортным лечением, предусмотренными федеральным бюджетом, </w:t>
      </w:r>
      <w:r w:rsidRPr="003D2656">
        <w:rPr>
          <w:rFonts w:ascii="PT Astra Serif" w:hAnsi="PT Astra Serif" w:cs="Times New Roman"/>
          <w:i/>
          <w:iCs/>
          <w:sz w:val="24"/>
          <w:szCs w:val="24"/>
        </w:rPr>
        <w:t>за счет средств окружного и местного бюджет</w:t>
      </w:r>
      <w:r w:rsidR="00BF71A4" w:rsidRPr="003D2656">
        <w:rPr>
          <w:rFonts w:ascii="PT Astra Serif" w:hAnsi="PT Astra Serif" w:cs="Times New Roman"/>
          <w:i/>
          <w:iCs/>
          <w:sz w:val="24"/>
          <w:szCs w:val="24"/>
        </w:rPr>
        <w:t>ов</w:t>
      </w:r>
      <w:r w:rsidRPr="003D2656">
        <w:rPr>
          <w:rFonts w:ascii="PT Astra Serif" w:hAnsi="PT Astra Serif" w:cs="Times New Roman"/>
          <w:i/>
          <w:iCs/>
          <w:sz w:val="24"/>
          <w:szCs w:val="24"/>
        </w:rPr>
        <w:t xml:space="preserve"> реализовывались следующие мероприятия:</w:t>
      </w:r>
    </w:p>
    <w:p w:rsidR="00604E52" w:rsidRPr="003D2656" w:rsidRDefault="001A52D1"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b/>
          <w:bCs/>
          <w:sz w:val="24"/>
          <w:szCs w:val="24"/>
        </w:rPr>
      </w:pPr>
      <w:r w:rsidRPr="003D2656">
        <w:rPr>
          <w:rFonts w:ascii="PT Astra Serif" w:hAnsi="PT Astra Serif" w:cs="Times New Roman"/>
          <w:sz w:val="24"/>
          <w:szCs w:val="24"/>
        </w:rPr>
        <w:t xml:space="preserve">Обеспечение инвалидов </w:t>
      </w:r>
      <w:r w:rsidR="005B742F" w:rsidRPr="003D2656">
        <w:rPr>
          <w:rFonts w:ascii="PT Astra Serif" w:hAnsi="PT Astra Serif" w:cs="Times New Roman"/>
          <w:sz w:val="24"/>
          <w:szCs w:val="24"/>
        </w:rPr>
        <w:t>оздоровительными</w:t>
      </w:r>
      <w:r w:rsidRPr="003D2656">
        <w:rPr>
          <w:rFonts w:ascii="PT Astra Serif" w:hAnsi="PT Astra Serif" w:cs="Times New Roman"/>
          <w:sz w:val="24"/>
          <w:szCs w:val="24"/>
        </w:rPr>
        <w:t xml:space="preserve"> путевками для социально-медицинской реабилитации: </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за счет средств областной долгосрочной целевой программы «Сотрудничество» выдано:</w:t>
      </w:r>
    </w:p>
    <w:p w:rsidR="00604E52" w:rsidRPr="003D2656" w:rsidRDefault="00D4572E"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b/>
          <w:sz w:val="24"/>
          <w:szCs w:val="24"/>
        </w:rPr>
        <w:t>47</w:t>
      </w:r>
      <w:r w:rsidR="001A52D1" w:rsidRPr="003D2656">
        <w:rPr>
          <w:rFonts w:ascii="PT Astra Serif" w:hAnsi="PT Astra Serif" w:cs="Times New Roman"/>
          <w:b/>
          <w:sz w:val="24"/>
          <w:szCs w:val="24"/>
        </w:rPr>
        <w:t xml:space="preserve"> </w:t>
      </w:r>
      <w:r w:rsidR="001A52D1" w:rsidRPr="003D2656">
        <w:rPr>
          <w:rFonts w:ascii="PT Astra Serif" w:hAnsi="PT Astra Serif" w:cs="Times New Roman"/>
          <w:sz w:val="24"/>
          <w:szCs w:val="24"/>
        </w:rPr>
        <w:t xml:space="preserve">путевок на курсы реабилитации в АУСОНТО «Центр медицинской и социальной реабилитации «Пышма», по которым прошли курсы реабилитации </w:t>
      </w:r>
      <w:r w:rsidRPr="003D2656">
        <w:rPr>
          <w:rFonts w:ascii="PT Astra Serif" w:hAnsi="PT Astra Serif" w:cs="Times New Roman"/>
          <w:sz w:val="24"/>
          <w:szCs w:val="24"/>
        </w:rPr>
        <w:t>6</w:t>
      </w:r>
      <w:r w:rsidR="001A52D1" w:rsidRPr="003D2656">
        <w:rPr>
          <w:rFonts w:ascii="PT Astra Serif" w:hAnsi="PT Astra Serif" w:cs="Times New Roman"/>
          <w:b/>
          <w:bCs/>
          <w:sz w:val="24"/>
          <w:szCs w:val="24"/>
        </w:rPr>
        <w:t xml:space="preserve"> </w:t>
      </w:r>
      <w:r w:rsidR="001A52D1" w:rsidRPr="003D2656">
        <w:rPr>
          <w:rFonts w:ascii="PT Astra Serif" w:hAnsi="PT Astra Serif" w:cs="Times New Roman"/>
          <w:sz w:val="24"/>
          <w:szCs w:val="24"/>
        </w:rPr>
        <w:t>детей-инвалидов с патологией зрения,</w:t>
      </w:r>
      <w:r w:rsidR="001A52D1" w:rsidRPr="003D2656">
        <w:rPr>
          <w:rFonts w:ascii="PT Astra Serif" w:hAnsi="PT Astra Serif" w:cs="Times New Roman"/>
          <w:b/>
          <w:sz w:val="24"/>
          <w:szCs w:val="24"/>
        </w:rPr>
        <w:t xml:space="preserve"> </w:t>
      </w:r>
      <w:r w:rsidRPr="003D2656">
        <w:rPr>
          <w:rFonts w:ascii="PT Astra Serif" w:hAnsi="PT Astra Serif" w:cs="Times New Roman"/>
          <w:b/>
          <w:sz w:val="24"/>
          <w:szCs w:val="24"/>
        </w:rPr>
        <w:t>5</w:t>
      </w:r>
      <w:r w:rsidR="001A52D1" w:rsidRPr="003D2656">
        <w:rPr>
          <w:rFonts w:ascii="PT Astra Serif" w:hAnsi="PT Astra Serif" w:cs="Times New Roman"/>
          <w:sz w:val="24"/>
          <w:szCs w:val="24"/>
        </w:rPr>
        <w:t xml:space="preserve"> детей - с патологией речи и </w:t>
      </w:r>
      <w:r w:rsidR="00577623" w:rsidRPr="003D2656">
        <w:rPr>
          <w:rFonts w:ascii="PT Astra Serif" w:hAnsi="PT Astra Serif" w:cs="Times New Roman"/>
          <w:b/>
          <w:sz w:val="24"/>
          <w:szCs w:val="24"/>
        </w:rPr>
        <w:t>2</w:t>
      </w:r>
      <w:r w:rsidR="001A52D1" w:rsidRPr="003D2656">
        <w:rPr>
          <w:rFonts w:ascii="PT Astra Serif" w:hAnsi="PT Astra Serif" w:cs="Times New Roman"/>
          <w:sz w:val="24"/>
          <w:szCs w:val="24"/>
        </w:rPr>
        <w:t xml:space="preserve"> ребенок-инвалид после кохлеарной </w:t>
      </w:r>
      <w:r w:rsidR="001A52D1" w:rsidRPr="003D2656">
        <w:rPr>
          <w:rFonts w:ascii="PT Astra Serif" w:hAnsi="PT Astra Serif" w:cs="Times New Roman"/>
          <w:sz w:val="24"/>
          <w:szCs w:val="24"/>
        </w:rPr>
        <w:lastRenderedPageBreak/>
        <w:t>имплантации;</w:t>
      </w:r>
    </w:p>
    <w:p w:rsidR="00577623" w:rsidRPr="003D2656" w:rsidRDefault="008A5B06"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bCs/>
          <w:sz w:val="24"/>
          <w:szCs w:val="24"/>
        </w:rPr>
        <w:t>20</w:t>
      </w:r>
      <w:r w:rsidRPr="003D2656">
        <w:rPr>
          <w:rFonts w:ascii="PT Astra Serif" w:hAnsi="PT Astra Serif"/>
          <w:sz w:val="24"/>
          <w:szCs w:val="24"/>
        </w:rPr>
        <w:t xml:space="preserve"> путевок для реабилитации инвалидов по зрению 1,2 группы из них: (9 путевка без сопровождения и 11 путевки с сопровождением),</w:t>
      </w:r>
      <w:r w:rsidR="00577623" w:rsidRPr="003D2656">
        <w:rPr>
          <w:rFonts w:ascii="PT Astra Serif" w:hAnsi="PT Astra Serif" w:cs="Times New Roman"/>
          <w:sz w:val="24"/>
          <w:szCs w:val="24"/>
        </w:rPr>
        <w:t xml:space="preserve"> в АУСОНТО «Центр медицинской и социальной реабилитации «Пышма».</w:t>
      </w:r>
    </w:p>
    <w:p w:rsidR="00604E52" w:rsidRPr="003D2656" w:rsidRDefault="00D4572E"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37</w:t>
      </w:r>
      <w:r w:rsidR="001A52D1" w:rsidRPr="003D2656">
        <w:rPr>
          <w:rFonts w:ascii="PT Astra Serif" w:hAnsi="PT Astra Serif" w:cs="Times New Roman"/>
          <w:sz w:val="24"/>
          <w:szCs w:val="24"/>
        </w:rPr>
        <w:t xml:space="preserve"> путевок «Мать и дитя», </w:t>
      </w:r>
      <w:r w:rsidRPr="003D2656">
        <w:rPr>
          <w:rFonts w:ascii="PT Astra Serif" w:hAnsi="PT Astra Serif" w:cs="Times New Roman"/>
          <w:sz w:val="24"/>
          <w:szCs w:val="24"/>
        </w:rPr>
        <w:t>2 путевки</w:t>
      </w:r>
      <w:r w:rsidR="001A52D1" w:rsidRPr="003D2656">
        <w:rPr>
          <w:rFonts w:ascii="PT Astra Serif" w:hAnsi="PT Astra Serif" w:cs="Times New Roman"/>
          <w:sz w:val="24"/>
          <w:szCs w:val="24"/>
        </w:rPr>
        <w:t xml:space="preserve"> «Мама и два ребенка»</w:t>
      </w:r>
      <w:r w:rsidR="00577623" w:rsidRPr="003D2656">
        <w:rPr>
          <w:rFonts w:ascii="PT Astra Serif" w:hAnsi="PT Astra Serif" w:cs="Times New Roman"/>
          <w:sz w:val="24"/>
          <w:szCs w:val="24"/>
        </w:rPr>
        <w:t xml:space="preserve">, </w:t>
      </w:r>
      <w:r w:rsidRPr="003D2656">
        <w:rPr>
          <w:rFonts w:ascii="PT Astra Serif" w:hAnsi="PT Astra Serif" w:cs="Times New Roman"/>
          <w:sz w:val="24"/>
          <w:szCs w:val="24"/>
        </w:rPr>
        <w:t>1</w:t>
      </w:r>
      <w:r w:rsidR="00577623" w:rsidRPr="003D2656">
        <w:rPr>
          <w:rFonts w:ascii="PT Astra Serif" w:hAnsi="PT Astra Serif" w:cs="Times New Roman"/>
          <w:sz w:val="24"/>
          <w:szCs w:val="24"/>
        </w:rPr>
        <w:t xml:space="preserve"> «Детских» путевок </w:t>
      </w:r>
      <w:r w:rsidR="001A52D1" w:rsidRPr="003D2656">
        <w:rPr>
          <w:rFonts w:ascii="PT Astra Serif" w:hAnsi="PT Astra Serif" w:cs="Times New Roman"/>
          <w:sz w:val="24"/>
          <w:szCs w:val="24"/>
        </w:rPr>
        <w:t xml:space="preserve">для социально-медицинской реабилитации в Государственном унитарном предприятии «Ямало-Ненецкий окружной реабилитационный центр «Большой Тараскуль» г. Тюмени (всего курсы реабилитации прошли </w:t>
      </w:r>
      <w:r w:rsidR="00577623" w:rsidRPr="003D2656">
        <w:rPr>
          <w:rFonts w:ascii="PT Astra Serif" w:hAnsi="PT Astra Serif" w:cs="Times New Roman"/>
          <w:b/>
          <w:sz w:val="24"/>
          <w:szCs w:val="24"/>
        </w:rPr>
        <w:t>9</w:t>
      </w:r>
      <w:r w:rsidR="001A52D1" w:rsidRPr="003D2656">
        <w:rPr>
          <w:rFonts w:ascii="PT Astra Serif" w:hAnsi="PT Astra Serif" w:cs="Times New Roman"/>
          <w:sz w:val="24"/>
          <w:szCs w:val="24"/>
        </w:rPr>
        <w:t xml:space="preserve"> детей-инвалидов).  </w:t>
      </w:r>
    </w:p>
    <w:p w:rsidR="005B742F" w:rsidRPr="003D2656" w:rsidRDefault="005B742F"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рамках реализации мероприятия подпрограммы «Дети Салехарда» муниципальной программы «Социальная поддержка и охрана труда</w:t>
      </w:r>
      <w:r w:rsidR="002B411B" w:rsidRPr="003D2656">
        <w:rPr>
          <w:rFonts w:ascii="PT Astra Serif" w:hAnsi="PT Astra Serif" w:cs="Times New Roman"/>
          <w:sz w:val="24"/>
          <w:szCs w:val="24"/>
        </w:rPr>
        <w:t>»</w:t>
      </w:r>
      <w:r w:rsidRPr="003D2656">
        <w:rPr>
          <w:rFonts w:ascii="PT Astra Serif" w:hAnsi="PT Astra Serif" w:cs="Times New Roman"/>
          <w:sz w:val="24"/>
          <w:szCs w:val="24"/>
        </w:rPr>
        <w:t xml:space="preserve"> на 2017-202</w:t>
      </w:r>
      <w:r w:rsidR="00577623" w:rsidRPr="003D2656">
        <w:rPr>
          <w:rFonts w:ascii="PT Astra Serif" w:hAnsi="PT Astra Serif" w:cs="Times New Roman"/>
          <w:sz w:val="24"/>
          <w:szCs w:val="24"/>
        </w:rPr>
        <w:t>1</w:t>
      </w:r>
      <w:r w:rsidRPr="003D2656">
        <w:rPr>
          <w:rFonts w:ascii="PT Astra Serif" w:hAnsi="PT Astra Serif" w:cs="Times New Roman"/>
          <w:sz w:val="24"/>
          <w:szCs w:val="24"/>
        </w:rPr>
        <w:t xml:space="preserve"> годы» произведено возмещение частичной стоимости самостоятельно </w:t>
      </w:r>
      <w:r w:rsidR="002B411B" w:rsidRPr="003D2656">
        <w:rPr>
          <w:rFonts w:ascii="PT Astra Serif" w:hAnsi="PT Astra Serif" w:cs="Times New Roman"/>
          <w:sz w:val="24"/>
          <w:szCs w:val="24"/>
        </w:rPr>
        <w:t>приобретенной</w:t>
      </w:r>
      <w:r w:rsidRPr="003D2656">
        <w:rPr>
          <w:rFonts w:ascii="PT Astra Serif" w:hAnsi="PT Astra Serif" w:cs="Times New Roman"/>
          <w:sz w:val="24"/>
          <w:szCs w:val="24"/>
        </w:rPr>
        <w:t xml:space="preserve"> санаторно-курортной путевки «Мать и дитя» на </w:t>
      </w:r>
      <w:r w:rsidR="00577623" w:rsidRPr="003D2656">
        <w:rPr>
          <w:rFonts w:ascii="PT Astra Serif" w:hAnsi="PT Astra Serif" w:cs="Times New Roman"/>
          <w:sz w:val="24"/>
          <w:szCs w:val="24"/>
        </w:rPr>
        <w:t>4</w:t>
      </w:r>
      <w:r w:rsidRPr="003D2656">
        <w:rPr>
          <w:rFonts w:ascii="PT Astra Serif" w:hAnsi="PT Astra Serif" w:cs="Times New Roman"/>
          <w:sz w:val="24"/>
          <w:szCs w:val="24"/>
        </w:rPr>
        <w:t xml:space="preserve">-х детей-инвалидов </w:t>
      </w:r>
      <w:r w:rsidR="00961D41" w:rsidRPr="003D2656">
        <w:rPr>
          <w:rFonts w:ascii="PT Astra Serif" w:hAnsi="PT Astra Serif" w:cs="Times New Roman"/>
          <w:sz w:val="24"/>
          <w:szCs w:val="24"/>
        </w:rPr>
        <w:t xml:space="preserve">с учетом сопровождающего лица </w:t>
      </w:r>
      <w:r w:rsidRPr="003D2656">
        <w:rPr>
          <w:rFonts w:ascii="PT Astra Serif" w:hAnsi="PT Astra Serif" w:cs="Times New Roman"/>
          <w:sz w:val="24"/>
          <w:szCs w:val="24"/>
        </w:rPr>
        <w:t xml:space="preserve">в сумме </w:t>
      </w:r>
      <w:r w:rsidR="005629F8" w:rsidRPr="003D2656">
        <w:rPr>
          <w:rFonts w:ascii="PT Astra Serif" w:hAnsi="PT Astra Serif" w:cs="Times New Roman"/>
          <w:sz w:val="24"/>
          <w:szCs w:val="24"/>
        </w:rPr>
        <w:t>142 605,50</w:t>
      </w:r>
      <w:r w:rsidRPr="003D2656">
        <w:rPr>
          <w:rFonts w:ascii="PT Astra Serif" w:hAnsi="PT Astra Serif" w:cs="Times New Roman"/>
          <w:sz w:val="24"/>
          <w:szCs w:val="24"/>
        </w:rPr>
        <w:t xml:space="preserve"> руб.</w:t>
      </w:r>
      <w:r w:rsidR="00961D41" w:rsidRPr="003D2656">
        <w:rPr>
          <w:rFonts w:ascii="PT Astra Serif" w:hAnsi="PT Astra Serif" w:cs="Times New Roman"/>
          <w:sz w:val="24"/>
          <w:szCs w:val="24"/>
        </w:rPr>
        <w:t xml:space="preserve"> </w:t>
      </w:r>
    </w:p>
    <w:p w:rsidR="009B591D" w:rsidRPr="003D2656" w:rsidRDefault="009B591D"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3D2656" w:rsidRDefault="001A52D1"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b/>
          <w:bCs/>
          <w:sz w:val="24"/>
          <w:szCs w:val="24"/>
        </w:rPr>
      </w:pPr>
      <w:r w:rsidRPr="003D2656">
        <w:rPr>
          <w:rFonts w:ascii="PT Astra Serif" w:hAnsi="PT Astra Serif" w:cs="Times New Roman"/>
          <w:sz w:val="24"/>
          <w:szCs w:val="24"/>
        </w:rPr>
        <w:t xml:space="preserve">2. За счет средств государственной программы Ямало-Ненецкого автономного округа «Доступная среда» на 2014-2020 годы» инвалиды обеспечивались техническими средствами реабилитации, не входящими в федеральный базовый перечень (надкроватный столик, сиденье для ванны, многофункциональная кровать, подъемник в ванну (передвижной, стационарный) надувные ванны для мытья больных). </w:t>
      </w:r>
    </w:p>
    <w:p w:rsidR="00604E52" w:rsidRPr="003D2656" w:rsidRDefault="009B591D" w:rsidP="003D2656">
      <w:pPr>
        <w:widowControl w:val="0"/>
        <w:tabs>
          <w:tab w:val="left" w:pos="993"/>
        </w:tabs>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 2019 году поступило </w:t>
      </w:r>
      <w:r w:rsidR="00CF2D58" w:rsidRPr="003D2656">
        <w:rPr>
          <w:rFonts w:ascii="PT Astra Serif" w:hAnsi="PT Astra Serif" w:cs="Times New Roman"/>
          <w:sz w:val="24"/>
          <w:szCs w:val="24"/>
        </w:rPr>
        <w:t>14</w:t>
      </w:r>
      <w:r w:rsidRPr="003D2656">
        <w:rPr>
          <w:rFonts w:ascii="PT Astra Serif" w:hAnsi="PT Astra Serif" w:cs="Times New Roman"/>
          <w:sz w:val="24"/>
          <w:szCs w:val="24"/>
        </w:rPr>
        <w:t xml:space="preserve"> заявлений об обеспечении техническими средствами реабилитации, не входящими в федеральный базовый перечень. </w:t>
      </w:r>
      <w:r w:rsidR="00647919" w:rsidRPr="003D2656">
        <w:rPr>
          <w:rFonts w:ascii="PT Astra Serif" w:hAnsi="PT Astra Serif" w:cs="Times New Roman"/>
          <w:sz w:val="24"/>
          <w:szCs w:val="24"/>
        </w:rPr>
        <w:t xml:space="preserve">В 2017 году </w:t>
      </w:r>
      <w:r w:rsidR="001A52D1" w:rsidRPr="003D2656">
        <w:rPr>
          <w:rFonts w:ascii="PT Astra Serif" w:hAnsi="PT Astra Serif" w:cs="Times New Roman"/>
          <w:sz w:val="24"/>
          <w:szCs w:val="24"/>
        </w:rPr>
        <w:t>заявлени</w:t>
      </w:r>
      <w:r w:rsidR="00647919" w:rsidRPr="003D2656">
        <w:rPr>
          <w:rFonts w:ascii="PT Astra Serif" w:hAnsi="PT Astra Serif" w:cs="Times New Roman"/>
          <w:sz w:val="24"/>
          <w:szCs w:val="24"/>
        </w:rPr>
        <w:t xml:space="preserve">й </w:t>
      </w:r>
      <w:r w:rsidR="001A52D1" w:rsidRPr="003D2656">
        <w:rPr>
          <w:rFonts w:ascii="PT Astra Serif" w:hAnsi="PT Astra Serif" w:cs="Times New Roman"/>
          <w:sz w:val="24"/>
          <w:szCs w:val="24"/>
        </w:rPr>
        <w:t>об обеспечении техническими средствами реабилитации, не входящими в федеральный базовый перечень,</w:t>
      </w:r>
      <w:r w:rsidR="00647919" w:rsidRPr="003D2656">
        <w:rPr>
          <w:rFonts w:ascii="PT Astra Serif" w:hAnsi="PT Astra Serif" w:cs="Times New Roman"/>
          <w:sz w:val="24"/>
          <w:szCs w:val="24"/>
        </w:rPr>
        <w:t xml:space="preserve"> не поступало. </w:t>
      </w:r>
      <w:r w:rsidR="001A52D1" w:rsidRPr="003D2656">
        <w:rPr>
          <w:rFonts w:ascii="PT Astra Serif" w:hAnsi="PT Astra Serif" w:cs="Times New Roman"/>
          <w:sz w:val="24"/>
          <w:szCs w:val="24"/>
        </w:rPr>
        <w:t>(</w:t>
      </w:r>
      <w:r w:rsidRPr="003D2656">
        <w:rPr>
          <w:rFonts w:ascii="PT Astra Serif" w:hAnsi="PT Astra Serif" w:cs="Times New Roman"/>
          <w:sz w:val="24"/>
          <w:szCs w:val="24"/>
        </w:rPr>
        <w:t xml:space="preserve">2018 год – 5 чел., </w:t>
      </w:r>
      <w:r w:rsidR="00647919" w:rsidRPr="003D2656">
        <w:rPr>
          <w:rFonts w:ascii="PT Astra Serif" w:hAnsi="PT Astra Serif" w:cs="Times New Roman"/>
          <w:sz w:val="24"/>
          <w:szCs w:val="24"/>
        </w:rPr>
        <w:t xml:space="preserve">2016 год – 2 чел., </w:t>
      </w:r>
      <w:r w:rsidR="001A52D1" w:rsidRPr="003D2656">
        <w:rPr>
          <w:rFonts w:ascii="PT Astra Serif" w:hAnsi="PT Astra Serif" w:cs="Times New Roman"/>
          <w:sz w:val="24"/>
          <w:szCs w:val="24"/>
        </w:rPr>
        <w:t xml:space="preserve">2015 </w:t>
      </w:r>
      <w:r w:rsidR="00647919" w:rsidRPr="003D2656">
        <w:rPr>
          <w:rFonts w:ascii="PT Astra Serif" w:hAnsi="PT Astra Serif" w:cs="Times New Roman"/>
          <w:sz w:val="24"/>
          <w:szCs w:val="24"/>
        </w:rPr>
        <w:t xml:space="preserve">год </w:t>
      </w:r>
      <w:r w:rsidR="001A52D1" w:rsidRPr="003D2656">
        <w:rPr>
          <w:rFonts w:ascii="PT Astra Serif" w:hAnsi="PT Astra Serif" w:cs="Times New Roman"/>
          <w:sz w:val="24"/>
          <w:szCs w:val="24"/>
        </w:rPr>
        <w:t>– 4</w:t>
      </w:r>
      <w:r w:rsidR="00647919" w:rsidRPr="003D2656">
        <w:rPr>
          <w:rFonts w:ascii="PT Astra Serif" w:hAnsi="PT Astra Serif" w:cs="Times New Roman"/>
          <w:sz w:val="24"/>
          <w:szCs w:val="24"/>
        </w:rPr>
        <w:t xml:space="preserve"> чел.</w:t>
      </w:r>
      <w:r w:rsidR="001A52D1" w:rsidRPr="003D2656">
        <w:rPr>
          <w:rFonts w:ascii="PT Astra Serif" w:hAnsi="PT Astra Serif" w:cs="Times New Roman"/>
          <w:sz w:val="24"/>
          <w:szCs w:val="24"/>
        </w:rPr>
        <w:t>, 2014 – 2</w:t>
      </w:r>
      <w:r w:rsidR="00647919" w:rsidRPr="003D2656">
        <w:rPr>
          <w:rFonts w:ascii="PT Astra Serif" w:hAnsi="PT Astra Serif" w:cs="Times New Roman"/>
          <w:sz w:val="24"/>
          <w:szCs w:val="24"/>
        </w:rPr>
        <w:t xml:space="preserve"> чел.</w:t>
      </w:r>
      <w:r w:rsidR="001A52D1" w:rsidRPr="003D2656">
        <w:rPr>
          <w:rFonts w:ascii="PT Astra Serif" w:hAnsi="PT Astra Serif" w:cs="Times New Roman"/>
          <w:sz w:val="24"/>
          <w:szCs w:val="24"/>
        </w:rPr>
        <w:t>, 2013</w:t>
      </w:r>
      <w:r w:rsidR="00647919" w:rsidRPr="003D2656">
        <w:rPr>
          <w:rFonts w:ascii="PT Astra Serif" w:hAnsi="PT Astra Serif" w:cs="Times New Roman"/>
          <w:sz w:val="24"/>
          <w:szCs w:val="24"/>
        </w:rPr>
        <w:t xml:space="preserve"> </w:t>
      </w:r>
      <w:r w:rsidR="001A52D1" w:rsidRPr="003D2656">
        <w:rPr>
          <w:rFonts w:ascii="PT Astra Serif" w:hAnsi="PT Astra Serif" w:cs="Times New Roman"/>
          <w:sz w:val="24"/>
          <w:szCs w:val="24"/>
        </w:rPr>
        <w:t>– 7</w:t>
      </w:r>
      <w:r w:rsidR="00647919" w:rsidRPr="003D2656">
        <w:rPr>
          <w:rFonts w:ascii="PT Astra Serif" w:hAnsi="PT Astra Serif" w:cs="Times New Roman"/>
          <w:sz w:val="24"/>
          <w:szCs w:val="24"/>
        </w:rPr>
        <w:t xml:space="preserve"> чел.</w:t>
      </w:r>
      <w:r w:rsidR="001A52D1" w:rsidRPr="003D2656">
        <w:rPr>
          <w:rFonts w:ascii="PT Astra Serif" w:hAnsi="PT Astra Serif" w:cs="Times New Roman"/>
          <w:sz w:val="24"/>
          <w:szCs w:val="24"/>
        </w:rPr>
        <w:t>).</w:t>
      </w:r>
      <w:r w:rsidR="00647919" w:rsidRPr="003D2656">
        <w:rPr>
          <w:rFonts w:ascii="PT Astra Serif" w:hAnsi="PT Astra Serif" w:cs="Times New Roman"/>
          <w:sz w:val="24"/>
          <w:szCs w:val="24"/>
        </w:rPr>
        <w:t xml:space="preserve"> </w:t>
      </w:r>
    </w:p>
    <w:p w:rsidR="00604E52" w:rsidRPr="003D2656" w:rsidRDefault="001A52D1" w:rsidP="003D2656">
      <w:pPr>
        <w:widowControl w:val="0"/>
        <w:tabs>
          <w:tab w:val="left" w:pos="993"/>
        </w:tabs>
        <w:autoSpaceDE w:val="0"/>
        <w:autoSpaceDN w:val="0"/>
        <w:adjustRightInd w:val="0"/>
        <w:spacing w:before="24"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Всего выдано </w:t>
      </w:r>
      <w:r w:rsidR="00CF2D58" w:rsidRPr="003D2656">
        <w:rPr>
          <w:rFonts w:ascii="PT Astra Serif" w:hAnsi="PT Astra Serif" w:cs="Times New Roman"/>
          <w:sz w:val="24"/>
          <w:szCs w:val="24"/>
        </w:rPr>
        <w:t>63</w:t>
      </w:r>
      <w:r w:rsidRPr="003D2656">
        <w:rPr>
          <w:rFonts w:ascii="PT Astra Serif" w:hAnsi="PT Astra Serif" w:cs="Times New Roman"/>
          <w:sz w:val="24"/>
          <w:szCs w:val="24"/>
        </w:rPr>
        <w:t xml:space="preserve"> технических средств реабилитации, в том числе, и дорогостоящие – вертикализатор, многофункциональные кровати, подъемники в ванну.</w:t>
      </w:r>
    </w:p>
    <w:p w:rsidR="0051182E" w:rsidRPr="003D2656" w:rsidRDefault="0051182E" w:rsidP="003D2656">
      <w:pPr>
        <w:spacing w:after="0" w:line="240" w:lineRule="auto"/>
        <w:ind w:firstLine="709"/>
        <w:jc w:val="both"/>
        <w:rPr>
          <w:rFonts w:ascii="PT Astra Serif" w:hAnsi="PT Astra Serif"/>
          <w:sz w:val="24"/>
          <w:szCs w:val="24"/>
        </w:rPr>
      </w:pPr>
    </w:p>
    <w:p w:rsidR="00584174" w:rsidRPr="003D2656" w:rsidRDefault="00584174" w:rsidP="003D2656">
      <w:pPr>
        <w:spacing w:after="0" w:line="240" w:lineRule="auto"/>
        <w:ind w:firstLine="709"/>
        <w:jc w:val="both"/>
        <w:rPr>
          <w:rFonts w:ascii="PT Astra Serif" w:hAnsi="PT Astra Serif"/>
          <w:snapToGrid w:val="0"/>
          <w:sz w:val="24"/>
          <w:szCs w:val="24"/>
        </w:rPr>
      </w:pPr>
      <w:r w:rsidRPr="003D2656">
        <w:rPr>
          <w:rFonts w:ascii="PT Astra Serif" w:hAnsi="PT Astra Serif"/>
          <w:sz w:val="24"/>
          <w:szCs w:val="24"/>
        </w:rPr>
        <w:t xml:space="preserve">В соответствии со статьей 14.1 </w:t>
      </w:r>
      <w:r w:rsidRPr="003D2656">
        <w:rPr>
          <w:rFonts w:ascii="PT Astra Serif" w:hAnsi="PT Astra Serif"/>
          <w:snapToGrid w:val="0"/>
          <w:sz w:val="24"/>
          <w:szCs w:val="24"/>
        </w:rPr>
        <w:t xml:space="preserve">Федерального Закона от 24 ноября 1995 года                  № 181-ФЗ «О социальной защите инвалидов в Российской Федерации» </w:t>
      </w:r>
      <w:r w:rsidRPr="003D2656">
        <w:rPr>
          <w:rFonts w:ascii="PT Astra Serif" w:hAnsi="PT Astra Serif"/>
          <w:sz w:val="24"/>
          <w:szCs w:val="24"/>
        </w:rPr>
        <w:t>1 инвалид имеет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w:t>
      </w:r>
      <w:r w:rsidRPr="003D2656">
        <w:rPr>
          <w:rFonts w:ascii="PT Astra Serif" w:hAnsi="PT Astra Serif"/>
          <w:snapToGrid w:val="0"/>
          <w:sz w:val="24"/>
          <w:szCs w:val="24"/>
        </w:rPr>
        <w:t>.</w:t>
      </w:r>
    </w:p>
    <w:p w:rsidR="00823A51" w:rsidRPr="003D2656" w:rsidRDefault="00823A51" w:rsidP="003D2656">
      <w:pPr>
        <w:widowControl w:val="0"/>
        <w:autoSpaceDE w:val="0"/>
        <w:autoSpaceDN w:val="0"/>
        <w:adjustRightInd w:val="0"/>
        <w:spacing w:after="0" w:line="240" w:lineRule="auto"/>
        <w:ind w:firstLine="567"/>
        <w:jc w:val="center"/>
        <w:rPr>
          <w:rFonts w:ascii="PT Astra Serif" w:hAnsi="PT Astra Serif" w:cs="Times New Roman"/>
          <w:b/>
          <w:bCs/>
          <w:i/>
          <w:iCs/>
          <w:sz w:val="24"/>
          <w:szCs w:val="24"/>
        </w:rPr>
      </w:pPr>
    </w:p>
    <w:p w:rsidR="00B40240" w:rsidRPr="003D2656" w:rsidRDefault="00B40240" w:rsidP="003D2656">
      <w:pPr>
        <w:widowControl w:val="0"/>
        <w:autoSpaceDE w:val="0"/>
        <w:autoSpaceDN w:val="0"/>
        <w:adjustRightInd w:val="0"/>
        <w:spacing w:after="0" w:line="240" w:lineRule="auto"/>
        <w:ind w:firstLine="567"/>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Информация по обучению, образованию и профессиональной реабилитации инвалидов</w:t>
      </w:r>
    </w:p>
    <w:p w:rsidR="00B40240" w:rsidRPr="003D2656" w:rsidRDefault="00B40240" w:rsidP="003D2656">
      <w:pPr>
        <w:widowControl w:val="0"/>
        <w:autoSpaceDE w:val="0"/>
        <w:autoSpaceDN w:val="0"/>
        <w:adjustRightInd w:val="0"/>
        <w:spacing w:after="0" w:line="240" w:lineRule="auto"/>
        <w:ind w:firstLine="567"/>
        <w:jc w:val="both"/>
        <w:rPr>
          <w:rFonts w:ascii="PT Astra Serif" w:hAnsi="PT Astra Serif" w:cs="Times New Roman"/>
          <w:sz w:val="24"/>
          <w:szCs w:val="24"/>
        </w:rPr>
      </w:pP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Неотъемлемой частью муниципальной системы образования является деятельность, направленная на обеспечение прав детей с ограниченными возможностями и инвалидностью на образование.</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муниципальных образовательных организациях создаются специальные условия организации обучения и воспитания детей-инвалидов, разрабатываются и реализуются мероприятия психолого-педагогической реабилитации или абилитации, предусмотренные индивидуальными программами реабилитации или абилитации детей-инвалидов.</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Для детей-инвалидов реализуются основные и адаптированные основные образовательные программы. С учетом особенностей развития и состояния здоровья обучение организовано как в отдельных классах, группах, созданных для детей с ограниченными возможностями, так и совместно со здоровыми сверстниками в условиях общеобразовательных классов, групп комбинированной и общеразвивающей направленности.</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Для детей-инвалидов, которые по состоянию здоровья не могут обучаться в условиях массовой школы, организовано обучение на дому, в том числе с применением дистанционных образовательных технологий. </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Для детей дошкольного возраста на базе МБДОУ «Детский сад №4 «Снегурочка» функционирует группа кратковременного пребывания «лекотека», в рамках работы которой </w:t>
      </w:r>
      <w:r w:rsidRPr="003D2656">
        <w:rPr>
          <w:rFonts w:ascii="PT Astra Serif" w:hAnsi="PT Astra Serif" w:cs="Times New Roman"/>
          <w:sz w:val="24"/>
          <w:szCs w:val="24"/>
        </w:rPr>
        <w:lastRenderedPageBreak/>
        <w:t>проводятся еженедельные бесплатные индивидуальные занятия детей-инвалидов со специалистами (логопед, дефектолог, психолог, социальный работник и др.).</w:t>
      </w:r>
    </w:p>
    <w:p w:rsidR="00604E52" w:rsidRPr="003D2656" w:rsidRDefault="00604E52" w:rsidP="003D2656">
      <w:pPr>
        <w:widowControl w:val="0"/>
        <w:autoSpaceDE w:val="0"/>
        <w:autoSpaceDN w:val="0"/>
        <w:adjustRightInd w:val="0"/>
        <w:spacing w:after="0" w:line="240" w:lineRule="auto"/>
        <w:ind w:firstLine="709"/>
        <w:jc w:val="both"/>
        <w:rPr>
          <w:rFonts w:ascii="PT Astra Serif" w:hAnsi="PT Astra Serif" w:cs="Times New Roman"/>
          <w:sz w:val="24"/>
          <w:szCs w:val="24"/>
          <w:highlight w:val="cyan"/>
        </w:rPr>
      </w:pPr>
    </w:p>
    <w:p w:rsidR="00B40240" w:rsidRPr="003D2656" w:rsidRDefault="00B40240" w:rsidP="003D2656">
      <w:pPr>
        <w:widowControl w:val="0"/>
        <w:tabs>
          <w:tab w:val="left" w:pos="2925"/>
        </w:tabs>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Охват детей-инвалидов системой дошкольного и общего образования</w:t>
      </w:r>
    </w:p>
    <w:p w:rsidR="00B40240" w:rsidRPr="003D2656" w:rsidRDefault="00B40240" w:rsidP="003D2656">
      <w:pPr>
        <w:widowControl w:val="0"/>
        <w:tabs>
          <w:tab w:val="left" w:pos="2925"/>
        </w:tabs>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за период с 201</w:t>
      </w:r>
      <w:r w:rsidR="002624A0" w:rsidRPr="003D2656">
        <w:rPr>
          <w:rFonts w:ascii="PT Astra Serif" w:hAnsi="PT Astra Serif" w:cs="Times New Roman"/>
          <w:b/>
          <w:bCs/>
          <w:i/>
          <w:iCs/>
          <w:sz w:val="24"/>
          <w:szCs w:val="24"/>
        </w:rPr>
        <w:t>5</w:t>
      </w:r>
      <w:r w:rsidRPr="003D2656">
        <w:rPr>
          <w:rFonts w:ascii="PT Astra Serif" w:hAnsi="PT Astra Serif" w:cs="Times New Roman"/>
          <w:b/>
          <w:bCs/>
          <w:i/>
          <w:iCs/>
          <w:sz w:val="24"/>
          <w:szCs w:val="24"/>
        </w:rPr>
        <w:t xml:space="preserve"> по 201</w:t>
      </w:r>
      <w:r w:rsidR="002624A0"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годы</w:t>
      </w:r>
    </w:p>
    <w:tbl>
      <w:tblPr>
        <w:tblW w:w="9815" w:type="dxa"/>
        <w:tblInd w:w="216" w:type="dxa"/>
        <w:tblLayout w:type="fixed"/>
        <w:tblLook w:val="0000"/>
      </w:tblPr>
      <w:tblGrid>
        <w:gridCol w:w="3544"/>
        <w:gridCol w:w="1134"/>
        <w:gridCol w:w="1417"/>
        <w:gridCol w:w="1168"/>
        <w:gridCol w:w="1276"/>
        <w:gridCol w:w="1276"/>
      </w:tblGrid>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rPr>
              <w:t>Число детей-инвалидов</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lang w:val="en-US"/>
              </w:rPr>
              <w:t xml:space="preserve">2015 </w:t>
            </w:r>
            <w:r w:rsidRPr="003D2656">
              <w:rPr>
                <w:rFonts w:ascii="PT Astra Serif" w:hAnsi="PT Astra Serif" w:cs="Times New Roman"/>
                <w:b/>
                <w:bCs/>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lang w:val="en-US"/>
              </w:rPr>
              <w:t xml:space="preserve">2016 </w:t>
            </w:r>
            <w:r w:rsidRPr="003D2656">
              <w:rPr>
                <w:rFonts w:ascii="PT Astra Serif" w:hAnsi="PT Astra Serif" w:cs="Times New Roman"/>
                <w:b/>
                <w:bCs/>
                <w:i/>
                <w:sz w:val="24"/>
                <w:szCs w:val="24"/>
              </w:rPr>
              <w:t>год</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i/>
                <w:sz w:val="24"/>
                <w:szCs w:val="24"/>
                <w:lang w:val="en-US"/>
              </w:rPr>
            </w:pPr>
            <w:r w:rsidRPr="003D2656">
              <w:rPr>
                <w:rFonts w:ascii="PT Astra Serif" w:hAnsi="PT Astra Serif" w:cs="Times New Roman"/>
                <w:b/>
                <w:bCs/>
                <w:i/>
                <w:sz w:val="24"/>
                <w:szCs w:val="24"/>
                <w:lang w:val="en-US"/>
              </w:rPr>
              <w:t xml:space="preserve">2017 </w:t>
            </w:r>
            <w:r w:rsidRPr="003D2656">
              <w:rPr>
                <w:rFonts w:ascii="PT Astra Serif" w:hAnsi="PT Astra Serif" w:cs="Times New Roman"/>
                <w:b/>
                <w:bCs/>
                <w:i/>
                <w:sz w:val="24"/>
                <w:szCs w:val="24"/>
              </w:rPr>
              <w:t>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2018 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2019 год</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посещающих дошкольные образовательные организации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68</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посещающих общеобразовательные учебные заведения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137</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145</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rPr>
                <w:rFonts w:ascii="PT Astra Serif" w:hAnsi="PT Astra Serif" w:cs="Calibri"/>
                <w:sz w:val="24"/>
                <w:szCs w:val="24"/>
                <w:lang w:val="en-US"/>
              </w:rPr>
            </w:pPr>
            <w:r w:rsidRPr="003D2656">
              <w:rPr>
                <w:rFonts w:ascii="PT Astra Serif" w:hAnsi="PT Astra Serif" w:cs="Times New Roman"/>
                <w:sz w:val="24"/>
                <w:szCs w:val="24"/>
              </w:rPr>
              <w:t xml:space="preserve">обучающихся в коррекционных классах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58</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72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80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80</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получивших образовательную субсидию для получения высшего образования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lang w:val="en-US"/>
              </w:rPr>
              <w:t xml:space="preserve">1 </w:t>
            </w:r>
          </w:p>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 xml:space="preserve">(52 960 </w:t>
            </w:r>
            <w:r w:rsidRPr="003D2656">
              <w:rPr>
                <w:rFonts w:ascii="PT Astra Serif" w:hAnsi="PT Astra Serif" w:cs="Times New Roman"/>
                <w:sz w:val="24"/>
                <w:szCs w:val="24"/>
              </w:rPr>
              <w:t>рублей)</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w:t>
            </w:r>
          </w:p>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 xml:space="preserve">(55 336 </w:t>
            </w:r>
            <w:r w:rsidRPr="003D2656">
              <w:rPr>
                <w:rFonts w:ascii="PT Astra Serif" w:hAnsi="PT Astra Serif" w:cs="Times New Roman"/>
                <w:sz w:val="24"/>
                <w:szCs w:val="24"/>
              </w:rPr>
              <w:t>рублей)</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0</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rPr>
                <w:rFonts w:ascii="PT Astra Serif" w:hAnsi="PT Astra Serif" w:cs="Calibri"/>
                <w:sz w:val="24"/>
                <w:szCs w:val="24"/>
              </w:rPr>
            </w:pPr>
            <w:r w:rsidRPr="003D2656">
              <w:rPr>
                <w:rFonts w:ascii="PT Astra Serif" w:hAnsi="PT Astra Serif" w:cs="Times New Roman"/>
                <w:sz w:val="24"/>
                <w:szCs w:val="24"/>
              </w:rPr>
              <w:t>с нарушением интеллекта, получающих образовательные услуги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41</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65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75</w:t>
            </w:r>
          </w:p>
        </w:tc>
      </w:tr>
      <w:tr w:rsidR="002624A0" w:rsidRPr="003D2656" w:rsidTr="002624A0">
        <w:trPr>
          <w:trHeight w:val="1"/>
        </w:trPr>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both"/>
              <w:rPr>
                <w:rFonts w:ascii="PT Astra Serif" w:hAnsi="PT Astra Serif" w:cs="Calibri"/>
                <w:sz w:val="24"/>
                <w:szCs w:val="24"/>
                <w:lang w:val="en-US"/>
              </w:rPr>
            </w:pPr>
            <w:r w:rsidRPr="003D2656">
              <w:rPr>
                <w:rFonts w:ascii="PT Astra Serif" w:hAnsi="PT Astra Serif" w:cs="Times New Roman"/>
                <w:sz w:val="24"/>
                <w:szCs w:val="24"/>
              </w:rPr>
              <w:t>обучающихся на дому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33</w:t>
            </w:r>
          </w:p>
        </w:tc>
        <w:tc>
          <w:tcPr>
            <w:tcW w:w="116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50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tabs>
                <w:tab w:val="left" w:pos="2925"/>
              </w:tabs>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47</w:t>
            </w:r>
          </w:p>
        </w:tc>
      </w:tr>
    </w:tbl>
    <w:p w:rsidR="002624A0" w:rsidRPr="003D2656" w:rsidRDefault="002624A0" w:rsidP="003D2656">
      <w:pPr>
        <w:widowControl w:val="0"/>
        <w:tabs>
          <w:tab w:val="left" w:pos="2925"/>
        </w:tabs>
        <w:autoSpaceDE w:val="0"/>
        <w:autoSpaceDN w:val="0"/>
        <w:adjustRightInd w:val="0"/>
        <w:spacing w:after="0" w:line="240" w:lineRule="auto"/>
        <w:ind w:left="142" w:firstLine="709"/>
        <w:jc w:val="both"/>
        <w:rPr>
          <w:rFonts w:ascii="PT Astra Serif" w:hAnsi="PT Astra Serif" w:cs="Times New Roman"/>
          <w:sz w:val="24"/>
          <w:szCs w:val="24"/>
        </w:rPr>
      </w:pPr>
      <w:r w:rsidRPr="003D2656">
        <w:rPr>
          <w:rFonts w:ascii="PT Astra Serif" w:hAnsi="PT Astra Serif" w:cs="Times New Roman"/>
          <w:sz w:val="24"/>
          <w:szCs w:val="24"/>
        </w:rPr>
        <w:t xml:space="preserve">Анализ  данных таблицы позволяет утверждать, что за отчетный период увеличилось количество детей-инвалидов, охваченных системой муниципального образования. </w:t>
      </w:r>
    </w:p>
    <w:p w:rsidR="002624A0" w:rsidRPr="003D2656" w:rsidRDefault="002624A0" w:rsidP="003D2656">
      <w:pPr>
        <w:widowControl w:val="0"/>
        <w:tabs>
          <w:tab w:val="left" w:pos="2925"/>
        </w:tabs>
        <w:autoSpaceDE w:val="0"/>
        <w:autoSpaceDN w:val="0"/>
        <w:adjustRightInd w:val="0"/>
        <w:spacing w:after="0" w:line="240" w:lineRule="auto"/>
        <w:ind w:left="142" w:firstLine="709"/>
        <w:jc w:val="both"/>
        <w:rPr>
          <w:rFonts w:ascii="PT Astra Serif" w:hAnsi="PT Astra Serif" w:cs="Times New Roman"/>
          <w:sz w:val="24"/>
          <w:szCs w:val="24"/>
        </w:rPr>
      </w:pPr>
    </w:p>
    <w:p w:rsidR="002624A0" w:rsidRPr="003D2656" w:rsidRDefault="002624A0" w:rsidP="003D2656">
      <w:pPr>
        <w:widowControl w:val="0"/>
        <w:autoSpaceDE w:val="0"/>
        <w:autoSpaceDN w:val="0"/>
        <w:adjustRightInd w:val="0"/>
        <w:spacing w:after="0" w:line="240" w:lineRule="auto"/>
        <w:ind w:left="-284" w:right="-143" w:firstLine="851"/>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left="-284" w:right="-143" w:firstLine="851"/>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Количество детей-инвалидов, обучающихся в образовательных учреждениях и на дому,</w:t>
      </w:r>
    </w:p>
    <w:p w:rsidR="00604E52" w:rsidRPr="003D2656" w:rsidRDefault="001A52D1" w:rsidP="003D2656">
      <w:pPr>
        <w:widowControl w:val="0"/>
        <w:autoSpaceDE w:val="0"/>
        <w:autoSpaceDN w:val="0"/>
        <w:adjustRightInd w:val="0"/>
        <w:spacing w:after="0" w:line="240" w:lineRule="auto"/>
        <w:ind w:left="-284" w:right="-143" w:firstLine="851"/>
        <w:jc w:val="center"/>
        <w:rPr>
          <w:rFonts w:ascii="PT Astra Serif" w:hAnsi="PT Astra Serif" w:cs="Times New Roman"/>
          <w:sz w:val="24"/>
          <w:szCs w:val="24"/>
        </w:rPr>
      </w:pPr>
      <w:r w:rsidRPr="003D2656">
        <w:rPr>
          <w:rFonts w:ascii="PT Astra Serif" w:hAnsi="PT Astra Serif" w:cs="Times New Roman"/>
          <w:b/>
          <w:bCs/>
          <w:i/>
          <w:iCs/>
          <w:sz w:val="24"/>
          <w:szCs w:val="24"/>
        </w:rPr>
        <w:t>в период 201</w:t>
      </w:r>
      <w:r w:rsidR="00B40240" w:rsidRPr="003D2656">
        <w:rPr>
          <w:rFonts w:ascii="PT Astra Serif" w:hAnsi="PT Astra Serif" w:cs="Times New Roman"/>
          <w:b/>
          <w:bCs/>
          <w:i/>
          <w:iCs/>
          <w:sz w:val="24"/>
          <w:szCs w:val="24"/>
        </w:rPr>
        <w:t>4</w:t>
      </w:r>
      <w:r w:rsidRPr="003D2656">
        <w:rPr>
          <w:rFonts w:ascii="PT Astra Serif" w:hAnsi="PT Astra Serif" w:cs="Times New Roman"/>
          <w:b/>
          <w:bCs/>
          <w:i/>
          <w:iCs/>
          <w:sz w:val="24"/>
          <w:szCs w:val="24"/>
        </w:rPr>
        <w:t>-201</w:t>
      </w:r>
      <w:r w:rsidR="002624A0"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годы</w:t>
      </w:r>
      <w:r w:rsidRPr="003D2656">
        <w:rPr>
          <w:rFonts w:ascii="PT Astra Serif" w:hAnsi="PT Astra Serif" w:cs="Times New Roman"/>
          <w:i/>
          <w:iCs/>
          <w:sz w:val="24"/>
          <w:szCs w:val="24"/>
        </w:rPr>
        <w:t xml:space="preserve"> </w:t>
      </w:r>
    </w:p>
    <w:p w:rsidR="00560135" w:rsidRPr="003D2656" w:rsidRDefault="00560135" w:rsidP="003D2656">
      <w:pPr>
        <w:widowControl w:val="0"/>
        <w:tabs>
          <w:tab w:val="left" w:pos="2925"/>
        </w:tabs>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noProof/>
          <w:sz w:val="24"/>
          <w:szCs w:val="24"/>
        </w:rPr>
        <w:drawing>
          <wp:inline distT="0" distB="0" distL="0" distR="0">
            <wp:extent cx="6334043" cy="3108960"/>
            <wp:effectExtent l="19050" t="0" r="0" b="0"/>
            <wp:docPr id="5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5DBC" w:rsidRPr="003D2656" w:rsidRDefault="004B5DBC"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За отчетный период в муниципальной системе дошкольного образования для детей с ограниченными возможностями созданы и функционируют:</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группы компенсирующей направленности для детей с различными нарушениями развития: с умственной отсталостью, с задержкой психического развития, с расстройствами аутистического спектра, с тяжелыми нарушениями речи, для слепых детей;</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lastRenderedPageBreak/>
        <w:t>- группы комбинированной направленности, в которых дети с ограниченными возможностями здоровья, дети-инвалиды инклюзированы в образовательный процесс совместно со здоровыми детьми. В группах комбинированной направленности адаптированные образовательные программы реализуются для детей, имеющих нарушения зрения.</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лекотека для детей-инвалидов, которые по состоянию здоровья не могут посещать массовые группы дошкольных образовательных организаций. В лекотеке реализуются адаптированные образовательные программы для детей с тяжелыми и множественными нарушениями развития.</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За отчетный период увеличилось количество детей, для которых создаются  специальные образовательные условия в уже функционирующих группах, открываются новые группы для детей с ограниченными возможностями. </w:t>
      </w:r>
    </w:p>
    <w:p w:rsidR="00B40240" w:rsidRPr="003D2656" w:rsidRDefault="00B40240" w:rsidP="003D2656">
      <w:pPr>
        <w:widowControl w:val="0"/>
        <w:autoSpaceDE w:val="0"/>
        <w:autoSpaceDN w:val="0"/>
        <w:adjustRightInd w:val="0"/>
        <w:spacing w:after="0" w:line="240" w:lineRule="auto"/>
        <w:ind w:firstLine="567"/>
        <w:jc w:val="center"/>
        <w:rPr>
          <w:rFonts w:ascii="PT Astra Serif" w:hAnsi="PT Astra Serif" w:cs="Times New Roman"/>
          <w:b/>
          <w:i/>
          <w:sz w:val="24"/>
          <w:szCs w:val="24"/>
        </w:rPr>
      </w:pPr>
    </w:p>
    <w:p w:rsidR="002624A0" w:rsidRPr="003D2656" w:rsidRDefault="002624A0" w:rsidP="003D2656">
      <w:pPr>
        <w:widowControl w:val="0"/>
        <w:autoSpaceDE w:val="0"/>
        <w:autoSpaceDN w:val="0"/>
        <w:adjustRightInd w:val="0"/>
        <w:spacing w:after="0" w:line="240" w:lineRule="auto"/>
        <w:ind w:firstLine="567"/>
        <w:jc w:val="center"/>
        <w:rPr>
          <w:rFonts w:ascii="PT Astra Serif" w:hAnsi="PT Astra Serif" w:cs="Times New Roman"/>
          <w:b/>
          <w:i/>
          <w:sz w:val="24"/>
          <w:szCs w:val="24"/>
        </w:rPr>
      </w:pPr>
      <w:r w:rsidRPr="003D2656">
        <w:rPr>
          <w:rFonts w:ascii="PT Astra Serif" w:hAnsi="PT Astra Serif" w:cs="Times New Roman"/>
          <w:b/>
          <w:i/>
          <w:sz w:val="24"/>
          <w:szCs w:val="24"/>
        </w:rPr>
        <w:t>Динамика открытия групп для детей с ограниченными возможностями</w:t>
      </w:r>
    </w:p>
    <w:tbl>
      <w:tblPr>
        <w:tblW w:w="9923" w:type="dxa"/>
        <w:tblInd w:w="108" w:type="dxa"/>
        <w:tblLayout w:type="fixed"/>
        <w:tblLook w:val="0000"/>
      </w:tblPr>
      <w:tblGrid>
        <w:gridCol w:w="2660"/>
        <w:gridCol w:w="1559"/>
        <w:gridCol w:w="1418"/>
        <w:gridCol w:w="1417"/>
        <w:gridCol w:w="1559"/>
        <w:gridCol w:w="1310"/>
      </w:tblGrid>
      <w:tr w:rsidR="002624A0" w:rsidRPr="003D2656" w:rsidTr="002624A0">
        <w:trPr>
          <w:trHeight w:val="456"/>
        </w:trPr>
        <w:tc>
          <w:tcPr>
            <w:tcW w:w="266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rPr>
              <w:t>Направленность группы</w:t>
            </w:r>
          </w:p>
        </w:tc>
        <w:tc>
          <w:tcPr>
            <w:tcW w:w="726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rPr>
            </w:pPr>
            <w:r w:rsidRPr="003D2656">
              <w:rPr>
                <w:rFonts w:ascii="PT Astra Serif" w:hAnsi="PT Astra Serif" w:cs="Times New Roman"/>
                <w:b/>
                <w:i/>
                <w:sz w:val="24"/>
                <w:szCs w:val="24"/>
              </w:rPr>
              <w:t>Количество групп для детей с ОВЗ</w:t>
            </w:r>
          </w:p>
        </w:tc>
      </w:tr>
      <w:tr w:rsidR="002624A0" w:rsidRPr="003D2656" w:rsidTr="002624A0">
        <w:trPr>
          <w:trHeight w:val="143"/>
        </w:trPr>
        <w:tc>
          <w:tcPr>
            <w:tcW w:w="26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2624A0" w:rsidRPr="003D2656" w:rsidRDefault="002624A0" w:rsidP="003D2656">
            <w:pPr>
              <w:widowControl w:val="0"/>
              <w:autoSpaceDE w:val="0"/>
              <w:autoSpaceDN w:val="0"/>
              <w:adjustRightInd w:val="0"/>
              <w:spacing w:after="0" w:line="240" w:lineRule="auto"/>
              <w:rPr>
                <w:rFonts w:ascii="PT Astra Serif" w:hAnsi="PT Astra Serif" w:cs="Calibri"/>
                <w:b/>
                <w:i/>
                <w:sz w:val="24"/>
                <w:szCs w:val="24"/>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2015</w:t>
            </w:r>
            <w:r w:rsidR="00D4572E" w:rsidRPr="003D2656">
              <w:rPr>
                <w:rFonts w:ascii="PT Astra Serif" w:hAnsi="PT Astra Serif" w:cs="Times New Roman"/>
                <w:b/>
                <w:i/>
                <w:sz w:val="24"/>
                <w:szCs w:val="24"/>
              </w:rPr>
              <w:t xml:space="preserve"> </w:t>
            </w:r>
            <w:r w:rsidRPr="003D2656">
              <w:rPr>
                <w:rFonts w:ascii="PT Astra Serif" w:hAnsi="PT Astra Serif" w:cs="Times New Roman"/>
                <w:b/>
                <w:i/>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 xml:space="preserve">2016 </w:t>
            </w:r>
            <w:r w:rsidRPr="003D2656">
              <w:rPr>
                <w:rFonts w:ascii="PT Astra Serif" w:hAnsi="PT Astra Serif" w:cs="Times New Roman"/>
                <w:b/>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 xml:space="preserve">2017 </w:t>
            </w:r>
            <w:r w:rsidRPr="003D2656">
              <w:rPr>
                <w:rFonts w:ascii="PT Astra Serif" w:hAnsi="PT Astra Serif" w:cs="Times New Roman"/>
                <w:b/>
                <w:i/>
                <w:sz w:val="24"/>
                <w:szCs w:val="24"/>
              </w:rPr>
              <w:t>год</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eastAsia="Batang" w:hAnsi="PT Astra Serif" w:cs="Times New Roman"/>
                <w:b/>
                <w:i/>
                <w:sz w:val="24"/>
                <w:szCs w:val="24"/>
              </w:rPr>
            </w:pPr>
            <w:r w:rsidRPr="003D2656">
              <w:rPr>
                <w:rFonts w:ascii="PT Astra Serif" w:eastAsia="Batang" w:hAnsi="PT Astra Serif" w:cs="Times New Roman"/>
                <w:b/>
                <w:i/>
                <w:sz w:val="24"/>
                <w:szCs w:val="24"/>
              </w:rPr>
              <w:t>2018 год</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eastAsia="Batang" w:hAnsi="PT Astra Serif" w:cs="Times New Roman"/>
                <w:b/>
                <w:i/>
                <w:sz w:val="24"/>
                <w:szCs w:val="24"/>
              </w:rPr>
            </w:pPr>
            <w:r w:rsidRPr="003D2656">
              <w:rPr>
                <w:rFonts w:ascii="PT Astra Serif" w:eastAsia="Batang" w:hAnsi="PT Astra Serif" w:cs="Times New Roman"/>
                <w:b/>
                <w:i/>
                <w:sz w:val="24"/>
                <w:szCs w:val="24"/>
              </w:rPr>
              <w:t>2019 год</w:t>
            </w:r>
          </w:p>
        </w:tc>
      </w:tr>
      <w:tr w:rsidR="00D4572E" w:rsidRPr="003D2656" w:rsidTr="002624A0">
        <w:trPr>
          <w:trHeight w:val="816"/>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rPr>
              <w:t>Группы компенсирующей направленности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9</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13</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14</w:t>
            </w:r>
          </w:p>
        </w:tc>
      </w:tr>
      <w:tr w:rsidR="00D4572E" w:rsidRPr="003D2656" w:rsidTr="002624A0">
        <w:trPr>
          <w:trHeight w:val="816"/>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rPr>
              <w:t>Группы комбинированной направленности</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11</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12</w:t>
            </w:r>
          </w:p>
        </w:tc>
      </w:tr>
      <w:tr w:rsidR="00D4572E" w:rsidRPr="003D2656" w:rsidTr="002624A0">
        <w:trPr>
          <w:trHeight w:val="267"/>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rPr>
              <w:t>Лекотека</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1</w:t>
            </w:r>
          </w:p>
        </w:tc>
      </w:tr>
      <w:tr w:rsidR="00D4572E" w:rsidRPr="003D2656" w:rsidTr="002624A0">
        <w:trPr>
          <w:trHeight w:val="281"/>
        </w:trPr>
        <w:tc>
          <w:tcPr>
            <w:tcW w:w="266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rPr>
              <w:t>Итого</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25</w:t>
            </w:r>
          </w:p>
        </w:tc>
        <w:tc>
          <w:tcPr>
            <w:tcW w:w="1310" w:type="dxa"/>
            <w:tcBorders>
              <w:top w:val="single" w:sz="3" w:space="0" w:color="000000"/>
              <w:left w:val="single" w:sz="3" w:space="0" w:color="000000"/>
              <w:bottom w:val="single" w:sz="3" w:space="0" w:color="000000"/>
              <w:right w:val="single" w:sz="3" w:space="0" w:color="000000"/>
            </w:tcBorders>
            <w:shd w:val="clear" w:color="000000" w:fill="FFFFFF"/>
          </w:tcPr>
          <w:p w:rsidR="00D4572E" w:rsidRPr="003D2656" w:rsidRDefault="00D4572E"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27</w:t>
            </w:r>
          </w:p>
        </w:tc>
      </w:tr>
    </w:tbl>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Для школьников с ограниченными возможностями здоровья и инвалидностью формы организации обучения определяются с учетом состояния их здоровья и особенностей развития. Дети-инвалиды обучаются в общеобразовательных классах, в специально созданных классах для детей с ограниченными возможностями здоровья, на дому, в том числе с применением дистанционных образовательных технологий.</w:t>
      </w:r>
    </w:p>
    <w:p w:rsidR="002624A0" w:rsidRPr="003D2656" w:rsidRDefault="002624A0" w:rsidP="003D2656">
      <w:pPr>
        <w:widowControl w:val="0"/>
        <w:autoSpaceDE w:val="0"/>
        <w:autoSpaceDN w:val="0"/>
        <w:adjustRightInd w:val="0"/>
        <w:spacing w:after="0" w:line="240" w:lineRule="auto"/>
        <w:ind w:firstLine="567"/>
        <w:jc w:val="center"/>
        <w:rPr>
          <w:rFonts w:ascii="PT Astra Serif" w:hAnsi="PT Astra Serif" w:cs="Times New Roman"/>
          <w:b/>
          <w:i/>
          <w:sz w:val="24"/>
          <w:szCs w:val="24"/>
        </w:rPr>
      </w:pPr>
    </w:p>
    <w:p w:rsidR="00B40240" w:rsidRPr="003D2656" w:rsidRDefault="00B40240" w:rsidP="003D2656">
      <w:pPr>
        <w:widowControl w:val="0"/>
        <w:autoSpaceDE w:val="0"/>
        <w:autoSpaceDN w:val="0"/>
        <w:adjustRightInd w:val="0"/>
        <w:spacing w:after="0" w:line="240" w:lineRule="auto"/>
        <w:ind w:firstLine="710"/>
        <w:jc w:val="center"/>
        <w:rPr>
          <w:rFonts w:ascii="PT Astra Serif" w:hAnsi="PT Astra Serif" w:cs="Times New Roman"/>
          <w:b/>
          <w:i/>
          <w:sz w:val="24"/>
          <w:szCs w:val="24"/>
        </w:rPr>
      </w:pPr>
      <w:r w:rsidRPr="003D2656">
        <w:rPr>
          <w:rFonts w:ascii="PT Astra Serif" w:hAnsi="PT Astra Serif" w:cs="Times New Roman"/>
          <w:b/>
          <w:i/>
          <w:sz w:val="24"/>
          <w:szCs w:val="24"/>
        </w:rPr>
        <w:t>Динамика открытия классов для детей с ограниченными возможностями</w:t>
      </w:r>
    </w:p>
    <w:tbl>
      <w:tblPr>
        <w:tblW w:w="9923" w:type="dxa"/>
        <w:tblInd w:w="108" w:type="dxa"/>
        <w:tblLayout w:type="fixed"/>
        <w:tblLook w:val="0000"/>
      </w:tblPr>
      <w:tblGrid>
        <w:gridCol w:w="2802"/>
        <w:gridCol w:w="1451"/>
        <w:gridCol w:w="1417"/>
        <w:gridCol w:w="1560"/>
        <w:gridCol w:w="1417"/>
        <w:gridCol w:w="1276"/>
      </w:tblGrid>
      <w:tr w:rsidR="00B40240" w:rsidRPr="003D2656" w:rsidTr="00B40240">
        <w:trPr>
          <w:trHeight w:val="456"/>
        </w:trPr>
        <w:tc>
          <w:tcPr>
            <w:tcW w:w="28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B40240" w:rsidRPr="003D2656" w:rsidRDefault="00B4024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rPr>
              <w:t xml:space="preserve">Класс </w:t>
            </w:r>
          </w:p>
        </w:tc>
        <w:tc>
          <w:tcPr>
            <w:tcW w:w="7121"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40240" w:rsidRPr="003D2656" w:rsidRDefault="00B40240" w:rsidP="003D2656">
            <w:pPr>
              <w:widowControl w:val="0"/>
              <w:autoSpaceDE w:val="0"/>
              <w:autoSpaceDN w:val="0"/>
              <w:adjustRightInd w:val="0"/>
              <w:spacing w:after="0" w:line="240" w:lineRule="auto"/>
              <w:jc w:val="center"/>
              <w:rPr>
                <w:rFonts w:ascii="PT Astra Serif" w:hAnsi="PT Astra Serif" w:cs="Calibri"/>
                <w:b/>
                <w:i/>
                <w:sz w:val="24"/>
                <w:szCs w:val="24"/>
              </w:rPr>
            </w:pPr>
            <w:r w:rsidRPr="003D2656">
              <w:rPr>
                <w:rFonts w:ascii="PT Astra Serif" w:hAnsi="PT Astra Serif" w:cs="Times New Roman"/>
                <w:b/>
                <w:i/>
                <w:sz w:val="24"/>
                <w:szCs w:val="24"/>
              </w:rPr>
              <w:t>Количество групп для детей с ОВЗ</w:t>
            </w:r>
          </w:p>
        </w:tc>
      </w:tr>
      <w:tr w:rsidR="002624A0" w:rsidRPr="003D2656" w:rsidTr="00B40240">
        <w:trPr>
          <w:trHeight w:val="143"/>
        </w:trPr>
        <w:tc>
          <w:tcPr>
            <w:tcW w:w="280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2624A0" w:rsidRPr="003D2656" w:rsidRDefault="002624A0" w:rsidP="003D2656">
            <w:pPr>
              <w:widowControl w:val="0"/>
              <w:autoSpaceDE w:val="0"/>
              <w:autoSpaceDN w:val="0"/>
              <w:adjustRightInd w:val="0"/>
              <w:spacing w:after="0" w:line="240" w:lineRule="auto"/>
              <w:rPr>
                <w:rFonts w:ascii="PT Astra Serif" w:hAnsi="PT Astra Serif" w:cs="Calibri"/>
                <w:b/>
                <w:i/>
                <w:sz w:val="24"/>
                <w:szCs w:val="24"/>
              </w:rPr>
            </w:pP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2015</w:t>
            </w:r>
            <w:r w:rsidRPr="003D2656">
              <w:rPr>
                <w:rFonts w:ascii="PT Astra Serif" w:hAnsi="PT Astra Serif" w:cs="Times New Roman"/>
                <w:b/>
                <w:i/>
                <w:sz w:val="24"/>
                <w:szCs w:val="24"/>
              </w:rPr>
              <w:t xml:space="preserve"> 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 xml:space="preserve">2016 </w:t>
            </w:r>
            <w:r w:rsidRPr="003D2656">
              <w:rPr>
                <w:rFonts w:ascii="PT Astra Serif" w:hAnsi="PT Astra Serif" w:cs="Times New Roman"/>
                <w:b/>
                <w:i/>
                <w:sz w:val="24"/>
                <w:szCs w:val="24"/>
              </w:rPr>
              <w:t>год</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b/>
                <w:i/>
                <w:sz w:val="24"/>
                <w:szCs w:val="24"/>
                <w:lang w:val="en-US"/>
              </w:rPr>
            </w:pPr>
            <w:r w:rsidRPr="003D2656">
              <w:rPr>
                <w:rFonts w:ascii="PT Astra Serif" w:hAnsi="PT Astra Serif" w:cs="Times New Roman"/>
                <w:b/>
                <w:i/>
                <w:sz w:val="24"/>
                <w:szCs w:val="24"/>
                <w:lang w:val="en-US"/>
              </w:rPr>
              <w:t xml:space="preserve">2017 </w:t>
            </w:r>
            <w:r w:rsidRPr="003D2656">
              <w:rPr>
                <w:rFonts w:ascii="PT Astra Serif" w:hAnsi="PT Astra Serif" w:cs="Times New Roman"/>
                <w:b/>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b/>
                <w:i/>
                <w:sz w:val="24"/>
                <w:szCs w:val="24"/>
              </w:rPr>
            </w:pPr>
            <w:r w:rsidRPr="003D2656">
              <w:rPr>
                <w:rFonts w:ascii="PT Astra Serif" w:hAnsi="PT Astra Serif" w:cs="Times New Roman"/>
                <w:b/>
                <w:i/>
                <w:sz w:val="24"/>
                <w:szCs w:val="24"/>
              </w:rPr>
              <w:t>2018 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b/>
                <w:i/>
                <w:sz w:val="24"/>
                <w:szCs w:val="24"/>
              </w:rPr>
            </w:pPr>
            <w:r w:rsidRPr="003D2656">
              <w:rPr>
                <w:rFonts w:ascii="PT Astra Serif" w:hAnsi="PT Astra Serif" w:cs="Times New Roman"/>
                <w:b/>
                <w:i/>
                <w:sz w:val="24"/>
                <w:szCs w:val="24"/>
              </w:rPr>
              <w:t>2019 год</w:t>
            </w:r>
          </w:p>
        </w:tc>
      </w:tr>
      <w:tr w:rsidR="002624A0" w:rsidRPr="003D2656" w:rsidTr="00B40240">
        <w:trPr>
          <w:trHeight w:val="544"/>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Для детей с задержкой психического развития</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18</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16</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15</w:t>
            </w:r>
          </w:p>
        </w:tc>
      </w:tr>
      <w:tr w:rsidR="002624A0" w:rsidRPr="003D2656" w:rsidTr="00B40240">
        <w:trPr>
          <w:trHeight w:val="566"/>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sz w:val="24"/>
                <w:szCs w:val="24"/>
              </w:rPr>
              <w:t>Для детей с умственной отсталостью</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13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13</w:t>
            </w:r>
          </w:p>
        </w:tc>
      </w:tr>
      <w:tr w:rsidR="002624A0" w:rsidRPr="003D2656" w:rsidTr="00B40240">
        <w:trPr>
          <w:trHeight w:val="267"/>
        </w:trPr>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rPr>
              <w:t xml:space="preserve">Итого </w:t>
            </w:r>
          </w:p>
        </w:tc>
        <w:tc>
          <w:tcPr>
            <w:tcW w:w="1451"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25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30</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lang w:val="en-US"/>
              </w:rPr>
            </w:pPr>
            <w:r w:rsidRPr="003D2656">
              <w:rPr>
                <w:rFonts w:ascii="PT Astra Serif" w:hAnsi="PT Astra Serif" w:cs="Times New Roman"/>
                <w:sz w:val="24"/>
                <w:szCs w:val="24"/>
                <w:lang w:val="en-US"/>
              </w:rPr>
              <w:t>31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Calibri"/>
                <w:sz w:val="24"/>
                <w:szCs w:val="24"/>
              </w:rPr>
              <w:t>29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28</w:t>
            </w:r>
          </w:p>
        </w:tc>
      </w:tr>
    </w:tbl>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Снижение количества классов для детей с задержкой психического развития обусловлено с развитием инклюзивного образования.</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Ежегодно проводится работа по определению и созданию специальных условий прохождения государственной итоговой аттестации детьми-инвалидами. Необходимые условия определяются специалистами территориальной психолого-медико-педагогической комиссии с учетом психофизических особенностей и состояния здоровья детей.</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Результативность работы образовательных организаций с детьми-инвалидами подтверждается тем, что все выпускники с инвалидностью, не имеющие противопоказаний для ведения трудовой деятельности, продолжают обучение в профессиональных образовательных организациях, образовательных организациях высшего образования, трудоустраиваются.</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За период с 2016 по 2019 годы в муниципальной системе образования принят ряд нормативных правовых актов, регламентирующих получение образования, реализацию </w:t>
      </w:r>
      <w:r w:rsidRPr="003D2656">
        <w:rPr>
          <w:rFonts w:ascii="PT Astra Serif" w:hAnsi="PT Astra Serif" w:cs="Times New Roman"/>
          <w:sz w:val="24"/>
          <w:szCs w:val="24"/>
        </w:rPr>
        <w:lastRenderedPageBreak/>
        <w:t>мероприятий реабилитации или абилитации детей-инвалидов:</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Постановление Администрации города Салехарда от 15.02.2016 № 80 «Об утверждении Административного регламента департамента образования Администрации города Салехарда по предоставлению государственной услуги «Предоставление целевой образовательной субсидии»;</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Порядок разработки и предоставления предложений в перечень реабилитационных и абилитационных мероприятий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в соответствии с приказом департамента образования муниципального образования город Салехард от 14 января 2016 года №14-о.</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Порядок работы территориальной психолого-медико-педагогической комиссии муниципального образования город Салехард, утвержденный приказом департамента образования Администрации г. Салехарда от 28.04.2017 г. №559-о.</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Таким образом, в течение отчетного периода в муниципальной системе образования проводилась целенаправленная работа по созданию условий для получения образования детьми с ограниченными возможностями здоровья, детьми-инвалидами:</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специалистами территориальной психолого-медико-педагогической комиссии обследовано 419 детей, в том числе 60 детей-инвалидов;</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разработано и реализуется 88 перечней психолого-педагогической реабилитации или абилитации индивидуальных программ реабилитации или абилитации детей-инвалидов;</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проведено комплектование, и организована работа классов, групп, в которых реализуются адаптированные образовательные программы для детей с ограниченными возможностями здоровья;</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организовано обучение на дому для 47 детей-инвалидов, которые по состоянию здоровья не могут посещать образовательные организации, в том числе с применением дистанционных образовательных технологий;</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организована работа по определению и созданию специальных условий прохождения государственной итоговой аттестации детьми-инвалидами;</w:t>
      </w:r>
    </w:p>
    <w:p w:rsidR="002624A0" w:rsidRPr="003D2656" w:rsidRDefault="002624A0"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проводится работа по созданию доступной безбарьерной среды в муниципальных образовательных организациях, обеспечивающих интегрированное образование детей с ограниченными возможностями здоровья и здоровых детей.</w:t>
      </w:r>
    </w:p>
    <w:p w:rsidR="002624A0" w:rsidRPr="003D2656" w:rsidRDefault="002624A0"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Профессиональная реабилитация инвалидов</w:t>
      </w:r>
    </w:p>
    <w:p w:rsidR="00C328BD" w:rsidRPr="003D2656" w:rsidRDefault="00C328BD"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Государственные услуги инвалидам центром занятости населения предоставлялись согласно Закона Российской Федерации «О занятости населения в Российской Федерации» от 19.04.1991 года № 1032-1, в рамках государственной программы Ямало-Ненецкого автономного округа «Содействие занятости населения на 2014 – 2020 гг.».</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перечень мероприятий, способствующих профессиональной реабилитации инвалидов входили: организация трудоустройства, информирование о положении на рынке труда, профессиональная ориентация, профессиональное обучение, психологическая поддержка, социальная адаптация, самозанятость и т.д.</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целях определения, нуждающихся в трудоустройстве инвалидов не обратившихся в органы службы занятости, специалистами центра занятости ежемесячно проводился опрос (анкетирование). В ходе анкетирования, инвалидам представлялась информация об условиях и порядке получения государственных услуг в центре занятости населения, а также осуществлялось  информирование о квотируемых вакансиях, профессиональная ориентация, подбор подходящих вариантов трудоустройства.</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Всего в опросе приняло участие 542 респондента.</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lastRenderedPageBreak/>
        <w:t>По результатам анкетирования выявлялись причины по которым инвалиды трудоспособного возраста не работают: в связи с состоянием здоровья - 20 %; по семейным обстоятельствам - 7 %; отсутствие подходящих вакансий - 4 %; не устраивает заработная плата и условия труда -  2 %, иные – 4%.</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За прошедший год в центр занятости населения в целях поиска подходящей работы обратился 56 инвалидов, признано безработными – 11 чел., трудоустроено - 39 чел.</w:t>
      </w:r>
    </w:p>
    <w:p w:rsidR="000D3DD4" w:rsidRPr="003D2656" w:rsidRDefault="000D3DD4" w:rsidP="003D2656">
      <w:pPr>
        <w:spacing w:after="0" w:line="240" w:lineRule="auto"/>
        <w:ind w:firstLine="709"/>
        <w:rPr>
          <w:rFonts w:ascii="PT Astra Serif" w:hAnsi="PT Astra Serif"/>
          <w:sz w:val="24"/>
          <w:szCs w:val="24"/>
        </w:rPr>
      </w:pPr>
      <w:r w:rsidRPr="003D2656">
        <w:rPr>
          <w:rFonts w:ascii="PT Astra Serif" w:hAnsi="PT Astra Serif"/>
          <w:sz w:val="24"/>
          <w:szCs w:val="24"/>
        </w:rPr>
        <w:t>В отчетном периоде инвалиды воспользовались услугами:</w:t>
      </w:r>
    </w:p>
    <w:p w:rsidR="000D3DD4" w:rsidRPr="003D2656" w:rsidRDefault="000D3DD4" w:rsidP="003D2656">
      <w:pPr>
        <w:spacing w:after="0" w:line="240" w:lineRule="auto"/>
        <w:rPr>
          <w:rFonts w:ascii="PT Astra Serif" w:hAnsi="PT Astra Serif"/>
          <w:sz w:val="24"/>
          <w:szCs w:val="24"/>
        </w:rPr>
      </w:pPr>
      <w:r w:rsidRPr="003D2656">
        <w:rPr>
          <w:rFonts w:ascii="PT Astra Serif" w:hAnsi="PT Astra Serif"/>
          <w:sz w:val="24"/>
          <w:szCs w:val="24"/>
        </w:rPr>
        <w:t>- по информированию о положении на рынке труда – 56 чел;</w:t>
      </w:r>
    </w:p>
    <w:p w:rsidR="000D3DD4" w:rsidRPr="003D2656" w:rsidRDefault="000D3DD4" w:rsidP="003D2656">
      <w:pPr>
        <w:spacing w:after="0" w:line="240" w:lineRule="auto"/>
        <w:rPr>
          <w:rFonts w:ascii="PT Astra Serif" w:hAnsi="PT Astra Serif"/>
          <w:sz w:val="24"/>
          <w:szCs w:val="24"/>
        </w:rPr>
      </w:pPr>
      <w:r w:rsidRPr="003D2656">
        <w:rPr>
          <w:rFonts w:ascii="PT Astra Serif" w:hAnsi="PT Astra Serif"/>
          <w:sz w:val="24"/>
          <w:szCs w:val="24"/>
        </w:rPr>
        <w:t>- по профессиональной ориентации в целях выбора сферы деятельности (профессии) – 42 чел.,</w:t>
      </w:r>
    </w:p>
    <w:p w:rsidR="000D3DD4" w:rsidRPr="003D2656" w:rsidRDefault="000D3DD4" w:rsidP="003D2656">
      <w:pPr>
        <w:spacing w:after="0" w:line="240" w:lineRule="auto"/>
        <w:rPr>
          <w:rFonts w:ascii="PT Astra Serif" w:hAnsi="PT Astra Serif"/>
          <w:sz w:val="24"/>
          <w:szCs w:val="24"/>
        </w:rPr>
      </w:pPr>
      <w:r w:rsidRPr="003D2656">
        <w:rPr>
          <w:rFonts w:ascii="PT Astra Serif" w:hAnsi="PT Astra Serif"/>
          <w:sz w:val="24"/>
          <w:szCs w:val="24"/>
        </w:rPr>
        <w:t>- оказано содействие по самозанятости - 1 чел.,</w:t>
      </w:r>
    </w:p>
    <w:p w:rsidR="000D3DD4" w:rsidRPr="003D2656" w:rsidRDefault="000D3DD4" w:rsidP="003D2656">
      <w:pPr>
        <w:spacing w:after="0" w:line="240" w:lineRule="auto"/>
        <w:rPr>
          <w:rFonts w:ascii="PT Astra Serif" w:hAnsi="PT Astra Serif"/>
          <w:sz w:val="24"/>
          <w:szCs w:val="24"/>
        </w:rPr>
      </w:pPr>
      <w:r w:rsidRPr="003D2656">
        <w:rPr>
          <w:rFonts w:ascii="PT Astra Serif" w:hAnsi="PT Astra Serif"/>
          <w:sz w:val="24"/>
          <w:szCs w:val="24"/>
        </w:rPr>
        <w:t>- по социальной адаптации - 3 чел.,</w:t>
      </w:r>
    </w:p>
    <w:p w:rsidR="000D3DD4" w:rsidRPr="003D2656" w:rsidRDefault="000D3DD4" w:rsidP="003D2656">
      <w:pPr>
        <w:spacing w:after="0" w:line="240" w:lineRule="auto"/>
        <w:rPr>
          <w:rFonts w:ascii="PT Astra Serif" w:hAnsi="PT Astra Serif"/>
          <w:sz w:val="24"/>
          <w:szCs w:val="24"/>
        </w:rPr>
      </w:pPr>
      <w:r w:rsidRPr="003D2656">
        <w:rPr>
          <w:rFonts w:ascii="PT Astra Serif" w:hAnsi="PT Astra Serif"/>
          <w:sz w:val="24"/>
          <w:szCs w:val="24"/>
        </w:rPr>
        <w:t>- по психологической поддержке - 3 чел.</w:t>
      </w:r>
    </w:p>
    <w:p w:rsidR="00594375" w:rsidRPr="003D2656" w:rsidRDefault="00594375"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594375" w:rsidRPr="003D2656" w:rsidRDefault="00594375"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Динамика получателей государственных услуг из числа инвалидов</w:t>
      </w:r>
    </w:p>
    <w:p w:rsidR="00594375" w:rsidRPr="003D2656" w:rsidRDefault="00594375"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в области содействия занятости населения</w:t>
      </w:r>
    </w:p>
    <w:tbl>
      <w:tblPr>
        <w:tblW w:w="10206" w:type="dxa"/>
        <w:tblInd w:w="108" w:type="dxa"/>
        <w:tblLayout w:type="fixed"/>
        <w:tblLook w:val="0000"/>
      </w:tblPr>
      <w:tblGrid>
        <w:gridCol w:w="2835"/>
        <w:gridCol w:w="1559"/>
        <w:gridCol w:w="1417"/>
        <w:gridCol w:w="1418"/>
        <w:gridCol w:w="1276"/>
        <w:gridCol w:w="1701"/>
      </w:tblGrid>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3D2656">
              <w:rPr>
                <w:rFonts w:ascii="PT Astra Serif" w:hAnsi="PT Astra Serif" w:cs="Times New Roman"/>
                <w:b/>
                <w:bCs/>
                <w:i/>
                <w:sz w:val="24"/>
                <w:szCs w:val="24"/>
              </w:rPr>
              <w:t>Наименование государственной услуги</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3D2656">
              <w:rPr>
                <w:rFonts w:ascii="PT Astra Serif" w:hAnsi="PT Astra Serif" w:cs="Times New Roman"/>
                <w:b/>
                <w:bCs/>
                <w:i/>
                <w:sz w:val="24"/>
                <w:szCs w:val="24"/>
                <w:lang w:val="en-US"/>
              </w:rPr>
              <w:t xml:space="preserve">2015 </w:t>
            </w:r>
            <w:r w:rsidRPr="003D2656">
              <w:rPr>
                <w:rFonts w:ascii="PT Astra Serif" w:hAnsi="PT Astra Serif" w:cs="Times New Roman"/>
                <w:b/>
                <w:bCs/>
                <w:i/>
                <w:sz w:val="24"/>
                <w:szCs w:val="24"/>
              </w:rPr>
              <w:t>год</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3D2656">
              <w:rPr>
                <w:rFonts w:ascii="PT Astra Serif" w:hAnsi="PT Astra Serif" w:cs="Times New Roman"/>
                <w:b/>
                <w:bCs/>
                <w:i/>
                <w:sz w:val="24"/>
                <w:szCs w:val="24"/>
                <w:lang w:val="en-US"/>
              </w:rPr>
              <w:t xml:space="preserve">2016 </w:t>
            </w:r>
            <w:r w:rsidRPr="003D2656">
              <w:rPr>
                <w:rFonts w:ascii="PT Astra Serif" w:hAnsi="PT Astra Serif" w:cs="Times New Roman"/>
                <w:b/>
                <w:bCs/>
                <w:i/>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i/>
                <w:sz w:val="24"/>
                <w:szCs w:val="24"/>
                <w:lang w:val="en-US"/>
              </w:rPr>
            </w:pPr>
            <w:r w:rsidRPr="003D2656">
              <w:rPr>
                <w:rFonts w:ascii="PT Astra Serif" w:hAnsi="PT Astra Serif" w:cs="Times New Roman"/>
                <w:b/>
                <w:bCs/>
                <w:i/>
                <w:sz w:val="24"/>
                <w:szCs w:val="24"/>
                <w:lang w:val="en-US"/>
              </w:rPr>
              <w:t xml:space="preserve">2017 </w:t>
            </w:r>
            <w:r w:rsidRPr="003D2656">
              <w:rPr>
                <w:rFonts w:ascii="PT Astra Serif" w:hAnsi="PT Astra Serif" w:cs="Times New Roman"/>
                <w:b/>
                <w:bCs/>
                <w:i/>
                <w:sz w:val="24"/>
                <w:szCs w:val="24"/>
              </w:rPr>
              <w:t>год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2018 год</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b/>
                <w:bCs/>
                <w:i/>
                <w:sz w:val="24"/>
                <w:szCs w:val="24"/>
              </w:rPr>
            </w:pPr>
            <w:r w:rsidRPr="003D2656">
              <w:rPr>
                <w:rFonts w:ascii="PT Astra Serif" w:hAnsi="PT Astra Serif" w:cs="Times New Roman"/>
                <w:b/>
                <w:bCs/>
                <w:i/>
                <w:sz w:val="24"/>
                <w:szCs w:val="24"/>
              </w:rPr>
              <w:t>2019 год</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Численность инвалидов, обратившихся в центр занятости (чел.)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38</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52</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51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53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56</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Численность инвалидов, трудоустроенных, всего (чел.)</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из них в рамках:</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 государственной программы Ямало-Ненецкого автономного округа «Содействие занятости населения на 2014-2020 гг.»;</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квотирования рабочих мест;</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самостоятельно</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15</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7</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7</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27</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13</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15</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27</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17</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9</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40</w:t>
            </w:r>
          </w:p>
          <w:p w:rsidR="000D3DD4" w:rsidRPr="003D2656" w:rsidRDefault="000D3DD4" w:rsidP="003D2656">
            <w:pPr>
              <w:spacing w:after="0" w:line="240" w:lineRule="auto"/>
              <w:contextualSpacing/>
              <w:jc w:val="center"/>
              <w:rPr>
                <w:rFonts w:ascii="PT Astra Serif" w:eastAsia="Calibri" w:hAnsi="PT Astra Serif"/>
                <w:sz w:val="24"/>
                <w:szCs w:val="24"/>
              </w:rPr>
            </w:pPr>
          </w:p>
          <w:p w:rsidR="000D3DD4" w:rsidRPr="003D2656" w:rsidRDefault="000D3DD4" w:rsidP="003D2656">
            <w:pPr>
              <w:spacing w:after="0" w:line="240" w:lineRule="auto"/>
              <w:contextualSpacing/>
              <w:jc w:val="center"/>
              <w:rPr>
                <w:rFonts w:ascii="PT Astra Serif" w:eastAsia="Calibri" w:hAnsi="PT Astra Serif"/>
                <w:sz w:val="24"/>
                <w:szCs w:val="24"/>
              </w:rPr>
            </w:pPr>
          </w:p>
          <w:p w:rsidR="000D3DD4" w:rsidRPr="003D2656" w:rsidRDefault="000D3DD4" w:rsidP="003D2656">
            <w:pPr>
              <w:spacing w:after="0" w:line="240" w:lineRule="auto"/>
              <w:contextualSpacing/>
              <w:jc w:val="center"/>
              <w:rPr>
                <w:rFonts w:ascii="PT Astra Serif" w:eastAsia="Calibri" w:hAnsi="PT Astra Serif"/>
                <w:sz w:val="24"/>
                <w:szCs w:val="24"/>
              </w:rPr>
            </w:pP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17</w:t>
            </w:r>
          </w:p>
          <w:p w:rsidR="000D3DD4" w:rsidRPr="003D2656" w:rsidRDefault="000D3DD4" w:rsidP="003D2656">
            <w:pPr>
              <w:spacing w:after="0" w:line="240" w:lineRule="auto"/>
              <w:contextualSpacing/>
              <w:jc w:val="center"/>
              <w:rPr>
                <w:rFonts w:ascii="PT Astra Serif" w:eastAsia="Calibri" w:hAnsi="PT Astra Serif"/>
                <w:sz w:val="24"/>
                <w:szCs w:val="24"/>
                <w:highlight w:val="green"/>
              </w:rPr>
            </w:pPr>
          </w:p>
          <w:p w:rsidR="000D3DD4" w:rsidRPr="003D2656" w:rsidRDefault="000D3DD4" w:rsidP="003D2656">
            <w:pPr>
              <w:spacing w:after="0" w:line="240" w:lineRule="auto"/>
              <w:contextualSpacing/>
              <w:jc w:val="center"/>
              <w:rPr>
                <w:rFonts w:ascii="PT Astra Serif" w:eastAsia="Calibri" w:hAnsi="PT Astra Serif"/>
                <w:sz w:val="24"/>
                <w:szCs w:val="24"/>
                <w:highlight w:val="green"/>
              </w:rPr>
            </w:pPr>
          </w:p>
          <w:p w:rsidR="000D3DD4" w:rsidRPr="003D2656" w:rsidRDefault="000D3DD4" w:rsidP="003D2656">
            <w:pPr>
              <w:spacing w:after="0" w:line="240" w:lineRule="auto"/>
              <w:contextualSpacing/>
              <w:jc w:val="center"/>
              <w:rPr>
                <w:rFonts w:ascii="PT Astra Serif" w:eastAsia="Calibri" w:hAnsi="PT Astra Serif"/>
                <w:sz w:val="24"/>
                <w:szCs w:val="24"/>
                <w:highlight w:val="green"/>
              </w:rPr>
            </w:pPr>
          </w:p>
          <w:p w:rsidR="000D3DD4" w:rsidRPr="003D2656" w:rsidRDefault="000D3DD4" w:rsidP="003D2656">
            <w:pPr>
              <w:spacing w:after="0" w:line="240" w:lineRule="auto"/>
              <w:contextualSpacing/>
              <w:jc w:val="center"/>
              <w:rPr>
                <w:rFonts w:ascii="PT Astra Serif" w:eastAsia="Calibri" w:hAnsi="PT Astra Serif"/>
                <w:sz w:val="24"/>
                <w:szCs w:val="24"/>
                <w:highlight w:val="green"/>
              </w:rPr>
            </w:pP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17</w:t>
            </w:r>
          </w:p>
          <w:p w:rsidR="000D3DD4" w:rsidRPr="003D2656" w:rsidRDefault="000D3DD4" w:rsidP="003D2656">
            <w:pPr>
              <w:spacing w:after="0" w:line="240" w:lineRule="auto"/>
              <w:contextualSpacing/>
              <w:jc w:val="center"/>
              <w:rPr>
                <w:rFonts w:ascii="PT Astra Serif" w:eastAsia="Calibri" w:hAnsi="PT Astra Serif"/>
                <w:sz w:val="24"/>
                <w:szCs w:val="24"/>
                <w:highlight w:val="green"/>
              </w:rPr>
            </w:pP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39</w:t>
            </w:r>
          </w:p>
          <w:p w:rsidR="000D3DD4" w:rsidRPr="003D2656" w:rsidRDefault="000D3DD4" w:rsidP="003D2656">
            <w:pPr>
              <w:spacing w:after="0" w:line="240" w:lineRule="auto"/>
              <w:rPr>
                <w:rFonts w:ascii="PT Astra Serif" w:eastAsia="Calibri" w:hAnsi="PT Astra Serif"/>
                <w:sz w:val="24"/>
                <w:szCs w:val="24"/>
              </w:rPr>
            </w:pPr>
          </w:p>
          <w:p w:rsidR="000D3DD4" w:rsidRPr="003D2656" w:rsidRDefault="009A2329" w:rsidP="003D2656">
            <w:pPr>
              <w:spacing w:after="0" w:line="240" w:lineRule="auto"/>
              <w:rPr>
                <w:rFonts w:ascii="PT Astra Serif" w:eastAsia="Calibri" w:hAnsi="PT Astra Serif"/>
                <w:sz w:val="24"/>
                <w:szCs w:val="24"/>
              </w:rPr>
            </w:pPr>
            <w:r w:rsidRPr="003D2656">
              <w:rPr>
                <w:rFonts w:ascii="PT Astra Serif" w:eastAsia="Calibri" w:hAnsi="PT Astra Serif"/>
                <w:sz w:val="24"/>
                <w:szCs w:val="24"/>
              </w:rPr>
              <w:t xml:space="preserve">    </w:t>
            </w:r>
            <w:r w:rsidR="000D3DD4" w:rsidRPr="003D2656">
              <w:rPr>
                <w:rFonts w:ascii="PT Astra Serif" w:eastAsia="Calibri" w:hAnsi="PT Astra Serif"/>
                <w:sz w:val="24"/>
                <w:szCs w:val="24"/>
              </w:rPr>
              <w:t>16</w:t>
            </w:r>
          </w:p>
          <w:p w:rsidR="000D3DD4" w:rsidRPr="003D2656" w:rsidRDefault="000D3DD4" w:rsidP="003D2656">
            <w:pPr>
              <w:spacing w:after="0" w:line="240" w:lineRule="auto"/>
              <w:rPr>
                <w:rFonts w:ascii="PT Astra Serif" w:eastAsia="Calibri" w:hAnsi="PT Astra Serif"/>
                <w:sz w:val="24"/>
                <w:szCs w:val="24"/>
              </w:rPr>
            </w:pPr>
          </w:p>
          <w:p w:rsidR="009A2329" w:rsidRPr="003D2656" w:rsidRDefault="009A2329" w:rsidP="003D2656">
            <w:pPr>
              <w:spacing w:after="0" w:line="240" w:lineRule="auto"/>
              <w:jc w:val="center"/>
              <w:rPr>
                <w:rFonts w:ascii="PT Astra Serif" w:eastAsia="Calibri" w:hAnsi="PT Astra Serif"/>
                <w:sz w:val="24"/>
                <w:szCs w:val="24"/>
              </w:rPr>
            </w:pPr>
          </w:p>
          <w:p w:rsidR="000D3DD4" w:rsidRPr="003D2656" w:rsidRDefault="000D3DD4" w:rsidP="003D2656">
            <w:pPr>
              <w:spacing w:after="0" w:line="240" w:lineRule="auto"/>
              <w:jc w:val="center"/>
              <w:rPr>
                <w:rFonts w:ascii="PT Astra Serif" w:eastAsia="Calibri" w:hAnsi="PT Astra Serif"/>
                <w:sz w:val="24"/>
                <w:szCs w:val="24"/>
              </w:rPr>
            </w:pPr>
            <w:r w:rsidRPr="003D2656">
              <w:rPr>
                <w:rFonts w:ascii="PT Astra Serif" w:eastAsia="Calibri" w:hAnsi="PT Astra Serif"/>
                <w:sz w:val="24"/>
                <w:szCs w:val="24"/>
              </w:rPr>
              <w:t>22</w:t>
            </w:r>
          </w:p>
          <w:p w:rsidR="000D3DD4" w:rsidRPr="003D2656" w:rsidRDefault="000D3DD4" w:rsidP="003D2656">
            <w:pPr>
              <w:spacing w:after="0" w:line="240" w:lineRule="auto"/>
              <w:jc w:val="center"/>
              <w:rPr>
                <w:rFonts w:ascii="PT Astra Serif" w:eastAsia="Calibri" w:hAnsi="PT Astra Serif"/>
                <w:sz w:val="24"/>
                <w:szCs w:val="24"/>
              </w:rPr>
            </w:pPr>
            <w:r w:rsidRPr="003D2656">
              <w:rPr>
                <w:rFonts w:ascii="PT Astra Serif" w:eastAsia="Calibri" w:hAnsi="PT Astra Serif"/>
                <w:sz w:val="24"/>
                <w:szCs w:val="24"/>
              </w:rPr>
              <w:t>1</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Численность инвалидов, получивших услуги по профессиональной ориентации (чел.)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22</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64</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53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47</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42</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Численность инвалидов, получивших услуги по психологической поддержке (чел.)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3</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9</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7</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3</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lang w:val="en-US"/>
              </w:rPr>
            </w:pPr>
            <w:r w:rsidRPr="003D2656">
              <w:rPr>
                <w:rFonts w:ascii="PT Astra Serif" w:hAnsi="PT Astra Serif" w:cs="Times New Roman"/>
                <w:sz w:val="24"/>
                <w:szCs w:val="24"/>
              </w:rPr>
              <w:t>Численность инвалидов, получивших услуги по профессиональному обучению (чел.)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3</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0</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t xml:space="preserve">Численность инвалидов, получивших услуги по социальной адаптации </w:t>
            </w:r>
            <w:r w:rsidRPr="003D2656">
              <w:rPr>
                <w:rFonts w:ascii="PT Astra Serif" w:hAnsi="PT Astra Serif" w:cs="Times New Roman"/>
                <w:sz w:val="24"/>
                <w:szCs w:val="24"/>
              </w:rPr>
              <w:lastRenderedPageBreak/>
              <w:t>(чел.)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lastRenderedPageBreak/>
              <w:t>5</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13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6</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3</w:t>
            </w:r>
          </w:p>
        </w:tc>
      </w:tr>
      <w:tr w:rsidR="000D3DD4" w:rsidRPr="003D2656" w:rsidTr="000D3DD4">
        <w:trPr>
          <w:trHeight w:val="1"/>
        </w:trPr>
        <w:tc>
          <w:tcPr>
            <w:tcW w:w="2835"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rPr>
              <w:lastRenderedPageBreak/>
              <w:t>Численность инвалидов, получивших услуги по самозанятости (чел.)</w:t>
            </w:r>
          </w:p>
        </w:tc>
        <w:tc>
          <w:tcPr>
            <w:tcW w:w="1559"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w:t>
            </w:r>
            <w:r w:rsidRPr="003D2656">
              <w:rPr>
                <w:rFonts w:ascii="PT Astra Serif" w:hAnsi="PT Astra Serif" w:cs="Times New Roman"/>
                <w:sz w:val="24"/>
                <w:szCs w:val="24"/>
              </w:rPr>
              <w:t>оказание консультативной помощи)</w:t>
            </w:r>
          </w:p>
        </w:tc>
        <w:tc>
          <w:tcPr>
            <w:tcW w:w="1417" w:type="dxa"/>
            <w:tcBorders>
              <w:top w:val="single" w:sz="3" w:space="0" w:color="000000"/>
              <w:left w:val="single" w:sz="3" w:space="0" w:color="000000"/>
              <w:bottom w:val="single" w:sz="3" w:space="0" w:color="000000"/>
              <w:right w:val="single" w:sz="3" w:space="0" w:color="000000"/>
            </w:tcBorders>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w:t>
            </w:r>
            <w:r w:rsidRPr="003D2656">
              <w:rPr>
                <w:rFonts w:ascii="PT Astra Serif" w:hAnsi="PT Astra Serif" w:cs="Times New Roman"/>
                <w:sz w:val="24"/>
                <w:szCs w:val="24"/>
              </w:rPr>
              <w:t>оказание консультативной помощи)</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w:t>
            </w:r>
          </w:p>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w:t>
            </w:r>
            <w:r w:rsidRPr="003D2656">
              <w:rPr>
                <w:rFonts w:ascii="PT Astra Serif" w:hAnsi="PT Astra Serif" w:cs="Times New Roman"/>
                <w:sz w:val="24"/>
                <w:szCs w:val="24"/>
              </w:rPr>
              <w:t>оказание консультативной помощи)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 xml:space="preserve">2 </w:t>
            </w: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(оказание персональных услуг)</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1</w:t>
            </w:r>
          </w:p>
          <w:p w:rsidR="000D3DD4" w:rsidRPr="003D2656" w:rsidRDefault="000D3DD4" w:rsidP="003D2656">
            <w:pPr>
              <w:spacing w:after="0" w:line="240" w:lineRule="auto"/>
              <w:contextualSpacing/>
              <w:jc w:val="center"/>
              <w:rPr>
                <w:rFonts w:ascii="PT Astra Serif" w:eastAsia="Calibri" w:hAnsi="PT Astra Serif"/>
                <w:sz w:val="24"/>
                <w:szCs w:val="24"/>
              </w:rPr>
            </w:pPr>
            <w:r w:rsidRPr="003D2656">
              <w:rPr>
                <w:rFonts w:ascii="PT Astra Serif" w:eastAsia="Calibri" w:hAnsi="PT Astra Serif"/>
                <w:sz w:val="24"/>
                <w:szCs w:val="24"/>
              </w:rPr>
              <w:t>(оказание консультативной помощи)</w:t>
            </w:r>
          </w:p>
        </w:tc>
      </w:tr>
    </w:tbl>
    <w:p w:rsidR="000D3DD4" w:rsidRPr="003D2656" w:rsidRDefault="000D3DD4" w:rsidP="003D2656">
      <w:pPr>
        <w:pStyle w:val="a5"/>
        <w:widowControl w:val="0"/>
        <w:tabs>
          <w:tab w:val="left" w:pos="0"/>
        </w:tabs>
        <w:spacing w:after="0" w:line="240" w:lineRule="auto"/>
        <w:ind w:left="0" w:firstLine="567"/>
        <w:jc w:val="both"/>
        <w:rPr>
          <w:rFonts w:ascii="PT Astra Serif" w:hAnsi="PT Astra Serif"/>
          <w:sz w:val="24"/>
          <w:szCs w:val="24"/>
        </w:rPr>
      </w:pPr>
      <w:r w:rsidRPr="003D2656">
        <w:rPr>
          <w:rFonts w:ascii="PT Astra Serif" w:hAnsi="PT Astra Serif"/>
          <w:sz w:val="24"/>
          <w:szCs w:val="24"/>
        </w:rPr>
        <w:t>Государственная услуга по информированию о положении на рынке труда оказывалась как определенному, так и неопределенному кругу лиц. Информирование осуществлялось непосредственно в помещении учреждения, посредством информационных стендов, в ходе различных мероприятий (ярмарки вакансий, заседания круглых столов, совещания и т.д.), а также с использованием средств телефонной связи, путем размещения информации на Интернет-ресурсах, в средствах массовой информации, публичных выступлений и др.</w:t>
      </w:r>
    </w:p>
    <w:p w:rsidR="000D3DD4" w:rsidRPr="003D2656" w:rsidRDefault="000D3DD4" w:rsidP="003D2656">
      <w:pPr>
        <w:spacing w:after="0" w:line="240" w:lineRule="auto"/>
        <w:ind w:firstLine="567"/>
        <w:jc w:val="both"/>
        <w:rPr>
          <w:rFonts w:ascii="PT Astra Serif" w:hAnsi="PT Astra Serif"/>
          <w:sz w:val="24"/>
          <w:szCs w:val="24"/>
        </w:rPr>
      </w:pPr>
      <w:r w:rsidRPr="003D2656">
        <w:rPr>
          <w:rFonts w:ascii="PT Astra Serif" w:hAnsi="PT Astra Serif"/>
          <w:sz w:val="24"/>
          <w:szCs w:val="24"/>
        </w:rPr>
        <w:t xml:space="preserve">Безработным инвалидам оказывался целый спектр профориентационных услуг, в ходе которых   особое внимание уделялось повышению   их мотивации к активной профессиональной деятельности, ориентации на самозанятость, профессиональное обучение.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При оказании профессиональных консультаций с помощью профессиональной диагностики определялись способности, навыки, умения инвалидов. Для инвалидов, желающих пройти профессиональное обучение, были оказаны компетентные консультации по определению профессии для переобучения, повышения квалификации и подбору учебного заведения.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Проводились индивидуальные консультации по определению оптимального вида занятости, трудоустройству на альтернативные виды занятости.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В ходе профконсультирования инвалидов в возрасте от 18 до 29 лет решался вопрос профессионального самоопределения, принятии осознанного решения в выборе вида занятости, рода деятельности, выяснялись причины, затрудняющие трудоустройство, намечались пути их преодоления, рассматривались вопросы построения профессиональной карьеры.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С целью профориентации проведены беседы, круглые столы, социальные гостиные с целью информирования инвалидов о ситуации на рынке труда, конкурентоспособных профессиях, требованиях, предъявляемых профессий к соискателю, особенностях выбора профессии.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Имели место профориентационные деловые игры, презентации профессий (с использованием раздаточного материала), консультационные услуги по вопросам выбора профессии, построения профессиональной карьеры, экскурсии и т.д.</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Социальная адаптация безработных инвалидов на рынке труда была направлена на удовлетворение потребности граждан, признанных в установленном порядке безработными, в получении навыков активного, самостоятельного поиска работы, составления резюме, проведения деловой беседы с работодателем, самопрезентации, преодоления последствий длительной безработицы, повышении мотивации к труду и способствовала сокращению периода поиска подходящей работы за счет формирования у безработного гражданина активной жизненной позиции.</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Мероприятие проводилось путем:</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формирования групп для участия в социально-адаптационной программе "Клуб ищущих работу";</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обучения активного самостоятельного поиска работы, составления резюме, проведения деловой беседы с работодателем, коррекции поведенческих стереотипов, основам саморегуляции и релаксации, а также преодоления негативных последствий длительной безработицы;</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Наиболее эффективной формой работы в отношении инвалидов стали индивидуальные занятия. Социальная адаптация предусматривала непосредственное обучение навыкам поиска работы, способам и умениям принятия решения, адаптации к новой социальной среде. Она </w:t>
      </w:r>
      <w:r w:rsidRPr="003D2656">
        <w:rPr>
          <w:rFonts w:ascii="PT Astra Serif" w:hAnsi="PT Astra Serif"/>
          <w:sz w:val="24"/>
          <w:szCs w:val="24"/>
        </w:rPr>
        <w:lastRenderedPageBreak/>
        <w:t>включала в себя подготовку к собеседованию с работодателем, преодоление барьеров трудоустройства, написание профессионального резюме. Основной установкой социальной адаптации являлось то, что при желании получить работу, она найдётся любому. В рамках занятий безработным инвалидам давались советы, правила и рекомендации, способствующие дальнейшему трудоустройству и закреплению на новом рабочем месте.</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По окончании программы у инвалидов отмечалось повышение стремления к самостоятельному поиску работы, снятие барьеров стеснительности и боязни получить отказ, преодоление чувства неуверенности.</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Для повышения конкурентоспособности на рынке труда безработным инвалидам оказывалась психологическая поддержка.</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Оказание психологической поддержки инвалидов было направлено на  преодоление психологических проблем; повышение мотивации к труду;  сокращение периода поиска подходящей работы; реализацию профессиональной карьеры.</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При оказании услуги учитывались индивидуально-психологические особенности, срок безработицы, уровень мотивации к трудоустройству и психологическое состояние клиента. </w:t>
      </w:r>
    </w:p>
    <w:p w:rsidR="000D3DD4" w:rsidRPr="003D2656" w:rsidRDefault="000D3DD4" w:rsidP="003D2656">
      <w:pPr>
        <w:widowControl w:val="0"/>
        <w:tabs>
          <w:tab w:val="left" w:pos="0"/>
        </w:tabs>
        <w:autoSpaceDE w:val="0"/>
        <w:autoSpaceDN w:val="0"/>
        <w:adjustRightInd w:val="0"/>
        <w:spacing w:after="0" w:line="240" w:lineRule="auto"/>
        <w:ind w:firstLine="709"/>
        <w:jc w:val="both"/>
        <w:rPr>
          <w:rFonts w:ascii="PT Astra Serif" w:eastAsia="Calibri" w:hAnsi="PT Astra Serif"/>
          <w:sz w:val="24"/>
          <w:szCs w:val="24"/>
          <w:lang w:eastAsia="en-US"/>
        </w:rPr>
      </w:pPr>
      <w:r w:rsidRPr="003D2656">
        <w:rPr>
          <w:rFonts w:ascii="PT Astra Serif" w:eastAsia="Calibri" w:hAnsi="PT Astra Serif"/>
          <w:sz w:val="24"/>
          <w:szCs w:val="24"/>
          <w:lang w:eastAsia="en-US"/>
        </w:rPr>
        <w:t>Получение услуги позволило инвалиду сформировать активную стратегию своего поведения на рынке труда, а также расставить жизненные приоритеты при решении вопроса безработицы.</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eastAsia="Calibri" w:hAnsi="PT Astra Serif"/>
          <w:sz w:val="24"/>
          <w:szCs w:val="24"/>
          <w:lang w:eastAsia="en-US"/>
        </w:rPr>
        <w:t xml:space="preserve"> </w:t>
      </w:r>
      <w:r w:rsidRPr="003D2656">
        <w:rPr>
          <w:rFonts w:ascii="PT Astra Serif" w:hAnsi="PT Astra Serif"/>
          <w:sz w:val="24"/>
          <w:szCs w:val="24"/>
        </w:rPr>
        <w:t>Подбор подходящего варианта обучения для инвалида осуществлялся в соответствии с характеристиками условий труда, содержащимися в индивидуальной программе реабилитации инвалида.</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Выбор профессии (специальности), направления профессионального обучения определялся исходя из сведений об образовании, профессиональной квалификации инвалида, а также перечня вариантов обучения.</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При затруднении с выбором профессии обучения инвалидам в рамках мероприятия по профориентации было предложено пройти экспресс-тестирование.</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Были оказаны услуги по самозанятости безработным инвалидам, изъявившему желание открыть собственное дело в сфере предоставления персональных услуг. С этой целью специалистом центра занятости было предложено посетить занятия школы начинающего предпринимателя, где он смог получить необходимые знания в сфере трудового законодательства, экономики, финансов, налогообложения, а также пройти тестирование, направленное на выявление способностей и готовности к осуществлению предпринимательской деятельности, реализации самозанятости.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случае принятия решения об открытии собственного дела получатель данной услуги имел возможность воспользоваться помощью профконсультанта при подготовке бизнес-плана, организации профессионального обучения.</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ходе консультации проводилась оценка профессиональных качеств инвалида, необходимых для ведения предпринимательства, а также оказывалась помощь в понимании определения «Самозанятость», «Предприниматель», проводился анализ профессионального опыта, диагностика   личностного и профессионального потенциала, помощь в достраивании недостающих компетенций для успешного предпринимательства. Использовались различные диагностические методики: «Ориентация», опросник профессиональных предпочтений Д.Холланда, методика коммуникативных и организаторских способностей и другие.</w:t>
      </w:r>
    </w:p>
    <w:p w:rsidR="000D3DD4" w:rsidRPr="003D2656" w:rsidRDefault="000D3DD4" w:rsidP="003D2656">
      <w:pPr>
        <w:pStyle w:val="a5"/>
        <w:widowControl w:val="0"/>
        <w:tabs>
          <w:tab w:val="left" w:pos="0"/>
        </w:tabs>
        <w:spacing w:after="0" w:line="240" w:lineRule="auto"/>
        <w:ind w:left="0" w:firstLine="709"/>
        <w:jc w:val="both"/>
        <w:rPr>
          <w:rFonts w:ascii="PT Astra Serif" w:eastAsia="Times New Roman" w:hAnsi="PT Astra Serif"/>
          <w:sz w:val="24"/>
          <w:szCs w:val="24"/>
          <w:lang w:eastAsia="ru-RU"/>
        </w:rPr>
      </w:pPr>
      <w:r w:rsidRPr="003D2656">
        <w:rPr>
          <w:rFonts w:ascii="PT Astra Serif" w:eastAsia="Times New Roman" w:hAnsi="PT Astra Serif"/>
          <w:sz w:val="24"/>
          <w:szCs w:val="24"/>
          <w:lang w:eastAsia="ru-RU"/>
        </w:rPr>
        <w:t>В целях оказания содействия в трудоустройстве граждан с ограниченными возможностями здоровья департаментом занятости населения автономного округа разработана и реализуется государственная программа Ямало-Ненецкого автономного округа «Содействие занятости населения на 2014 – 2020 годы», утвержденная постановлением Правительства Ямало-Ненецкого автономного округа от 25 декабря 2013 года № 1131-П (далее-программа).</w:t>
      </w:r>
    </w:p>
    <w:p w:rsidR="000D3DD4" w:rsidRPr="003D2656" w:rsidRDefault="000D3DD4" w:rsidP="003D2656">
      <w:pPr>
        <w:pStyle w:val="a5"/>
        <w:widowControl w:val="0"/>
        <w:tabs>
          <w:tab w:val="left" w:pos="0"/>
        </w:tabs>
        <w:spacing w:after="0" w:line="240" w:lineRule="auto"/>
        <w:ind w:left="0" w:firstLine="709"/>
        <w:jc w:val="both"/>
        <w:rPr>
          <w:rFonts w:ascii="PT Astra Serif" w:eastAsia="Times New Roman" w:hAnsi="PT Astra Serif"/>
          <w:sz w:val="24"/>
          <w:szCs w:val="24"/>
          <w:lang w:eastAsia="ru-RU"/>
        </w:rPr>
      </w:pPr>
      <w:r w:rsidRPr="003D2656">
        <w:rPr>
          <w:rFonts w:ascii="PT Astra Serif" w:eastAsia="Times New Roman" w:hAnsi="PT Astra Serif"/>
          <w:sz w:val="24"/>
          <w:szCs w:val="24"/>
          <w:lang w:eastAsia="ru-RU"/>
        </w:rPr>
        <w:t>В рамках программы центром занятости осуществлено трудоустройство по мероприятиям:</w:t>
      </w:r>
    </w:p>
    <w:p w:rsidR="000D3DD4" w:rsidRPr="003D2656" w:rsidRDefault="000D3DD4" w:rsidP="003D2656">
      <w:pPr>
        <w:tabs>
          <w:tab w:val="left" w:pos="0"/>
        </w:tabs>
        <w:spacing w:after="0" w:line="240" w:lineRule="auto"/>
        <w:ind w:firstLine="709"/>
        <w:jc w:val="both"/>
        <w:rPr>
          <w:rFonts w:ascii="PT Astra Serif" w:hAnsi="PT Astra Serif"/>
          <w:sz w:val="24"/>
          <w:szCs w:val="24"/>
        </w:rPr>
      </w:pPr>
      <w:r w:rsidRPr="003D2656">
        <w:rPr>
          <w:rFonts w:ascii="PT Astra Serif" w:hAnsi="PT Astra Serif"/>
          <w:sz w:val="24"/>
          <w:szCs w:val="24"/>
        </w:rPr>
        <w:lastRenderedPageBreak/>
        <w:t xml:space="preserve"> - «Организация временного трудоустройства безработных граждан, испытывающих трудности в поиске работы». В рамках мероприятия Обществом с ограниченной ответственностью «Центр утилизации и переработки» было создано временное рабочее место на должность системного администратора для трудоустройства инвалидов </w:t>
      </w:r>
      <w:r w:rsidRPr="003D2656">
        <w:rPr>
          <w:rFonts w:ascii="PT Astra Serif" w:hAnsi="PT Astra Serif"/>
          <w:sz w:val="24"/>
          <w:szCs w:val="24"/>
          <w:lang w:val="en-US"/>
        </w:rPr>
        <w:t>II</w:t>
      </w:r>
      <w:r w:rsidRPr="003D2656">
        <w:rPr>
          <w:rFonts w:ascii="PT Astra Serif" w:hAnsi="PT Astra Serif"/>
          <w:sz w:val="24"/>
          <w:szCs w:val="24"/>
        </w:rPr>
        <w:t xml:space="preserve"> группы. </w:t>
      </w:r>
    </w:p>
    <w:p w:rsidR="000D3DD4" w:rsidRPr="003D2656" w:rsidRDefault="000D3DD4" w:rsidP="003D2656">
      <w:pPr>
        <w:tabs>
          <w:tab w:val="left" w:pos="0"/>
        </w:tabs>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 «Организация оснащения рабочего места для трудоустройства незанятых инвалидов». В рамках мероприятия было оборудовано рабочее место для трудоустройства на постоянной основе инвалида </w:t>
      </w:r>
      <w:r w:rsidRPr="003D2656">
        <w:rPr>
          <w:rFonts w:ascii="PT Astra Serif" w:hAnsi="PT Astra Serif"/>
          <w:sz w:val="24"/>
          <w:szCs w:val="24"/>
          <w:lang w:val="en-US"/>
        </w:rPr>
        <w:t>II</w:t>
      </w:r>
      <w:r w:rsidRPr="003D2656">
        <w:rPr>
          <w:rFonts w:ascii="PT Astra Serif" w:hAnsi="PT Astra Serif"/>
          <w:sz w:val="24"/>
          <w:szCs w:val="24"/>
        </w:rPr>
        <w:t xml:space="preserve"> группы на должность системного администратора.</w:t>
      </w:r>
    </w:p>
    <w:p w:rsidR="004B61DA" w:rsidRPr="003D2656" w:rsidRDefault="004B61DA"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Квотирование рабочих мест</w:t>
      </w:r>
    </w:p>
    <w:p w:rsidR="00604E52" w:rsidRPr="003D2656" w:rsidRDefault="00604E52" w:rsidP="003D2656">
      <w:pPr>
        <w:widowControl w:val="0"/>
        <w:tabs>
          <w:tab w:val="left" w:pos="0"/>
        </w:tabs>
        <w:autoSpaceDE w:val="0"/>
        <w:autoSpaceDN w:val="0"/>
        <w:adjustRightInd w:val="0"/>
        <w:spacing w:after="0" w:line="240" w:lineRule="auto"/>
        <w:ind w:firstLine="709"/>
        <w:jc w:val="both"/>
        <w:rPr>
          <w:rFonts w:ascii="PT Astra Serif" w:hAnsi="PT Astra Serif" w:cs="Times New Roman"/>
          <w:sz w:val="24"/>
          <w:szCs w:val="24"/>
        </w:rPr>
      </w:pPr>
    </w:p>
    <w:p w:rsidR="000D3DD4" w:rsidRPr="003D2656" w:rsidRDefault="000D3DD4" w:rsidP="003D2656">
      <w:pPr>
        <w:widowControl w:val="0"/>
        <w:autoSpaceDE w:val="0"/>
        <w:autoSpaceDN w:val="0"/>
        <w:adjustRightInd w:val="0"/>
        <w:spacing w:after="0" w:line="240" w:lineRule="auto"/>
        <w:ind w:firstLine="709"/>
        <w:contextualSpacing/>
        <w:jc w:val="both"/>
        <w:rPr>
          <w:rFonts w:ascii="PT Astra Serif" w:hAnsi="PT Astra Serif"/>
          <w:sz w:val="24"/>
          <w:szCs w:val="24"/>
        </w:rPr>
      </w:pPr>
      <w:r w:rsidRPr="003D2656">
        <w:rPr>
          <w:rFonts w:ascii="PT Astra Serif" w:hAnsi="PT Astra Serif"/>
          <w:sz w:val="24"/>
          <w:szCs w:val="24"/>
        </w:rPr>
        <w:t xml:space="preserve">Одним из значимых направлений для повышения уровня занятости инвалидов являлось квотирование рабочих мест для приема на работу инвалидов, которое регламентируется </w:t>
      </w:r>
      <w:hyperlink r:id="rId25" w:history="1">
        <w:r w:rsidRPr="003D2656">
          <w:rPr>
            <w:rFonts w:ascii="PT Astra Serif" w:hAnsi="PT Astra Serif"/>
            <w:sz w:val="24"/>
            <w:szCs w:val="24"/>
          </w:rPr>
          <w:t>Закон</w:t>
        </w:r>
      </w:hyperlink>
      <w:r w:rsidRPr="003D2656">
        <w:rPr>
          <w:rFonts w:ascii="PT Astra Serif" w:hAnsi="PT Astra Serif"/>
          <w:sz w:val="24"/>
          <w:szCs w:val="24"/>
        </w:rPr>
        <w:t>ом автономного округа от 27 июня 2008 года № 54-ЗАО «О квотировании рабочих мест для трудоустройства инвалидов в Ямало-Ненецком автономном округе».</w:t>
      </w:r>
    </w:p>
    <w:p w:rsidR="000A1828" w:rsidRPr="003D2656" w:rsidRDefault="000A1828"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tbl>
      <w:tblPr>
        <w:tblW w:w="0" w:type="auto"/>
        <w:tblInd w:w="108" w:type="dxa"/>
        <w:tblLayout w:type="fixed"/>
        <w:tblLook w:val="0000"/>
      </w:tblPr>
      <w:tblGrid>
        <w:gridCol w:w="5670"/>
        <w:gridCol w:w="851"/>
      </w:tblGrid>
      <w:tr w:rsidR="00604E52" w:rsidRPr="003D265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 xml:space="preserve">В 2015 году работодателями города Салехарда в счет квоты фактически создано рабочих мест: </w:t>
            </w:r>
          </w:p>
        </w:tc>
      </w:tr>
      <w:tr w:rsidR="00604E52" w:rsidRPr="003D265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Выделено, из них:</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 осуществляют трудовую деятельность инвалиды</w:t>
            </w:r>
          </w:p>
          <w:p w:rsidR="00604E52" w:rsidRPr="003D2656" w:rsidRDefault="001A52D1" w:rsidP="003D2656">
            <w:pPr>
              <w:widowControl w:val="0"/>
              <w:autoSpaceDE w:val="0"/>
              <w:autoSpaceDN w:val="0"/>
              <w:adjustRightInd w:val="0"/>
              <w:spacing w:after="0" w:line="240" w:lineRule="auto"/>
              <w:jc w:val="both"/>
              <w:rPr>
                <w:rFonts w:ascii="PT Astra Serif" w:hAnsi="PT Astra Serif" w:cs="Calibri"/>
                <w:sz w:val="24"/>
                <w:szCs w:val="24"/>
                <w:lang w:val="en-US"/>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4E2E79" w:rsidP="003D2656">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3D2656">
              <w:rPr>
                <w:rFonts w:ascii="PT Astra Serif" w:hAnsi="PT Astra Serif" w:cs="Times New Roman"/>
                <w:b/>
                <w:bCs/>
                <w:noProof/>
                <w:sz w:val="24"/>
                <w:szCs w:val="24"/>
              </w:rPr>
              <w:drawing>
                <wp:anchor distT="0" distB="0" distL="114300" distR="114300" simplePos="0" relativeHeight="251703296" behindDoc="0" locked="0" layoutInCell="1" allowOverlap="1">
                  <wp:simplePos x="0" y="0"/>
                  <wp:positionH relativeFrom="column">
                    <wp:posOffset>668793</wp:posOffset>
                  </wp:positionH>
                  <wp:positionV relativeFrom="paragraph">
                    <wp:posOffset>162035</wp:posOffset>
                  </wp:positionV>
                  <wp:extent cx="1970101" cy="1344737"/>
                  <wp:effectExtent l="38100" t="0" r="11099" b="407863"/>
                  <wp:wrapNone/>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970101" cy="13447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52D1" w:rsidRPr="003D2656">
              <w:rPr>
                <w:rFonts w:ascii="PT Astra Serif" w:hAnsi="PT Astra Serif" w:cs="Times New Roman"/>
                <w:b/>
                <w:bCs/>
                <w:sz w:val="24"/>
                <w:szCs w:val="24"/>
                <w:lang w:val="en-US"/>
              </w:rPr>
              <w:t>225</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lang w:val="en-US"/>
              </w:rPr>
            </w:pPr>
            <w:r w:rsidRPr="003D2656">
              <w:rPr>
                <w:rFonts w:ascii="PT Astra Serif" w:hAnsi="PT Astra Serif" w:cs="Times New Roman"/>
                <w:sz w:val="24"/>
                <w:szCs w:val="24"/>
                <w:lang w:val="en-US"/>
              </w:rPr>
              <w:t>95</w:t>
            </w:r>
          </w:p>
          <w:p w:rsidR="00604E52" w:rsidRPr="003D2656" w:rsidRDefault="001A52D1" w:rsidP="003D2656">
            <w:pPr>
              <w:widowControl w:val="0"/>
              <w:autoSpaceDE w:val="0"/>
              <w:autoSpaceDN w:val="0"/>
              <w:adjustRightInd w:val="0"/>
              <w:spacing w:after="0" w:line="240" w:lineRule="auto"/>
              <w:jc w:val="both"/>
              <w:rPr>
                <w:rFonts w:ascii="PT Astra Serif" w:hAnsi="PT Astra Serif" w:cs="Calibri"/>
                <w:sz w:val="24"/>
                <w:szCs w:val="24"/>
                <w:lang w:val="en-US"/>
              </w:rPr>
            </w:pPr>
            <w:r w:rsidRPr="003D2656">
              <w:rPr>
                <w:rFonts w:ascii="PT Astra Serif" w:hAnsi="PT Astra Serif" w:cs="Times New Roman"/>
                <w:sz w:val="24"/>
                <w:szCs w:val="24"/>
                <w:lang w:val="en-US"/>
              </w:rPr>
              <w:t>130</w:t>
            </w:r>
          </w:p>
        </w:tc>
      </w:tr>
      <w:tr w:rsidR="00604E52" w:rsidRPr="003D265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 xml:space="preserve">В 2016 году работодателями города Салехарда в счет квоты фактически создано рабочих мест: </w:t>
            </w:r>
          </w:p>
        </w:tc>
      </w:tr>
      <w:tr w:rsidR="00604E52" w:rsidRPr="003D265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Выделено, из них:</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 осуществляют трудовую деятельность инвалиды</w:t>
            </w:r>
          </w:p>
          <w:p w:rsidR="00604E52" w:rsidRPr="003D2656" w:rsidRDefault="001A52D1" w:rsidP="003D2656">
            <w:pPr>
              <w:widowControl w:val="0"/>
              <w:autoSpaceDE w:val="0"/>
              <w:autoSpaceDN w:val="0"/>
              <w:adjustRightInd w:val="0"/>
              <w:spacing w:after="0" w:line="240" w:lineRule="auto"/>
              <w:jc w:val="both"/>
              <w:rPr>
                <w:rFonts w:ascii="PT Astra Serif" w:hAnsi="PT Astra Serif" w:cs="Calibri"/>
                <w:sz w:val="24"/>
                <w:szCs w:val="24"/>
                <w:lang w:val="en-US"/>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3D2656">
              <w:rPr>
                <w:rFonts w:ascii="PT Astra Serif" w:hAnsi="PT Astra Serif" w:cs="Times New Roman"/>
                <w:b/>
                <w:bCs/>
                <w:sz w:val="24"/>
                <w:szCs w:val="24"/>
                <w:lang w:val="en-US"/>
              </w:rPr>
              <w:t>219</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lang w:val="en-US"/>
              </w:rPr>
            </w:pPr>
            <w:r w:rsidRPr="003D2656">
              <w:rPr>
                <w:rFonts w:ascii="PT Astra Serif" w:hAnsi="PT Astra Serif" w:cs="Times New Roman"/>
                <w:sz w:val="24"/>
                <w:szCs w:val="24"/>
                <w:lang w:val="en-US"/>
              </w:rPr>
              <w:t>103</w:t>
            </w:r>
          </w:p>
          <w:p w:rsidR="00604E52" w:rsidRPr="003D2656" w:rsidRDefault="001A52D1" w:rsidP="003D2656">
            <w:pPr>
              <w:widowControl w:val="0"/>
              <w:autoSpaceDE w:val="0"/>
              <w:autoSpaceDN w:val="0"/>
              <w:adjustRightInd w:val="0"/>
              <w:spacing w:after="0" w:line="240" w:lineRule="auto"/>
              <w:jc w:val="both"/>
              <w:rPr>
                <w:rFonts w:ascii="PT Astra Serif" w:hAnsi="PT Astra Serif" w:cs="Calibri"/>
                <w:sz w:val="24"/>
                <w:szCs w:val="24"/>
                <w:lang w:val="en-US"/>
              </w:rPr>
            </w:pPr>
            <w:r w:rsidRPr="003D2656">
              <w:rPr>
                <w:rFonts w:ascii="PT Astra Serif" w:hAnsi="PT Astra Serif" w:cs="Times New Roman"/>
                <w:sz w:val="24"/>
                <w:szCs w:val="24"/>
                <w:lang w:val="en-US"/>
              </w:rPr>
              <w:t>116</w:t>
            </w:r>
          </w:p>
        </w:tc>
      </w:tr>
      <w:tr w:rsidR="00604E52" w:rsidRPr="003D2656" w:rsidTr="00B918A8">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В 2017 году работодателями города Салехарда в счет квоты фактически создано рабочих мест:</w:t>
            </w:r>
          </w:p>
        </w:tc>
      </w:tr>
      <w:tr w:rsidR="00604E52" w:rsidRPr="003D2656" w:rsidTr="00B918A8">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Выделено, из них:</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 осуществляют трудовую деятельность инвалиды</w:t>
            </w:r>
          </w:p>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04E52" w:rsidRPr="003D2656" w:rsidRDefault="001A52D1" w:rsidP="003D2656">
            <w:pPr>
              <w:widowControl w:val="0"/>
              <w:autoSpaceDE w:val="0"/>
              <w:autoSpaceDN w:val="0"/>
              <w:adjustRightInd w:val="0"/>
              <w:spacing w:after="0" w:line="240" w:lineRule="auto"/>
              <w:jc w:val="both"/>
              <w:rPr>
                <w:rFonts w:ascii="PT Astra Serif" w:hAnsi="PT Astra Serif" w:cs="Times New Roman"/>
                <w:b/>
                <w:bCs/>
                <w:sz w:val="24"/>
                <w:szCs w:val="24"/>
                <w:lang w:val="en-US"/>
              </w:rPr>
            </w:pPr>
            <w:r w:rsidRPr="003D2656">
              <w:rPr>
                <w:rFonts w:ascii="PT Astra Serif" w:hAnsi="PT Astra Serif" w:cs="Times New Roman"/>
                <w:b/>
                <w:bCs/>
                <w:sz w:val="24"/>
                <w:szCs w:val="24"/>
                <w:lang w:val="en-US"/>
              </w:rPr>
              <w:t>234</w:t>
            </w:r>
          </w:p>
          <w:p w:rsidR="00604E52" w:rsidRPr="003D2656" w:rsidRDefault="001A52D1" w:rsidP="003D2656">
            <w:pPr>
              <w:widowControl w:val="0"/>
              <w:autoSpaceDE w:val="0"/>
              <w:autoSpaceDN w:val="0"/>
              <w:adjustRightInd w:val="0"/>
              <w:spacing w:after="0" w:line="240" w:lineRule="auto"/>
              <w:rPr>
                <w:rFonts w:ascii="PT Astra Serif" w:hAnsi="PT Astra Serif" w:cs="Times New Roman"/>
                <w:sz w:val="24"/>
                <w:szCs w:val="24"/>
                <w:lang w:val="en-US"/>
              </w:rPr>
            </w:pPr>
            <w:r w:rsidRPr="003D2656">
              <w:rPr>
                <w:rFonts w:ascii="PT Astra Serif" w:hAnsi="PT Astra Serif" w:cs="Times New Roman"/>
                <w:sz w:val="24"/>
                <w:szCs w:val="24"/>
                <w:lang w:val="en-US"/>
              </w:rPr>
              <w:t>121</w:t>
            </w:r>
          </w:p>
          <w:p w:rsidR="00604E52" w:rsidRPr="003D2656" w:rsidRDefault="001A52D1" w:rsidP="003D2656">
            <w:pPr>
              <w:widowControl w:val="0"/>
              <w:autoSpaceDE w:val="0"/>
              <w:autoSpaceDN w:val="0"/>
              <w:adjustRightInd w:val="0"/>
              <w:spacing w:after="0" w:line="240" w:lineRule="auto"/>
              <w:rPr>
                <w:rFonts w:ascii="PT Astra Serif" w:hAnsi="PT Astra Serif" w:cs="Times New Roman"/>
                <w:sz w:val="24"/>
                <w:szCs w:val="24"/>
                <w:lang w:val="en-US"/>
              </w:rPr>
            </w:pPr>
            <w:r w:rsidRPr="003D2656">
              <w:rPr>
                <w:rFonts w:ascii="PT Astra Serif" w:hAnsi="PT Astra Serif" w:cs="Times New Roman"/>
                <w:sz w:val="24"/>
                <w:szCs w:val="24"/>
                <w:lang w:val="en-US"/>
              </w:rPr>
              <w:t>113</w:t>
            </w:r>
          </w:p>
        </w:tc>
      </w:tr>
      <w:tr w:rsidR="00594375" w:rsidRPr="003D2656" w:rsidTr="00F75B75">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94375" w:rsidRPr="003D2656" w:rsidRDefault="00594375" w:rsidP="003D2656">
            <w:pPr>
              <w:widowControl w:val="0"/>
              <w:autoSpaceDE w:val="0"/>
              <w:autoSpaceDN w:val="0"/>
              <w:adjustRightInd w:val="0"/>
              <w:spacing w:after="0" w:line="240" w:lineRule="auto"/>
              <w:jc w:val="center"/>
              <w:rPr>
                <w:rFonts w:ascii="PT Astra Serif" w:hAnsi="PT Astra Serif" w:cs="Calibri"/>
                <w:sz w:val="24"/>
                <w:szCs w:val="24"/>
              </w:rPr>
            </w:pPr>
            <w:r w:rsidRPr="003D2656">
              <w:rPr>
                <w:rFonts w:ascii="PT Astra Serif" w:hAnsi="PT Astra Serif" w:cs="Times New Roman"/>
                <w:b/>
                <w:bCs/>
                <w:i/>
                <w:iCs/>
                <w:sz w:val="24"/>
                <w:szCs w:val="24"/>
              </w:rPr>
              <w:t>В 2018 году работодателями города Салехарда в счет квоты фактически создано рабочих мест:</w:t>
            </w:r>
          </w:p>
        </w:tc>
      </w:tr>
      <w:tr w:rsidR="00594375" w:rsidRPr="003D2656" w:rsidTr="00F75B7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3D2656" w:rsidRDefault="00594375"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Выделено, из них:</w:t>
            </w:r>
          </w:p>
          <w:p w:rsidR="00594375" w:rsidRPr="003D2656" w:rsidRDefault="00594375"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 осуществляют трудовую деятельность инвалиды</w:t>
            </w:r>
          </w:p>
          <w:p w:rsidR="00594375" w:rsidRPr="003D2656" w:rsidRDefault="00594375" w:rsidP="003D2656">
            <w:pPr>
              <w:widowControl w:val="0"/>
              <w:autoSpaceDE w:val="0"/>
              <w:autoSpaceDN w:val="0"/>
              <w:adjustRightInd w:val="0"/>
              <w:spacing w:after="0" w:line="240" w:lineRule="auto"/>
              <w:jc w:val="both"/>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 </w:t>
            </w:r>
            <w:r w:rsidRPr="003D2656">
              <w:rPr>
                <w:rFonts w:ascii="PT Astra Serif" w:hAnsi="PT Astra Serif" w:cs="Times New Roman"/>
                <w:sz w:val="24"/>
                <w:szCs w:val="24"/>
              </w:rPr>
              <w:t>рабочие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94375" w:rsidRPr="003D2656" w:rsidRDefault="00594375" w:rsidP="003D2656">
            <w:pPr>
              <w:widowControl w:val="0"/>
              <w:autoSpaceDE w:val="0"/>
              <w:autoSpaceDN w:val="0"/>
              <w:adjustRightInd w:val="0"/>
              <w:spacing w:after="0" w:line="240" w:lineRule="auto"/>
              <w:jc w:val="both"/>
              <w:rPr>
                <w:rFonts w:ascii="PT Astra Serif" w:hAnsi="PT Astra Serif" w:cs="Times New Roman"/>
                <w:b/>
                <w:bCs/>
                <w:sz w:val="24"/>
                <w:szCs w:val="24"/>
              </w:rPr>
            </w:pPr>
            <w:r w:rsidRPr="003D2656">
              <w:rPr>
                <w:rFonts w:ascii="PT Astra Serif" w:hAnsi="PT Astra Serif" w:cs="Times New Roman"/>
                <w:b/>
                <w:bCs/>
                <w:sz w:val="24"/>
                <w:szCs w:val="24"/>
                <w:lang w:val="en-US"/>
              </w:rPr>
              <w:t>2</w:t>
            </w:r>
            <w:r w:rsidRPr="003D2656">
              <w:rPr>
                <w:rFonts w:ascii="PT Astra Serif" w:hAnsi="PT Astra Serif" w:cs="Times New Roman"/>
                <w:b/>
                <w:bCs/>
                <w:sz w:val="24"/>
                <w:szCs w:val="24"/>
              </w:rPr>
              <w:t>60</w:t>
            </w:r>
          </w:p>
          <w:p w:rsidR="00594375" w:rsidRPr="003D2656" w:rsidRDefault="00594375"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33</w:t>
            </w:r>
          </w:p>
          <w:p w:rsidR="00594375" w:rsidRPr="003D2656" w:rsidRDefault="00594375"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28</w:t>
            </w:r>
          </w:p>
        </w:tc>
      </w:tr>
      <w:tr w:rsidR="000D3DD4" w:rsidRPr="003D2656" w:rsidTr="009B591D">
        <w:trPr>
          <w:trHeight w:val="1"/>
        </w:trPr>
        <w:tc>
          <w:tcPr>
            <w:tcW w:w="652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center"/>
              <w:rPr>
                <w:rFonts w:ascii="PT Astra Serif" w:hAnsi="PT Astra Serif" w:cs="Times New Roman"/>
                <w:b/>
                <w:bCs/>
                <w:sz w:val="24"/>
                <w:szCs w:val="24"/>
              </w:rPr>
            </w:pPr>
            <w:r w:rsidRPr="003D2656">
              <w:rPr>
                <w:rFonts w:ascii="PT Astra Serif" w:hAnsi="PT Astra Serif" w:cs="Times New Roman"/>
                <w:b/>
                <w:bCs/>
                <w:i/>
                <w:iCs/>
                <w:sz w:val="24"/>
                <w:szCs w:val="24"/>
              </w:rPr>
              <w:t>В 2019 году работодателями города Салехарда в счет квоты фактически создано рабочих мест:</w:t>
            </w:r>
          </w:p>
        </w:tc>
      </w:tr>
      <w:tr w:rsidR="000D3DD4" w:rsidRPr="003D2656" w:rsidTr="00F75B7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Выделено, из них:</w:t>
            </w:r>
          </w:p>
          <w:p w:rsidR="000D3DD4" w:rsidRPr="003D2656" w:rsidRDefault="000D3DD4" w:rsidP="003D2656">
            <w:pPr>
              <w:widowControl w:val="0"/>
              <w:autoSpaceDE w:val="0"/>
              <w:autoSpaceDN w:val="0"/>
              <w:adjustRightInd w:val="0"/>
              <w:spacing w:after="0" w:line="240" w:lineRule="auto"/>
              <w:jc w:val="both"/>
              <w:rPr>
                <w:rFonts w:ascii="PT Astra Serif" w:hAnsi="PT Astra Serif" w:cs="Times New Roman"/>
                <w:sz w:val="24"/>
                <w:szCs w:val="24"/>
              </w:rPr>
            </w:pPr>
            <w:r w:rsidRPr="003D2656">
              <w:rPr>
                <w:rFonts w:ascii="PT Astra Serif" w:hAnsi="PT Astra Serif" w:cs="Times New Roman"/>
                <w:sz w:val="24"/>
                <w:szCs w:val="24"/>
              </w:rPr>
              <w:t>- осуществляют трудовую деятельность инвалиды</w:t>
            </w:r>
          </w:p>
          <w:p w:rsidR="000D3DD4" w:rsidRPr="003D2656" w:rsidRDefault="000D3DD4" w:rsidP="003D2656">
            <w:pPr>
              <w:widowControl w:val="0"/>
              <w:autoSpaceDE w:val="0"/>
              <w:autoSpaceDN w:val="0"/>
              <w:adjustRightInd w:val="0"/>
              <w:spacing w:after="0" w:line="240" w:lineRule="auto"/>
              <w:jc w:val="both"/>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 </w:t>
            </w:r>
            <w:r w:rsidR="006933C3" w:rsidRPr="003D2656">
              <w:rPr>
                <w:rFonts w:ascii="PT Astra Serif" w:hAnsi="PT Astra Serif" w:cs="Times New Roman"/>
                <w:sz w:val="24"/>
                <w:szCs w:val="24"/>
              </w:rPr>
              <w:t>рабочие</w:t>
            </w:r>
            <w:r w:rsidRPr="003D2656">
              <w:rPr>
                <w:rFonts w:ascii="PT Astra Serif" w:hAnsi="PT Astra Serif" w:cs="Times New Roman"/>
                <w:sz w:val="24"/>
                <w:szCs w:val="24"/>
              </w:rPr>
              <w:t xml:space="preserve"> места остаются вакантными.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D3DD4" w:rsidRPr="003D2656" w:rsidRDefault="000D3DD4" w:rsidP="003D2656">
            <w:pPr>
              <w:widowControl w:val="0"/>
              <w:autoSpaceDE w:val="0"/>
              <w:autoSpaceDN w:val="0"/>
              <w:adjustRightInd w:val="0"/>
              <w:spacing w:after="0" w:line="240" w:lineRule="auto"/>
              <w:jc w:val="both"/>
              <w:rPr>
                <w:rFonts w:ascii="PT Astra Serif" w:hAnsi="PT Astra Serif" w:cs="Times New Roman"/>
                <w:b/>
                <w:bCs/>
                <w:sz w:val="24"/>
                <w:szCs w:val="24"/>
              </w:rPr>
            </w:pPr>
            <w:r w:rsidRPr="003D2656">
              <w:rPr>
                <w:rFonts w:ascii="PT Astra Serif" w:hAnsi="PT Astra Serif" w:cs="Times New Roman"/>
                <w:b/>
                <w:bCs/>
                <w:sz w:val="24"/>
                <w:szCs w:val="24"/>
                <w:lang w:val="en-US"/>
              </w:rPr>
              <w:t>2</w:t>
            </w:r>
            <w:r w:rsidRPr="003D2656">
              <w:rPr>
                <w:rFonts w:ascii="PT Astra Serif" w:hAnsi="PT Astra Serif" w:cs="Times New Roman"/>
                <w:b/>
                <w:bCs/>
                <w:sz w:val="24"/>
                <w:szCs w:val="24"/>
              </w:rPr>
              <w:t>07</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02</w:t>
            </w:r>
          </w:p>
          <w:p w:rsidR="000D3DD4" w:rsidRPr="003D2656" w:rsidRDefault="000D3DD4" w:rsidP="003D2656">
            <w:pPr>
              <w:widowControl w:val="0"/>
              <w:autoSpaceDE w:val="0"/>
              <w:autoSpaceDN w:val="0"/>
              <w:adjustRightInd w:val="0"/>
              <w:spacing w:after="0" w:line="240" w:lineRule="auto"/>
              <w:rPr>
                <w:rFonts w:ascii="PT Astra Serif" w:hAnsi="PT Astra Serif" w:cs="Times New Roman"/>
                <w:sz w:val="24"/>
                <w:szCs w:val="24"/>
              </w:rPr>
            </w:pPr>
            <w:r w:rsidRPr="003D2656">
              <w:rPr>
                <w:rFonts w:ascii="PT Astra Serif" w:hAnsi="PT Astra Serif" w:cs="Times New Roman"/>
                <w:sz w:val="24"/>
                <w:szCs w:val="24"/>
                <w:lang w:val="en-US"/>
              </w:rPr>
              <w:t>1</w:t>
            </w:r>
            <w:r w:rsidRPr="003D2656">
              <w:rPr>
                <w:rFonts w:ascii="PT Astra Serif" w:hAnsi="PT Astra Serif" w:cs="Times New Roman"/>
                <w:sz w:val="24"/>
                <w:szCs w:val="24"/>
              </w:rPr>
              <w:t>05</w:t>
            </w:r>
          </w:p>
        </w:tc>
      </w:tr>
    </w:tbl>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Всего при содействии </w:t>
      </w:r>
      <w:r w:rsidR="000A1828" w:rsidRPr="003D2656">
        <w:rPr>
          <w:rFonts w:ascii="PT Astra Serif" w:hAnsi="PT Astra Serif" w:cs="Times New Roman"/>
          <w:sz w:val="24"/>
          <w:szCs w:val="24"/>
        </w:rPr>
        <w:t>Ц</w:t>
      </w:r>
      <w:r w:rsidRPr="003D2656">
        <w:rPr>
          <w:rFonts w:ascii="PT Astra Serif" w:hAnsi="PT Astra Serif" w:cs="Times New Roman"/>
          <w:sz w:val="24"/>
          <w:szCs w:val="24"/>
        </w:rPr>
        <w:t xml:space="preserve">ентра занятости на квотируемые рабочие места было трудоустроено </w:t>
      </w:r>
      <w:r w:rsidR="006933C3" w:rsidRPr="003D2656">
        <w:rPr>
          <w:rFonts w:ascii="PT Astra Serif" w:hAnsi="PT Astra Serif" w:cs="Times New Roman"/>
          <w:sz w:val="24"/>
          <w:szCs w:val="24"/>
        </w:rPr>
        <w:t>22</w:t>
      </w:r>
      <w:r w:rsidRPr="003D2656">
        <w:rPr>
          <w:rFonts w:ascii="PT Astra Serif" w:hAnsi="PT Astra Serif" w:cs="Times New Roman"/>
          <w:sz w:val="24"/>
          <w:szCs w:val="24"/>
        </w:rPr>
        <w:t xml:space="preserve"> инвалид</w:t>
      </w:r>
      <w:r w:rsidR="006933C3" w:rsidRPr="003D2656">
        <w:rPr>
          <w:rFonts w:ascii="PT Astra Serif" w:hAnsi="PT Astra Serif" w:cs="Times New Roman"/>
          <w:sz w:val="24"/>
          <w:szCs w:val="24"/>
        </w:rPr>
        <w:t>а</w:t>
      </w:r>
      <w:r w:rsidRPr="003D2656">
        <w:rPr>
          <w:rFonts w:ascii="PT Astra Serif" w:hAnsi="PT Astra Serif" w:cs="Times New Roman"/>
          <w:sz w:val="24"/>
          <w:szCs w:val="24"/>
        </w:rPr>
        <w:t xml:space="preserve"> (</w:t>
      </w:r>
      <w:r w:rsidR="006933C3" w:rsidRPr="003D2656">
        <w:rPr>
          <w:rFonts w:ascii="PT Astra Serif" w:hAnsi="PT Astra Serif" w:cs="Times New Roman"/>
          <w:sz w:val="24"/>
          <w:szCs w:val="24"/>
        </w:rPr>
        <w:t xml:space="preserve">2018 году – 17 чел., </w:t>
      </w:r>
      <w:r w:rsidR="00594375" w:rsidRPr="003D2656">
        <w:rPr>
          <w:rFonts w:ascii="PT Astra Serif" w:hAnsi="PT Astra Serif" w:cs="Times New Roman"/>
          <w:sz w:val="24"/>
          <w:szCs w:val="24"/>
        </w:rPr>
        <w:t xml:space="preserve">2017 год – 9 чел., </w:t>
      </w:r>
      <w:r w:rsidRPr="003D2656">
        <w:rPr>
          <w:rFonts w:ascii="PT Astra Serif" w:hAnsi="PT Astra Serif" w:cs="Times New Roman"/>
          <w:sz w:val="24"/>
          <w:szCs w:val="24"/>
        </w:rPr>
        <w:t>2016 году – 14 чел.).</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целом анализ численности инвалидов обратившихся в центр занятости в течение последних трех лет выявил динамику увеличения показателя, что свидетельствует об информированности инвалидов об услугах центра занятости.</w:t>
      </w:r>
    </w:p>
    <w:p w:rsidR="000D3DD4" w:rsidRPr="003D2656" w:rsidRDefault="000D3DD4" w:rsidP="003D2656">
      <w:pPr>
        <w:spacing w:after="0" w:line="240" w:lineRule="auto"/>
        <w:ind w:firstLine="709"/>
        <w:contextualSpacing/>
        <w:jc w:val="both"/>
        <w:rPr>
          <w:rFonts w:ascii="PT Astra Serif" w:eastAsia="Calibri" w:hAnsi="PT Astra Serif"/>
          <w:sz w:val="24"/>
          <w:szCs w:val="24"/>
          <w:lang w:eastAsia="en-US"/>
        </w:rPr>
      </w:pPr>
      <w:r w:rsidRPr="003D2656">
        <w:rPr>
          <w:rFonts w:ascii="PT Astra Serif" w:hAnsi="PT Astra Serif"/>
          <w:sz w:val="24"/>
          <w:szCs w:val="24"/>
        </w:rPr>
        <w:t xml:space="preserve">В настоящее время остаются проблемы с организацией трудоустройства инвалидов в части несоответствия </w:t>
      </w:r>
      <w:r w:rsidRPr="003D2656">
        <w:rPr>
          <w:rFonts w:ascii="PT Astra Serif" w:eastAsia="Calibri" w:hAnsi="PT Astra Serif"/>
          <w:sz w:val="24"/>
          <w:szCs w:val="24"/>
          <w:lang w:eastAsia="en-US"/>
        </w:rPr>
        <w:t xml:space="preserve">профессионально-квалификационного состава инвалидов, зарегистрированных в центре занятости населения, и требованиях работодателей, предъявляемых к работнику-инвалиду, которые создали квотируемые рабочие места для этой </w:t>
      </w:r>
      <w:r w:rsidRPr="003D2656">
        <w:rPr>
          <w:rFonts w:ascii="PT Astra Serif" w:eastAsia="Calibri" w:hAnsi="PT Astra Serif"/>
          <w:sz w:val="24"/>
          <w:szCs w:val="24"/>
          <w:lang w:eastAsia="en-US"/>
        </w:rPr>
        <w:lastRenderedPageBreak/>
        <w:t>категории граждан. Для решения проблемы ведется работа с работодателями в части переквотирования рабочих мест, а также пересмотра требований к работнику.</w:t>
      </w:r>
    </w:p>
    <w:p w:rsidR="000D3DD4" w:rsidRPr="003D2656" w:rsidRDefault="000D3DD4" w:rsidP="003D2656">
      <w:pPr>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В 2020 году центром занятости населения продолжится работа по:</w:t>
      </w:r>
    </w:p>
    <w:p w:rsidR="000D3DD4" w:rsidRPr="003D2656" w:rsidRDefault="000D3DD4" w:rsidP="003D2656">
      <w:pPr>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взаимодействию со всеми заинтересованными структурами: органами социальной защиты, администрацией муниципального образования, учреждениями здравоохранения города, бюро медико-социальной экспертизы, общественными объединениями и организациями инвалидов, работодателями и т.д. в части обеспечения занятости инвалидов.</w:t>
      </w:r>
    </w:p>
    <w:p w:rsidR="000D3DD4" w:rsidRPr="003D2656" w:rsidRDefault="000D3DD4" w:rsidP="003D2656">
      <w:pPr>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содействие трудоустройству инвалидов, в том числе на квотируемые рабочие места, в первоочередном порядке из числа состоящих на регистрационном учете более полугода.</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В отчетном году в части профессиональной реабилитации инвалидов вступили в действие следующие нормативно-правовые акты: </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Постановление Правительства Ямало-Ненецкого автономного округа  № 995-П от 09.09.2019 года «Об утверждении комплексной программы «Сопровождение инвалидов молодого возраста при получении ими профессионального образования и содействие в последующем трудоустройству в Ямало-Ненецком автономном округе на 2019-2021 годы»;</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Постановление Правительства Ямало-Ненецкого автономного округа  № 215-П от 11.03.2019 года «О внесении изменений в Порядок проведения специальных мероприятий способствующих, повышению конкурентоспособности инвалидов на рынке труда Ямало-Ненецкого автономного округа»;</w:t>
      </w:r>
    </w:p>
    <w:p w:rsidR="000D3DD4" w:rsidRPr="003D2656" w:rsidRDefault="000D3DD4"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Приказ Департамента занятости населения Ямало-Ненецкого автономного округа № 227-О от 11.12.2019 года «Об установлении минимального количества специальных рабочих мест для трудоустройства инвалидов в пределах установленной квоты для каждого работодателя Ямало-Ненецкого автономного округа».</w:t>
      </w:r>
    </w:p>
    <w:p w:rsidR="004E2E79" w:rsidRPr="003D2656" w:rsidRDefault="004E2E79"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Социальная реабилитация инвалидов</w:t>
      </w:r>
    </w:p>
    <w:p w:rsidR="00C328BD" w:rsidRPr="003D2656" w:rsidRDefault="00C328BD"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4D4D85" w:rsidRPr="003D2656" w:rsidRDefault="004D4D85" w:rsidP="003D2656">
      <w:pPr>
        <w:tabs>
          <w:tab w:val="left" w:pos="567"/>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С 2015 года деятельность учреждения осуществляется в соответствии с Федеральным законом от 28 декабря 2013 года № 442-ФЗ «Об основах социального обслуживания граждан в Российской Федерации» (далее – 442 – ФЗ), Законом Ямало – Ненецкого автономного округа от 01 декабря 2014 года № 109-ЗАО «О некоторых вопросах организации социального обслуживания граждан в Ямало – Ненецком автономном округе», постановлением Правительства Ямало – Ненецкого автономного округа от 25 декабря 2014 года № 1087-П «О порядке предоставления социальных услуг поставщиками социальных услуг» (далее Постановление №1087-П), нормативными правовыми и локальными нормативными актами, регламентирующими вопросы социального обслуживания населения, и направленных на предоставление социальных услуг инвалидам (в том числе, детям – инвалидам) в соответствии с индивидуальными программами предоставления социальных услуг, а также срочных социальных услуг.</w:t>
      </w:r>
    </w:p>
    <w:p w:rsidR="004D4D85" w:rsidRPr="003D2656" w:rsidRDefault="004D4D85" w:rsidP="003D2656">
      <w:pPr>
        <w:tabs>
          <w:tab w:val="left" w:pos="567"/>
        </w:tabs>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С 2016 года в учреждении организована работа по разработке перечня мероприятий индивидуальной программы реабилитации или абилитации инвалида (ребенка-инвалида) (далее ИПРА), выдаваемых федеральными государственными учреждениями медико-социальной экспертизы, в соответствии с постановлением Правительства Ямало-Ненецкого автономного округа от 22.01.2016 г. № 51-П, а также по подготовке информации об исполнении возложенных индивидуальной программой реабилитации или абилитации мероприятий, в соответствии с приказом Министерства труда и социальной защиты РФ от 15.10.2015 г. № 723н (далее Приказ Минтруда № 723н).</w:t>
      </w:r>
    </w:p>
    <w:p w:rsidR="004D4D85" w:rsidRPr="003D2656" w:rsidRDefault="004D4D85" w:rsidP="003D2656">
      <w:pPr>
        <w:pStyle w:val="a8"/>
        <w:spacing w:before="0" w:beforeAutospacing="0" w:after="0" w:afterAutospacing="0"/>
        <w:ind w:firstLine="567"/>
        <w:jc w:val="both"/>
        <w:rPr>
          <w:rFonts w:ascii="PT Astra Serif" w:hAnsi="PT Astra Serif"/>
        </w:rPr>
      </w:pPr>
      <w:r w:rsidRPr="003D2656">
        <w:rPr>
          <w:rFonts w:ascii="PT Astra Serif" w:hAnsi="PT Astra Serif"/>
        </w:rPr>
        <w:t>В соответствии с утвержденным приказом директора учреждения штатным расписанием, от 29.12.2017 г. № 161-ОД, в структуру учреждения входят следующие структурные подразделения:</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срочного социального обслуживания (ОССО);</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lastRenderedPageBreak/>
        <w:t>отделение социальной реабилитации лиц с ограниченными возможностями здоровья (ОСР с ОВЗ);</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дневного пребывания (ОДП);</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социально-медицинской помощи (ОСМП);</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социального обслуживания на дому (ОСО);</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социального обслуживания на дому «Милосердие» (ОСО «Милосердие»);</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психолого-педагогической помощи (ОППП);</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отделение социального обслуживания на дому (филиал учреждения в Шурышкарском районе) (ОСО № 1 и ОСО № 2);</w:t>
      </w:r>
    </w:p>
    <w:p w:rsidR="004D4D85" w:rsidRPr="003D2656" w:rsidRDefault="004D4D85" w:rsidP="003D2656">
      <w:pPr>
        <w:numPr>
          <w:ilvl w:val="0"/>
          <w:numId w:val="8"/>
        </w:numPr>
        <w:spacing w:after="0" w:line="240" w:lineRule="auto"/>
        <w:ind w:left="0"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приемное отделение. Согласно постановлению Правительства Ямало-Ненецкого автономного округа от 07.07.2017 г. № 665-П «О внесении изменений в приложения №№ 1-5, утвержденные постановлением Правительства Ямало-Ненецкого автономного округа 18 августа 2016 г. № 797-П», с 01 ноября 2017 года, отделение было переименовано в приемно-консультативное отделение (ПКО). </w:t>
      </w:r>
    </w:p>
    <w:p w:rsidR="004D4D85" w:rsidRPr="003D2656" w:rsidRDefault="004D4D85" w:rsidP="003D2656">
      <w:pPr>
        <w:pStyle w:val="ConsPlusNormal"/>
        <w:ind w:firstLine="567"/>
        <w:jc w:val="both"/>
        <w:rPr>
          <w:rFonts w:ascii="PT Astra Serif" w:hAnsi="PT Astra Serif" w:cs="Times New Roman"/>
          <w:sz w:val="24"/>
          <w:szCs w:val="24"/>
        </w:rPr>
      </w:pPr>
      <w:r w:rsidRPr="003D2656">
        <w:rPr>
          <w:rFonts w:ascii="PT Astra Serif" w:hAnsi="PT Astra Serif" w:cs="Times New Roman"/>
          <w:sz w:val="24"/>
          <w:szCs w:val="24"/>
        </w:rPr>
        <w:t xml:space="preserve">Социальная реабилитация в учреждении в отчетных периодах 2016-2019 г.г. осуществлялась на базе структурных подразделений учреждения и включала в себя перечень мероприятий социально-средовой, социально-психологической, социокультурной реабилитации или абилитации, а также мероприятий социально-бытовой адаптации. </w:t>
      </w:r>
    </w:p>
    <w:p w:rsidR="00823A51" w:rsidRPr="003D2656" w:rsidRDefault="00823A51" w:rsidP="003D2656">
      <w:pPr>
        <w:tabs>
          <w:tab w:val="left" w:pos="567"/>
        </w:tabs>
        <w:spacing w:after="0" w:line="240" w:lineRule="auto"/>
        <w:ind w:right="-2" w:firstLine="567"/>
        <w:jc w:val="both"/>
        <w:rPr>
          <w:rFonts w:ascii="PT Astra Serif" w:hAnsi="PT Astra Serif"/>
          <w:sz w:val="24"/>
          <w:szCs w:val="24"/>
        </w:rPr>
      </w:pP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 Количественные показатели обслуженных граждан, имеющих ограниченные возможности здоровья, а также предоставленных им социально-реабилитационных услуг в динамике 2016-2019 г.г.</w:t>
      </w:r>
    </w:p>
    <w:p w:rsidR="004D4D85" w:rsidRPr="003D2656" w:rsidRDefault="004D4D85" w:rsidP="003D2656">
      <w:pPr>
        <w:spacing w:after="0" w:line="240" w:lineRule="auto"/>
        <w:ind w:firstLine="360"/>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 xml:space="preserve">Динамика количества обслуженных граждан и предоставленных социальных услуг </w:t>
      </w:r>
    </w:p>
    <w:p w:rsidR="004D4D85" w:rsidRPr="003D2656" w:rsidRDefault="004D4D85" w:rsidP="003D2656">
      <w:pPr>
        <w:spacing w:after="0" w:line="240" w:lineRule="auto"/>
        <w:ind w:firstLine="360"/>
        <w:jc w:val="center"/>
        <w:rPr>
          <w:rFonts w:ascii="PT Astra Serif" w:hAnsi="PT Astra Serif"/>
          <w:b/>
          <w:i/>
          <w:sz w:val="24"/>
          <w:szCs w:val="24"/>
        </w:rPr>
      </w:pPr>
      <w:r w:rsidRPr="003D2656">
        <w:rPr>
          <w:rFonts w:ascii="PT Astra Serif" w:eastAsia="Times New Roman" w:hAnsi="PT Astra Serif" w:cs="Times New Roman"/>
          <w:b/>
          <w:i/>
          <w:sz w:val="24"/>
          <w:szCs w:val="24"/>
        </w:rPr>
        <w:t>за период 2016 - 2019 г.г.</w:t>
      </w:r>
    </w:p>
    <w:p w:rsidR="004D4D85" w:rsidRPr="003D2656" w:rsidRDefault="004D4D85" w:rsidP="003D2656">
      <w:pPr>
        <w:spacing w:after="0" w:line="240" w:lineRule="auto"/>
        <w:jc w:val="both"/>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 xml:space="preserve">                                                                                                                                        Таблица № 1</w:t>
      </w:r>
    </w:p>
    <w:tbl>
      <w:tblPr>
        <w:tblW w:w="5296"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368"/>
        <w:gridCol w:w="1068"/>
        <w:gridCol w:w="1196"/>
        <w:gridCol w:w="1137"/>
        <w:gridCol w:w="1073"/>
        <w:gridCol w:w="1198"/>
        <w:gridCol w:w="1068"/>
        <w:gridCol w:w="1060"/>
        <w:gridCol w:w="1055"/>
      </w:tblGrid>
      <w:tr w:rsidR="004D4D85" w:rsidRPr="003D2656" w:rsidTr="004D4D85">
        <w:tc>
          <w:tcPr>
            <w:tcW w:w="263" w:type="pct"/>
            <w:vMerge w:val="restar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w:t>
            </w:r>
          </w:p>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п/п</w:t>
            </w:r>
          </w:p>
        </w:tc>
        <w:tc>
          <w:tcPr>
            <w:tcW w:w="634" w:type="pct"/>
            <w:vMerge w:val="restar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Структурные подразделения</w:t>
            </w:r>
          </w:p>
        </w:tc>
        <w:tc>
          <w:tcPr>
            <w:tcW w:w="2073" w:type="pct"/>
            <w:gridSpan w:val="4"/>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*Количество обслуженных граждан с ограниченными возможностями здоровья</w:t>
            </w:r>
          </w:p>
        </w:tc>
        <w:tc>
          <w:tcPr>
            <w:tcW w:w="2030" w:type="pct"/>
            <w:gridSpan w:val="4"/>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 xml:space="preserve">Количество оказанных социальных  услуг гражданам с ограниченными возможностями здоровья  </w:t>
            </w:r>
          </w:p>
        </w:tc>
      </w:tr>
      <w:tr w:rsidR="004D4D85" w:rsidRPr="003D2656" w:rsidTr="004D4D85">
        <w:tc>
          <w:tcPr>
            <w:tcW w:w="263" w:type="pct"/>
            <w:vMerge/>
          </w:tcPr>
          <w:p w:rsidR="004D4D85" w:rsidRPr="003D2656" w:rsidRDefault="004D4D85" w:rsidP="003D2656">
            <w:pPr>
              <w:spacing w:after="0" w:line="240" w:lineRule="auto"/>
              <w:jc w:val="center"/>
              <w:rPr>
                <w:rFonts w:ascii="PT Astra Serif" w:eastAsia="Times New Roman" w:hAnsi="PT Astra Serif" w:cs="Times New Roman"/>
                <w:b/>
                <w:i/>
                <w:sz w:val="24"/>
                <w:szCs w:val="24"/>
              </w:rPr>
            </w:pPr>
          </w:p>
        </w:tc>
        <w:tc>
          <w:tcPr>
            <w:tcW w:w="634" w:type="pct"/>
            <w:vMerge/>
          </w:tcPr>
          <w:p w:rsidR="004D4D85" w:rsidRPr="003D2656" w:rsidRDefault="004D4D85" w:rsidP="003D2656">
            <w:pPr>
              <w:spacing w:after="0" w:line="240" w:lineRule="auto"/>
              <w:jc w:val="center"/>
              <w:rPr>
                <w:rFonts w:ascii="PT Astra Serif" w:eastAsia="Times New Roman" w:hAnsi="PT Astra Serif" w:cs="Times New Roman"/>
                <w:b/>
                <w:i/>
                <w:sz w:val="24"/>
                <w:szCs w:val="24"/>
              </w:rPr>
            </w:pPr>
          </w:p>
        </w:tc>
        <w:tc>
          <w:tcPr>
            <w:tcW w:w="495"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2016 год</w:t>
            </w:r>
          </w:p>
        </w:tc>
        <w:tc>
          <w:tcPr>
            <w:tcW w:w="554"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2017 год</w:t>
            </w:r>
          </w:p>
        </w:tc>
        <w:tc>
          <w:tcPr>
            <w:tcW w:w="527"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2018 год</w:t>
            </w:r>
          </w:p>
        </w:tc>
        <w:tc>
          <w:tcPr>
            <w:tcW w:w="497"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2019 год</w:t>
            </w:r>
          </w:p>
        </w:tc>
        <w:tc>
          <w:tcPr>
            <w:tcW w:w="555"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2016 год</w:t>
            </w:r>
          </w:p>
        </w:tc>
        <w:tc>
          <w:tcPr>
            <w:tcW w:w="495"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2017 год</w:t>
            </w:r>
          </w:p>
        </w:tc>
        <w:tc>
          <w:tcPr>
            <w:tcW w:w="491"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2018 год</w:t>
            </w:r>
          </w:p>
        </w:tc>
        <w:tc>
          <w:tcPr>
            <w:tcW w:w="489"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2019 год</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w:t>
            </w:r>
          </w:p>
        </w:tc>
        <w:tc>
          <w:tcPr>
            <w:tcW w:w="634"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w:t>
            </w:r>
          </w:p>
        </w:tc>
        <w:tc>
          <w:tcPr>
            <w:tcW w:w="495"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3</w:t>
            </w:r>
          </w:p>
        </w:tc>
        <w:tc>
          <w:tcPr>
            <w:tcW w:w="554"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w:t>
            </w:r>
          </w:p>
        </w:tc>
        <w:tc>
          <w:tcPr>
            <w:tcW w:w="527"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w:t>
            </w:r>
          </w:p>
        </w:tc>
        <w:tc>
          <w:tcPr>
            <w:tcW w:w="497"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6</w:t>
            </w:r>
          </w:p>
        </w:tc>
        <w:tc>
          <w:tcPr>
            <w:tcW w:w="555"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7</w:t>
            </w:r>
          </w:p>
        </w:tc>
        <w:tc>
          <w:tcPr>
            <w:tcW w:w="495"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8</w:t>
            </w:r>
          </w:p>
        </w:tc>
        <w:tc>
          <w:tcPr>
            <w:tcW w:w="491"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9</w:t>
            </w:r>
          </w:p>
        </w:tc>
        <w:tc>
          <w:tcPr>
            <w:tcW w:w="489" w:type="pct"/>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10</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1.</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ОСР с ОВЗ</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rPr>
              <w:t>65</w:t>
            </w:r>
            <w:r w:rsidRPr="003D2656">
              <w:rPr>
                <w:rFonts w:ascii="PT Astra Serif" w:eastAsia="Times New Roman" w:hAnsi="PT Astra Serif" w:cs="Times New Roman"/>
                <w:sz w:val="24"/>
                <w:szCs w:val="24"/>
              </w:rPr>
              <w:t xml:space="preserve"> </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(10 инв. старше 18 лет/ 55 ДИ)</w:t>
            </w:r>
          </w:p>
        </w:tc>
        <w:tc>
          <w:tcPr>
            <w:tcW w:w="554"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65</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(13 инв. старше 18 лет/ 52 РИ)</w:t>
            </w:r>
          </w:p>
        </w:tc>
        <w:tc>
          <w:tcPr>
            <w:tcW w:w="52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71 </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(12</w:t>
            </w:r>
            <w:r w:rsidRPr="003D2656">
              <w:rPr>
                <w:rFonts w:ascii="PT Astra Serif" w:eastAsia="Times New Roman" w:hAnsi="PT Astra Serif" w:cs="Times New Roman"/>
                <w:b/>
                <w:sz w:val="24"/>
                <w:szCs w:val="24"/>
              </w:rPr>
              <w:t xml:space="preserve"> </w:t>
            </w:r>
            <w:r w:rsidRPr="003D2656">
              <w:rPr>
                <w:rFonts w:ascii="PT Astra Serif" w:eastAsia="Times New Roman" w:hAnsi="PT Astra Serif" w:cs="Times New Roman"/>
                <w:sz w:val="24"/>
                <w:szCs w:val="24"/>
              </w:rPr>
              <w:t>инв. старше 18 лет/ 59 РИ)</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rPr>
              <w:t>65</w:t>
            </w:r>
            <w:r w:rsidRPr="003D2656">
              <w:rPr>
                <w:rFonts w:ascii="PT Astra Serif" w:eastAsia="Times New Roman" w:hAnsi="PT Astra Serif" w:cs="Times New Roman"/>
                <w:sz w:val="24"/>
                <w:szCs w:val="24"/>
              </w:rPr>
              <w:t xml:space="preserve"> </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(12 инв. старше 18 лет/ 53 РИ)</w:t>
            </w: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11439 </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(1364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старше 18 лет/  10075ДИ)</w:t>
            </w:r>
          </w:p>
        </w:tc>
        <w:tc>
          <w:tcPr>
            <w:tcW w:w="495" w:type="pct"/>
            <w:shd w:val="clear" w:color="auto" w:fill="auto"/>
          </w:tcPr>
          <w:p w:rsidR="004D4D85" w:rsidRPr="003D2656" w:rsidRDefault="004D4D85" w:rsidP="003D2656">
            <w:pPr>
              <w:spacing w:after="0" w:line="240" w:lineRule="auto"/>
              <w:jc w:val="center"/>
              <w:rPr>
                <w:rFonts w:ascii="PT Astra Serif" w:eastAsia="Times New Roman" w:hAnsi="PT Astra Serif" w:cs="Times New Roman"/>
                <w:b/>
                <w:sz w:val="24"/>
                <w:szCs w:val="24"/>
              </w:rPr>
            </w:pP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rPr>
              <w:t xml:space="preserve">10668 </w:t>
            </w:r>
            <w:r w:rsidRPr="003D2656">
              <w:rPr>
                <w:rFonts w:ascii="PT Astra Serif" w:eastAsia="Times New Roman" w:hAnsi="PT Astra Serif" w:cs="Times New Roman"/>
                <w:sz w:val="24"/>
                <w:szCs w:val="24"/>
              </w:rPr>
              <w:t>(1168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старше 18 лет/ 9500 ДИ)</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6782 </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(1671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старше 18 лет/ 5111 ДИ)</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6138</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(2194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старше 18 лет/  3944 ДИ)</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2.</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ОСО</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94</w:t>
            </w:r>
          </w:p>
        </w:tc>
        <w:tc>
          <w:tcPr>
            <w:tcW w:w="554"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70</w:t>
            </w:r>
          </w:p>
          <w:p w:rsidR="004D4D85" w:rsidRPr="003D2656" w:rsidRDefault="004D4D85" w:rsidP="003D2656">
            <w:pPr>
              <w:spacing w:after="0" w:line="240" w:lineRule="auto"/>
              <w:jc w:val="center"/>
              <w:rPr>
                <w:rFonts w:ascii="PT Astra Serif" w:eastAsia="Times New Roman" w:hAnsi="PT Astra Serif" w:cs="Times New Roman"/>
                <w:b/>
                <w:sz w:val="24"/>
                <w:szCs w:val="24"/>
              </w:rPr>
            </w:pPr>
          </w:p>
        </w:tc>
        <w:tc>
          <w:tcPr>
            <w:tcW w:w="52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74 (1 РИ)</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68554</w:t>
            </w:r>
          </w:p>
        </w:tc>
        <w:tc>
          <w:tcPr>
            <w:tcW w:w="495"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64895</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54596</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(54594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старше 18 лет/ 2 РИ)</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3.</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ОСО «Милосердие»</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554"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15 </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 xml:space="preserve">(14 инв. старше </w:t>
            </w:r>
            <w:r w:rsidRPr="003D2656">
              <w:rPr>
                <w:rFonts w:ascii="PT Astra Serif" w:eastAsia="Times New Roman" w:hAnsi="PT Astra Serif" w:cs="Times New Roman"/>
                <w:sz w:val="24"/>
                <w:szCs w:val="24"/>
              </w:rPr>
              <w:lastRenderedPageBreak/>
              <w:t>18 лет/ 1 РИ)</w:t>
            </w:r>
          </w:p>
        </w:tc>
        <w:tc>
          <w:tcPr>
            <w:tcW w:w="527"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lastRenderedPageBreak/>
              <w:t>14 (1 РИ)</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5</w:t>
            </w: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4971</w:t>
            </w:r>
          </w:p>
        </w:tc>
        <w:tc>
          <w:tcPr>
            <w:tcW w:w="495" w:type="pct"/>
            <w:shd w:val="clear" w:color="auto" w:fill="auto"/>
          </w:tcPr>
          <w:p w:rsidR="004D4D85" w:rsidRPr="003D2656" w:rsidRDefault="004D4D85" w:rsidP="003D2656">
            <w:pPr>
              <w:spacing w:after="0" w:line="240" w:lineRule="auto"/>
              <w:jc w:val="center"/>
              <w:rPr>
                <w:rFonts w:ascii="PT Astra Serif" w:eastAsia="Times New Roman" w:hAnsi="PT Astra Serif" w:cs="Times New Roman"/>
                <w:b/>
                <w:sz w:val="24"/>
                <w:szCs w:val="24"/>
              </w:rPr>
            </w:pP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4785 </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(4504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lastRenderedPageBreak/>
              <w:t>старше 18 лет/ 281 РИ)</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lastRenderedPageBreak/>
              <w:t xml:space="preserve">4068 </w:t>
            </w:r>
          </w:p>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(4019 инв.</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 xml:space="preserve">старше </w:t>
            </w:r>
            <w:r w:rsidRPr="003D2656">
              <w:rPr>
                <w:rFonts w:ascii="PT Astra Serif" w:eastAsia="Times New Roman" w:hAnsi="PT Astra Serif" w:cs="Times New Roman"/>
                <w:sz w:val="24"/>
                <w:szCs w:val="24"/>
              </w:rPr>
              <w:lastRenderedPageBreak/>
              <w:t>18 лет/ 49 РИ)</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lastRenderedPageBreak/>
              <w:t>232</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lastRenderedPageBreak/>
              <w:t>4.</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ОДП</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w:t>
            </w:r>
          </w:p>
        </w:tc>
        <w:tc>
          <w:tcPr>
            <w:tcW w:w="554"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8</w:t>
            </w:r>
          </w:p>
        </w:tc>
        <w:tc>
          <w:tcPr>
            <w:tcW w:w="52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w:t>
            </w: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3533</w:t>
            </w:r>
          </w:p>
        </w:tc>
        <w:tc>
          <w:tcPr>
            <w:tcW w:w="495"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3789</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1630</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1405</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5.</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ОССО</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76</w:t>
            </w:r>
          </w:p>
        </w:tc>
        <w:tc>
          <w:tcPr>
            <w:tcW w:w="554"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165</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(153 инв. старше 18 лет/ 12 ДИ)</w:t>
            </w:r>
          </w:p>
        </w:tc>
        <w:tc>
          <w:tcPr>
            <w:tcW w:w="52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158</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(152 инв. старше 18 лет/ 6 ДИ)</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184 </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(175 инв. старше 18 лет/ 9 ДИ)</w:t>
            </w: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715</w:t>
            </w:r>
          </w:p>
        </w:tc>
        <w:tc>
          <w:tcPr>
            <w:tcW w:w="495"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1424</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(68 ДИ)</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1632</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(65 ДИ)</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1855</w:t>
            </w:r>
          </w:p>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sz w:val="24"/>
                <w:szCs w:val="24"/>
              </w:rPr>
              <w:t>(171 ДИ)</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6.</w:t>
            </w:r>
          </w:p>
        </w:tc>
        <w:tc>
          <w:tcPr>
            <w:tcW w:w="634" w:type="pct"/>
            <w:vAlign w:val="center"/>
          </w:tcPr>
          <w:p w:rsidR="004D4D85" w:rsidRPr="003D2656" w:rsidRDefault="004D4D85" w:rsidP="003D2656">
            <w:pPr>
              <w:spacing w:after="0" w:line="240" w:lineRule="auto"/>
              <w:jc w:val="center"/>
              <w:rPr>
                <w:rFonts w:ascii="PT Astra Serif" w:eastAsia="Times New Roman" w:hAnsi="PT Astra Serif" w:cs="Times New Roman"/>
                <w:b/>
                <w:i/>
                <w:sz w:val="24"/>
                <w:szCs w:val="24"/>
              </w:rPr>
            </w:pPr>
            <w:r w:rsidRPr="003D2656">
              <w:rPr>
                <w:rFonts w:ascii="PT Astra Serif" w:eastAsia="Times New Roman" w:hAnsi="PT Astra Serif" w:cs="Times New Roman"/>
                <w:b/>
                <w:i/>
                <w:sz w:val="24"/>
                <w:szCs w:val="24"/>
              </w:rPr>
              <w:t>ОСС</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rPr>
              <w:t>129</w:t>
            </w:r>
            <w:r w:rsidRPr="003D2656">
              <w:rPr>
                <w:rFonts w:ascii="PT Astra Serif" w:eastAsia="Times New Roman" w:hAnsi="PT Astra Serif" w:cs="Times New Roman"/>
                <w:sz w:val="24"/>
                <w:szCs w:val="24"/>
              </w:rPr>
              <w:t xml:space="preserve"> (11 ДИ)</w:t>
            </w:r>
          </w:p>
        </w:tc>
        <w:tc>
          <w:tcPr>
            <w:tcW w:w="554"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52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555" w:type="pct"/>
            <w:vAlign w:val="center"/>
          </w:tcPr>
          <w:p w:rsidR="004D4D85" w:rsidRPr="003D2656" w:rsidRDefault="004D4D85" w:rsidP="003D2656">
            <w:pPr>
              <w:spacing w:after="0" w:line="240" w:lineRule="auto"/>
              <w:jc w:val="center"/>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rPr>
              <w:t>1063</w:t>
            </w:r>
            <w:r w:rsidRPr="003D2656">
              <w:rPr>
                <w:rFonts w:ascii="PT Astra Serif" w:eastAsia="Times New Roman" w:hAnsi="PT Astra Serif" w:cs="Times New Roman"/>
                <w:sz w:val="24"/>
                <w:szCs w:val="24"/>
              </w:rPr>
              <w:t xml:space="preserve"> (93 ДИ)</w:t>
            </w:r>
          </w:p>
        </w:tc>
        <w:tc>
          <w:tcPr>
            <w:tcW w:w="495"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491"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w:t>
            </w:r>
          </w:p>
        </w:tc>
      </w:tr>
      <w:tr w:rsidR="004D4D85" w:rsidRPr="003D2656" w:rsidTr="004D4D85">
        <w:tc>
          <w:tcPr>
            <w:tcW w:w="263" w:type="pct"/>
          </w:tcPr>
          <w:p w:rsidR="004D4D85" w:rsidRPr="003D2656" w:rsidRDefault="004D4D85" w:rsidP="003D2656">
            <w:pPr>
              <w:spacing w:after="0" w:line="240" w:lineRule="auto"/>
              <w:jc w:val="center"/>
              <w:rPr>
                <w:rFonts w:ascii="PT Astra Serif" w:eastAsia="Times New Roman" w:hAnsi="PT Astra Serif" w:cs="Times New Roman"/>
                <w:b/>
                <w:sz w:val="24"/>
                <w:szCs w:val="24"/>
              </w:rPr>
            </w:pPr>
          </w:p>
        </w:tc>
        <w:tc>
          <w:tcPr>
            <w:tcW w:w="634" w:type="pct"/>
          </w:tcPr>
          <w:p w:rsidR="004D4D85" w:rsidRPr="003D2656" w:rsidRDefault="004D4D85" w:rsidP="003D2656">
            <w:pPr>
              <w:spacing w:after="0" w:line="240" w:lineRule="auto"/>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ИТОГО: </w:t>
            </w:r>
          </w:p>
        </w:tc>
        <w:tc>
          <w:tcPr>
            <w:tcW w:w="495"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270*/58 ДИ</w:t>
            </w:r>
          </w:p>
        </w:tc>
        <w:tc>
          <w:tcPr>
            <w:tcW w:w="554"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259*/56 ДИ</w:t>
            </w:r>
          </w:p>
        </w:tc>
        <w:tc>
          <w:tcPr>
            <w:tcW w:w="527" w:type="pct"/>
            <w:shd w:val="clear" w:color="auto" w:fill="auto"/>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260*/64 ДИ</w:t>
            </w:r>
          </w:p>
        </w:tc>
        <w:tc>
          <w:tcPr>
            <w:tcW w:w="497"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291*/59 ДИ</w:t>
            </w:r>
          </w:p>
        </w:tc>
        <w:tc>
          <w:tcPr>
            <w:tcW w:w="555" w:type="pct"/>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90275 (10168 ДИ)</w:t>
            </w:r>
          </w:p>
        </w:tc>
        <w:tc>
          <w:tcPr>
            <w:tcW w:w="495" w:type="pct"/>
            <w:shd w:val="clear" w:color="auto" w:fill="auto"/>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85561 (9849 ДИ)</w:t>
            </w:r>
          </w:p>
        </w:tc>
        <w:tc>
          <w:tcPr>
            <w:tcW w:w="491" w:type="pct"/>
            <w:shd w:val="clear" w:color="auto" w:fill="auto"/>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68708 (10660 ДИ)</w:t>
            </w:r>
          </w:p>
        </w:tc>
        <w:tc>
          <w:tcPr>
            <w:tcW w:w="489" w:type="pct"/>
            <w:vAlign w:val="center"/>
          </w:tcPr>
          <w:p w:rsidR="004D4D85" w:rsidRPr="003D2656" w:rsidRDefault="004D4D85" w:rsidP="003D2656">
            <w:pPr>
              <w:spacing w:after="0" w:line="240" w:lineRule="auto"/>
              <w:jc w:val="center"/>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59314 (12713 ДИ)</w:t>
            </w:r>
          </w:p>
        </w:tc>
      </w:tr>
    </w:tbl>
    <w:p w:rsidR="004D4D85" w:rsidRPr="003D2656" w:rsidRDefault="004D4D85" w:rsidP="003D2656">
      <w:pPr>
        <w:spacing w:after="0" w:line="240" w:lineRule="auto"/>
        <w:jc w:val="both"/>
        <w:rPr>
          <w:rFonts w:ascii="PT Astra Serif" w:eastAsia="Times New Roman" w:hAnsi="PT Astra Serif" w:cs="Times New Roman"/>
          <w:b/>
          <w:sz w:val="24"/>
          <w:szCs w:val="24"/>
        </w:rPr>
      </w:pPr>
      <w:r w:rsidRPr="003D2656">
        <w:rPr>
          <w:rFonts w:ascii="PT Astra Serif" w:eastAsia="Times New Roman" w:hAnsi="PT Astra Serif" w:cs="Times New Roman"/>
          <w:b/>
          <w:sz w:val="24"/>
          <w:szCs w:val="24"/>
        </w:rPr>
        <w:t xml:space="preserve">*Примечание: </w:t>
      </w:r>
      <w:r w:rsidRPr="003D2656">
        <w:rPr>
          <w:rFonts w:ascii="PT Astra Serif" w:eastAsia="Times New Roman" w:hAnsi="PT Astra Serif" w:cs="Times New Roman"/>
          <w:sz w:val="24"/>
          <w:szCs w:val="24"/>
        </w:rPr>
        <w:t>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w:t>
      </w:r>
      <w:r w:rsidRPr="003D2656">
        <w:rPr>
          <w:rFonts w:ascii="PT Astra Serif" w:eastAsia="Times New Roman" w:hAnsi="PT Astra Serif" w:cs="Times New Roman"/>
          <w:b/>
          <w:sz w:val="24"/>
          <w:szCs w:val="24"/>
        </w:rPr>
        <w:t xml:space="preserve"> </w:t>
      </w:r>
      <w:r w:rsidRPr="003D2656">
        <w:rPr>
          <w:rFonts w:ascii="PT Astra Serif" w:eastAsia="Times New Roman" w:hAnsi="PT Astra Serif" w:cs="Times New Roman"/>
          <w:sz w:val="24"/>
          <w:szCs w:val="24"/>
        </w:rPr>
        <w:t xml:space="preserve">общее количество получателей социальных услуг,  учтенных по одному основанию, составило </w:t>
      </w:r>
      <w:r w:rsidRPr="003D2656">
        <w:rPr>
          <w:rFonts w:ascii="PT Astra Serif" w:eastAsia="Times New Roman" w:hAnsi="PT Astra Serif" w:cs="Times New Roman"/>
          <w:b/>
          <w:sz w:val="24"/>
          <w:szCs w:val="24"/>
        </w:rPr>
        <w:t>291</w:t>
      </w:r>
      <w:r w:rsidRPr="003D2656">
        <w:rPr>
          <w:rFonts w:ascii="PT Astra Serif" w:eastAsia="Times New Roman" w:hAnsi="PT Astra Serif" w:cs="Times New Roman"/>
          <w:sz w:val="24"/>
          <w:szCs w:val="24"/>
        </w:rPr>
        <w:t xml:space="preserve"> человек, из них </w:t>
      </w:r>
      <w:r w:rsidRPr="003D2656">
        <w:rPr>
          <w:rFonts w:ascii="PT Astra Serif" w:eastAsia="Times New Roman" w:hAnsi="PT Astra Serif" w:cs="Times New Roman"/>
          <w:b/>
          <w:sz w:val="24"/>
          <w:szCs w:val="24"/>
        </w:rPr>
        <w:t>59</w:t>
      </w:r>
      <w:r w:rsidRPr="003D2656">
        <w:rPr>
          <w:rFonts w:ascii="PT Astra Serif" w:eastAsia="Times New Roman" w:hAnsi="PT Astra Serif" w:cs="Times New Roman"/>
          <w:sz w:val="24"/>
          <w:szCs w:val="24"/>
        </w:rPr>
        <w:t xml:space="preserve"> дети-инвалиды.</w:t>
      </w:r>
    </w:p>
    <w:p w:rsidR="004D4D85" w:rsidRPr="003D2656" w:rsidRDefault="004D4D85" w:rsidP="003D2656">
      <w:pPr>
        <w:pStyle w:val="a5"/>
        <w:spacing w:after="0" w:line="240" w:lineRule="auto"/>
        <w:ind w:left="0" w:firstLine="709"/>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xml:space="preserve">Анализируя количественные показатели, представленные в таблице № 1, можно отметить стабильный рост показателей количества обслуженных граждан, имеющих инвалидность. </w:t>
      </w:r>
    </w:p>
    <w:p w:rsidR="004D4D85" w:rsidRPr="003D2656" w:rsidRDefault="004D4D85" w:rsidP="003D2656">
      <w:pPr>
        <w:pStyle w:val="a5"/>
        <w:spacing w:after="0" w:line="240" w:lineRule="auto"/>
        <w:ind w:left="0" w:firstLine="709"/>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В отчетном периоде 2019 года, по сравнению с 2016-2018 г.г., наблюдается снижение показателя количества предоставленных социальных услуг, что связано с тем, что:</w:t>
      </w:r>
    </w:p>
    <w:p w:rsidR="004D4D85" w:rsidRPr="003D2656" w:rsidRDefault="004D4D85" w:rsidP="003D2656">
      <w:pPr>
        <w:pStyle w:val="a5"/>
        <w:spacing w:after="0" w:line="240" w:lineRule="auto"/>
        <w:ind w:left="0" w:firstLine="709"/>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xml:space="preserve">- в 2017 году часть социальных услуг предоставлялась в соответствии с договорами о предоставлении социальных услуг, заключенными в соответствии с законодательством, регулирующим социальное обслуживание населения граждан до 01.01.2015 года и соответственно, объем предоставляемых социальных услуг был иной, в сравнении с объемом предоставляемых социальных услуг, регулируемых Стандартами социальных услуг, утвержденными Постановлением № 1087 – П; </w:t>
      </w:r>
    </w:p>
    <w:p w:rsidR="004D4D85" w:rsidRPr="003D2656" w:rsidRDefault="004D4D85" w:rsidP="003D2656">
      <w:pPr>
        <w:pStyle w:val="a5"/>
        <w:spacing w:after="0" w:line="240" w:lineRule="auto"/>
        <w:ind w:left="0" w:firstLine="709"/>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снизилось количество обращений за получением социально – бытовых и социально – медицинских услуг у инвалидов старше 18 лет, что связано с необходимостью оплаты данных видов услуг, так как данные услуги зачастую не входят в перечень мероприятий, предусмотренных индивидуальной программой реабилитации и (или) абилитации инвалида;</w:t>
      </w:r>
    </w:p>
    <w:p w:rsidR="004D4D85" w:rsidRPr="003D2656" w:rsidRDefault="004D4D85" w:rsidP="003D2656">
      <w:pPr>
        <w:pStyle w:val="a5"/>
        <w:spacing w:after="0" w:line="240" w:lineRule="auto"/>
        <w:ind w:left="0" w:firstLine="709"/>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в 2018 году были внесены изменения в Постановление № 1087-П, в соответствии с которыми, социальная услуга «формирование позитивных интересов» должна предоставляться по специально разработанной программе с учетом результатов социально-педагогической диагностики.</w:t>
      </w:r>
    </w:p>
    <w:p w:rsidR="004D4D85" w:rsidRPr="003D2656" w:rsidRDefault="004D4D85" w:rsidP="003D2656">
      <w:pPr>
        <w:spacing w:after="0" w:line="240" w:lineRule="auto"/>
        <w:jc w:val="both"/>
        <w:rPr>
          <w:rFonts w:ascii="PT Astra Serif" w:hAnsi="PT Astra Serif"/>
          <w:b/>
          <w:sz w:val="24"/>
          <w:szCs w:val="24"/>
        </w:rPr>
      </w:pPr>
    </w:p>
    <w:p w:rsidR="004D4D85" w:rsidRPr="003D2656" w:rsidRDefault="004D4D85" w:rsidP="003D2656">
      <w:pPr>
        <w:pStyle w:val="a5"/>
        <w:tabs>
          <w:tab w:val="left" w:pos="851"/>
        </w:tabs>
        <w:spacing w:after="0" w:line="240" w:lineRule="auto"/>
        <w:ind w:left="360"/>
        <w:jc w:val="center"/>
        <w:rPr>
          <w:rFonts w:ascii="PT Astra Serif" w:eastAsia="Calibri" w:hAnsi="PT Astra Serif" w:cs="Times New Roman"/>
          <w:b/>
          <w:sz w:val="24"/>
          <w:szCs w:val="24"/>
        </w:rPr>
      </w:pPr>
      <w:r w:rsidRPr="003D2656">
        <w:rPr>
          <w:rFonts w:ascii="PT Astra Serif" w:eastAsia="Calibri" w:hAnsi="PT Astra Serif" w:cs="Times New Roman"/>
          <w:b/>
          <w:sz w:val="24"/>
          <w:szCs w:val="24"/>
        </w:rPr>
        <w:t xml:space="preserve">2. Качественные показатели по социальной реабилитации инвалидов </w:t>
      </w:r>
    </w:p>
    <w:p w:rsidR="004D4D85" w:rsidRPr="003D2656" w:rsidRDefault="004D4D85" w:rsidP="003D2656">
      <w:pPr>
        <w:pStyle w:val="a5"/>
        <w:tabs>
          <w:tab w:val="left" w:pos="851"/>
        </w:tabs>
        <w:spacing w:after="0" w:line="240" w:lineRule="auto"/>
        <w:ind w:left="360"/>
        <w:jc w:val="center"/>
        <w:rPr>
          <w:rFonts w:ascii="PT Astra Serif" w:hAnsi="PT Astra Serif"/>
          <w:b/>
          <w:sz w:val="24"/>
          <w:szCs w:val="24"/>
        </w:rPr>
      </w:pPr>
      <w:r w:rsidRPr="003D2656">
        <w:rPr>
          <w:rFonts w:ascii="PT Astra Serif" w:eastAsia="Calibri" w:hAnsi="PT Astra Serif" w:cs="Times New Roman"/>
          <w:b/>
          <w:sz w:val="24"/>
          <w:szCs w:val="24"/>
        </w:rPr>
        <w:t>в динамике 2016-201</w:t>
      </w:r>
      <w:r w:rsidRPr="003D2656">
        <w:rPr>
          <w:rFonts w:ascii="PT Astra Serif" w:hAnsi="PT Astra Serif"/>
          <w:b/>
          <w:sz w:val="24"/>
          <w:szCs w:val="24"/>
        </w:rPr>
        <w:t>9</w:t>
      </w:r>
      <w:r w:rsidRPr="003D2656">
        <w:rPr>
          <w:rFonts w:ascii="PT Astra Serif" w:eastAsia="Calibri" w:hAnsi="PT Astra Serif" w:cs="Times New Roman"/>
          <w:b/>
          <w:sz w:val="24"/>
          <w:szCs w:val="24"/>
        </w:rPr>
        <w:t xml:space="preserve"> г.г.</w:t>
      </w:r>
    </w:p>
    <w:p w:rsidR="004D4D85" w:rsidRPr="003D2656" w:rsidRDefault="004D4D85" w:rsidP="003D2656">
      <w:pPr>
        <w:pStyle w:val="a5"/>
        <w:tabs>
          <w:tab w:val="left" w:pos="851"/>
        </w:tabs>
        <w:spacing w:after="0" w:line="240" w:lineRule="auto"/>
        <w:ind w:left="360"/>
        <w:jc w:val="center"/>
        <w:rPr>
          <w:rFonts w:ascii="PT Astra Serif" w:eastAsia="Calibri" w:hAnsi="PT Astra Serif" w:cs="Times New Roman"/>
          <w:b/>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Социально-средовая реабилитация или абилитация</w:t>
      </w:r>
    </w:p>
    <w:p w:rsidR="004D4D85" w:rsidRPr="003D2656" w:rsidRDefault="00660072" w:rsidP="003D2656">
      <w:pPr>
        <w:spacing w:after="0" w:line="240" w:lineRule="auto"/>
        <w:ind w:firstLine="567"/>
        <w:jc w:val="both"/>
        <w:rPr>
          <w:rFonts w:ascii="PT Astra Serif" w:eastAsia="Times New Roman" w:hAnsi="PT Astra Serif" w:cs="Times New Roman"/>
          <w:sz w:val="24"/>
          <w:szCs w:val="24"/>
        </w:rPr>
      </w:pPr>
      <w:r>
        <w:rPr>
          <w:rFonts w:ascii="PT Astra Serif" w:eastAsia="Times New Roman" w:hAnsi="PT Astra Serif" w:cs="Times New Roman"/>
          <w:noProof/>
          <w:sz w:val="24"/>
          <w:szCs w:val="24"/>
        </w:rPr>
        <w:drawing>
          <wp:anchor distT="0" distB="0" distL="114300" distR="114300" simplePos="0" relativeHeight="251665408" behindDoc="1" locked="0" layoutInCell="1" allowOverlap="1">
            <wp:simplePos x="0" y="0"/>
            <wp:positionH relativeFrom="column">
              <wp:posOffset>4222750</wp:posOffset>
            </wp:positionH>
            <wp:positionV relativeFrom="paragraph">
              <wp:posOffset>25400</wp:posOffset>
            </wp:positionV>
            <wp:extent cx="2103755" cy="1287780"/>
            <wp:effectExtent l="19050" t="0" r="0" b="0"/>
            <wp:wrapTight wrapText="bothSides">
              <wp:wrapPolygon edited="0">
                <wp:start x="-196" y="0"/>
                <wp:lineTo x="-196" y="21408"/>
                <wp:lineTo x="21515" y="21408"/>
                <wp:lineTo x="21515" y="0"/>
                <wp:lineTo x="-196" y="0"/>
              </wp:wrapPolygon>
            </wp:wrapTight>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b="10849"/>
                    <a:stretch>
                      <a:fillRect/>
                    </a:stretch>
                  </pic:blipFill>
                  <pic:spPr bwMode="auto">
                    <a:xfrm>
                      <a:off x="0" y="0"/>
                      <a:ext cx="2103755" cy="1287780"/>
                    </a:xfrm>
                    <a:prstGeom prst="rect">
                      <a:avLst/>
                    </a:prstGeom>
                    <a:noFill/>
                    <a:ln w="9525">
                      <a:noFill/>
                      <a:miter lim="800000"/>
                      <a:headEnd/>
                      <a:tailEnd/>
                    </a:ln>
                  </pic:spPr>
                </pic:pic>
              </a:graphicData>
            </a:graphic>
          </wp:anchor>
        </w:drawing>
      </w:r>
      <w:r w:rsidR="004D4D85" w:rsidRPr="003D2656">
        <w:rPr>
          <w:rFonts w:ascii="PT Astra Serif" w:eastAsia="Times New Roman" w:hAnsi="PT Astra Serif" w:cs="Times New Roman"/>
          <w:sz w:val="24"/>
          <w:szCs w:val="24"/>
        </w:rPr>
        <w:t>Социально-средовая реабилитация или абилитация лиц с ограниченными возможностями здоровья направлена на интеграцию инвалида в общество путем обеспечения его необходимым набором технических средств реабилитации инвалидов (ТСР), созданием доступной среды и  представлена следующими мероприятиями: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информирование и консультирование инвалидов по вопросам социально-средовой реабилитации с оказанием </w:t>
      </w:r>
      <w:r w:rsidRPr="003D2656">
        <w:rPr>
          <w:rFonts w:ascii="PT Astra Serif" w:eastAsia="Times New Roman" w:hAnsi="PT Astra Serif" w:cs="Times New Roman"/>
          <w:sz w:val="24"/>
          <w:szCs w:val="24"/>
        </w:rPr>
        <w:lastRenderedPageBreak/>
        <w:t>социально-правовых услуг;</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адаптационное обучение инвалидов и членов их семей пользованию ТСР с оказанием услуг в целях повышения коммуникативного потенциала, а именно: обучение инвалидов (детей-инвалидов) пользованию средствами ухода и ТСР, проведение социально-реабилитационных мероприятий в сфере социального обслуживания.</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перевозка на автотранспорте службы «Социальное такси».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Количественные показатели данного вида реабилитации (абилитации) по итогам 2016-2018 г.г. составляют: 2016 г. – </w:t>
      </w:r>
      <w:r w:rsidRPr="003D2656">
        <w:rPr>
          <w:rFonts w:ascii="PT Astra Serif" w:eastAsia="Times New Roman" w:hAnsi="PT Astra Serif" w:cs="Times New Roman"/>
          <w:b/>
          <w:sz w:val="24"/>
          <w:szCs w:val="24"/>
        </w:rPr>
        <w:t>5377</w:t>
      </w:r>
      <w:r w:rsidRPr="003D2656">
        <w:rPr>
          <w:rFonts w:ascii="PT Astra Serif" w:eastAsia="Times New Roman" w:hAnsi="PT Astra Serif" w:cs="Times New Roman"/>
          <w:sz w:val="24"/>
          <w:szCs w:val="24"/>
        </w:rPr>
        <w:t xml:space="preserve"> усл., 2017 г. – </w:t>
      </w:r>
      <w:r w:rsidRPr="003D2656">
        <w:rPr>
          <w:rFonts w:ascii="PT Astra Serif" w:eastAsia="Times New Roman" w:hAnsi="PT Astra Serif" w:cs="Times New Roman"/>
          <w:b/>
          <w:sz w:val="24"/>
          <w:szCs w:val="24"/>
        </w:rPr>
        <w:t>5886</w:t>
      </w:r>
      <w:r w:rsidRPr="003D2656">
        <w:rPr>
          <w:rFonts w:ascii="PT Astra Serif" w:eastAsia="Times New Roman" w:hAnsi="PT Astra Serif" w:cs="Times New Roman"/>
          <w:sz w:val="24"/>
          <w:szCs w:val="24"/>
        </w:rPr>
        <w:t xml:space="preserve"> усл., 2018 г. – </w:t>
      </w:r>
      <w:r w:rsidRPr="003D2656">
        <w:rPr>
          <w:rFonts w:ascii="PT Astra Serif" w:eastAsia="Times New Roman" w:hAnsi="PT Astra Serif" w:cs="Times New Roman"/>
          <w:b/>
          <w:sz w:val="24"/>
          <w:szCs w:val="24"/>
        </w:rPr>
        <w:t>4937</w:t>
      </w:r>
      <w:r w:rsidRPr="003D2656">
        <w:rPr>
          <w:rFonts w:ascii="PT Astra Serif" w:eastAsia="Times New Roman" w:hAnsi="PT Astra Serif" w:cs="Times New Roman"/>
          <w:sz w:val="24"/>
          <w:szCs w:val="24"/>
        </w:rPr>
        <w:t xml:space="preserve"> усл., 2019 год – </w:t>
      </w:r>
      <w:r w:rsidRPr="003D2656">
        <w:rPr>
          <w:rFonts w:ascii="PT Astra Serif" w:eastAsia="Times New Roman" w:hAnsi="PT Astra Serif" w:cs="Times New Roman"/>
          <w:b/>
          <w:sz w:val="24"/>
          <w:szCs w:val="24"/>
        </w:rPr>
        <w:t xml:space="preserve">3773 </w:t>
      </w:r>
      <w:r w:rsidRPr="003D2656">
        <w:rPr>
          <w:rFonts w:ascii="PT Astra Serif" w:eastAsia="Times New Roman" w:hAnsi="PT Astra Serif" w:cs="Times New Roman"/>
          <w:sz w:val="24"/>
          <w:szCs w:val="24"/>
        </w:rPr>
        <w:t>усл.</w:t>
      </w:r>
      <w:r w:rsidRPr="003D2656">
        <w:rPr>
          <w:rFonts w:ascii="PT Astra Serif" w:hAnsi="PT Astra Serif"/>
          <w:noProof/>
          <w:sz w:val="24"/>
          <w:szCs w:val="24"/>
        </w:rPr>
        <w:t xml:space="preserve"> </w:t>
      </w:r>
      <w:r w:rsidRPr="003D2656">
        <w:rPr>
          <w:rFonts w:ascii="PT Astra Serif" w:hAnsi="PT Astra Serif"/>
          <w:noProof/>
          <w:sz w:val="24"/>
          <w:szCs w:val="24"/>
        </w:rPr>
        <w:drawing>
          <wp:anchor distT="0" distB="0" distL="114300" distR="114300" simplePos="0" relativeHeight="251705344" behindDoc="1" locked="0" layoutInCell="1" allowOverlap="1">
            <wp:simplePos x="0" y="0"/>
            <wp:positionH relativeFrom="column">
              <wp:posOffset>4223357</wp:posOffset>
            </wp:positionH>
            <wp:positionV relativeFrom="paragraph">
              <wp:posOffset>586160</wp:posOffset>
            </wp:positionV>
            <wp:extent cx="2199364" cy="1335819"/>
            <wp:effectExtent l="19050" t="0" r="0" b="0"/>
            <wp:wrapTight wrapText="bothSides">
              <wp:wrapPolygon edited="0">
                <wp:start x="-187" y="0"/>
                <wp:lineTo x="-187" y="21261"/>
                <wp:lineTo x="21519" y="21261"/>
                <wp:lineTo x="21519" y="0"/>
                <wp:lineTo x="-187" y="0"/>
              </wp:wrapPolygon>
            </wp:wrapTight>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2199005" cy="1335405"/>
                    </a:xfrm>
                    <a:prstGeom prst="rect">
                      <a:avLst/>
                    </a:prstGeom>
                    <a:noFill/>
                    <a:ln w="9525">
                      <a:noFill/>
                      <a:miter lim="800000"/>
                      <a:headEnd/>
                      <a:tailEnd/>
                    </a:ln>
                  </pic:spPr>
                </pic:pic>
              </a:graphicData>
            </a:graphic>
          </wp:anchor>
        </w:drawing>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общей сложности, можно отметить достаточно стабильные показатели мероприятий социально-средовой реабилитации, проведенных получателям социальных услуг. Небольшое снижение показателя в 2019 году связано с меньшим количеством оказанных социально-правовых услуг, по причине внесенных изменений в Постановление № 1087-П, а именно: были изменены сроки предоставления части социально-правовых услуг - не более  раза в месяц (ранее – по мере необходимости).</w:t>
      </w:r>
    </w:p>
    <w:p w:rsidR="004D4D85" w:rsidRPr="003D2656" w:rsidRDefault="004D4D85" w:rsidP="003D2656">
      <w:pPr>
        <w:spacing w:after="0" w:line="240" w:lineRule="auto"/>
        <w:jc w:val="both"/>
        <w:rPr>
          <w:rFonts w:ascii="PT Astra Serif" w:hAnsi="PT Astra Serif"/>
          <w:b/>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Социально-психологическая реабилитация или абилитация</w:t>
      </w:r>
    </w:p>
    <w:p w:rsidR="004D4D85" w:rsidRPr="003D2656" w:rsidRDefault="004D4D85" w:rsidP="003D2656">
      <w:pPr>
        <w:spacing w:after="0" w:line="240" w:lineRule="auto"/>
        <w:ind w:right="-2" w:firstLine="568"/>
        <w:contextualSpacing/>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Психологическая реабилитация в учреждении решает задачи снижения высокого уровня тревожности и стабилизации общего эмоционального состояния получателей социальных услуг, мотивации к активной восстановительной деятельности. </w:t>
      </w:r>
    </w:p>
    <w:p w:rsidR="004D4D85" w:rsidRPr="003D2656" w:rsidRDefault="004D4D85" w:rsidP="003D2656">
      <w:pPr>
        <w:pStyle w:val="a8"/>
        <w:spacing w:before="0" w:beforeAutospacing="0" w:after="0" w:afterAutospacing="0"/>
        <w:ind w:right="-2" w:firstLine="567"/>
        <w:jc w:val="both"/>
        <w:rPr>
          <w:rFonts w:ascii="PT Astra Serif" w:hAnsi="PT Astra Serif"/>
        </w:rPr>
      </w:pPr>
      <w:r w:rsidRPr="003D2656">
        <w:rPr>
          <w:rFonts w:ascii="PT Astra Serif" w:hAnsi="PT Astra Serif"/>
        </w:rPr>
        <w:t>Социально-психологическая реабилитация или абилитация представлена мероприятиями: - консультирование по вопросам социально-психологической реабилитации, психологическая диагностика, психологическая коррекция, социально-психологический патронаж инвалида.</w:t>
      </w:r>
    </w:p>
    <w:p w:rsidR="004D4D85" w:rsidRPr="003D2656" w:rsidRDefault="004D4D85" w:rsidP="003D2656">
      <w:pPr>
        <w:pStyle w:val="31"/>
        <w:tabs>
          <w:tab w:val="left" w:pos="284"/>
        </w:tabs>
        <w:spacing w:after="0"/>
        <w:ind w:firstLine="567"/>
        <w:contextualSpacing/>
        <w:jc w:val="both"/>
        <w:rPr>
          <w:rFonts w:ascii="PT Astra Serif" w:hAnsi="PT Astra Serif"/>
          <w:b/>
          <w:sz w:val="24"/>
          <w:szCs w:val="24"/>
        </w:rPr>
      </w:pPr>
      <w:r w:rsidRPr="003D2656">
        <w:rPr>
          <w:rFonts w:ascii="PT Astra Serif" w:hAnsi="PT Astra Serif"/>
          <w:sz w:val="24"/>
          <w:szCs w:val="24"/>
        </w:rPr>
        <w:t>Для получателей социальных услуг психологом в сенсорной комнате предоставлялся цикл аудиовизуальной релаксации, мобилизационных сеансов с использованием аудиовизуального комплекса «Диснет», в результате чего снижена напряженность и тревожность получателей социальных услуг, повышен порог эмоциональной восприимчивости, усилена потребность в общении с другими людьми.</w:t>
      </w:r>
    </w:p>
    <w:p w:rsidR="004D4D85" w:rsidRPr="003D2656" w:rsidRDefault="004D4D85" w:rsidP="003D2656">
      <w:pPr>
        <w:spacing w:after="0" w:line="240" w:lineRule="auto"/>
        <w:ind w:firstLine="567"/>
        <w:contextualSpacing/>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Осуществлялась как индивидуальная, так и групповая работа с инвалидами, детьми – инвалидами, а также их законными представителями. Проводились занятия с целью сплочения группы, преодоления состояния тревоги, выявления лидера, установления доверия между членами группы. Работа велась и по личному обращению в форме индивидуального консультирования. </w:t>
      </w:r>
    </w:p>
    <w:p w:rsidR="004D4D85" w:rsidRPr="003D2656" w:rsidRDefault="004D4D85" w:rsidP="003D2656">
      <w:pPr>
        <w:spacing w:after="0" w:line="240" w:lineRule="auto"/>
        <w:ind w:firstLine="567"/>
        <w:contextualSpacing/>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течение отчетных периодов 2016-2017 г.г. инвалидам, в том числе детям – инвалидам, оказывалась квалифицированная помощь в решении внутриличностных проблем, проблем межличностного взаимодействия, предупреждение и преодоление социально-психологических проблем по вопросам: отношения между родителями и детьми, формирование семейных и супружеских отношений; предупреждение и преодоление семейных конфликтов. Осуществлялось определение и анализ психического состояния и индивидуальных особенностей личности получателей социальных услуг, влияющих на отклонения в его поведении и взаимоотношении с окружающими людьми; систематическое социально-психологическое наблюдение за получателями социальных услуг;</w:t>
      </w:r>
      <w:r w:rsidRPr="003D2656">
        <w:rPr>
          <w:rFonts w:ascii="PT Astra Serif" w:eastAsia="Calibri" w:hAnsi="PT Astra Serif" w:cs="Times New Roman"/>
          <w:sz w:val="24"/>
          <w:szCs w:val="24"/>
          <w:lang w:eastAsia="en-US"/>
        </w:rPr>
        <w:t xml:space="preserve"> оказание необходимой социально-психологической помощи в трудной жизненной ситуации получателям социальных услуг</w:t>
      </w:r>
      <w:r w:rsidRPr="003D2656">
        <w:rPr>
          <w:rFonts w:ascii="PT Astra Serif" w:eastAsia="Times New Roman" w:hAnsi="PT Astra Serif" w:cs="Times New Roman"/>
          <w:sz w:val="24"/>
          <w:szCs w:val="24"/>
        </w:rPr>
        <w:t xml:space="preserve">. </w:t>
      </w:r>
    </w:p>
    <w:p w:rsidR="004D4D85" w:rsidRPr="003D2656" w:rsidRDefault="004D4D85" w:rsidP="003D2656">
      <w:pPr>
        <w:spacing w:after="0" w:line="240" w:lineRule="auto"/>
        <w:ind w:right="-284" w:firstLine="568"/>
        <w:contextualSpacing/>
        <w:jc w:val="both"/>
        <w:rPr>
          <w:rFonts w:ascii="PT Astra Serif" w:eastAsia="Times New Roman" w:hAnsi="PT Astra Serif" w:cs="Calibri"/>
          <w:sz w:val="24"/>
          <w:szCs w:val="24"/>
        </w:rPr>
      </w:pPr>
      <w:r w:rsidRPr="003D2656">
        <w:rPr>
          <w:rFonts w:ascii="PT Astra Serif" w:eastAsia="Times New Roman" w:hAnsi="PT Astra Serif" w:cs="Calibri"/>
          <w:sz w:val="24"/>
          <w:szCs w:val="24"/>
        </w:rPr>
        <w:t>Кроме того, проводились</w:t>
      </w:r>
      <w:r w:rsidRPr="003D2656">
        <w:rPr>
          <w:rFonts w:ascii="PT Astra Serif" w:eastAsia="Times New Roman" w:hAnsi="PT Astra Serif" w:cs="Times New Roman"/>
          <w:sz w:val="24"/>
          <w:szCs w:val="24"/>
        </w:rPr>
        <w:t xml:space="preserve"> индивидуальные и групповые занятия, в ходе которых осуществлялось: выслушивание проблем получателя социальных услуг; снятие в ходе беседы острого состояния психологического дискомфорта (стресса) получателя социальных услуг; </w:t>
      </w:r>
      <w:r w:rsidRPr="003D2656">
        <w:rPr>
          <w:rFonts w:ascii="PT Astra Serif" w:eastAsia="Times New Roman" w:hAnsi="PT Astra Serif" w:cs="Times New Roman"/>
          <w:sz w:val="24"/>
          <w:szCs w:val="24"/>
        </w:rPr>
        <w:lastRenderedPageBreak/>
        <w:t xml:space="preserve">снижение психологического дискомфорта и уровня агрессии (страха) получателя социальных услуг; психологическая помощь в мобилизации физических, духовных, личностных, интеллектуальных ресурсов для выхода из кризисного состояния </w:t>
      </w:r>
      <w:r w:rsidRPr="003D2656">
        <w:rPr>
          <w:rFonts w:ascii="PT Astra Serif" w:eastAsia="Times New Roman" w:hAnsi="PT Astra Serif" w:cs="Calibri"/>
          <w:sz w:val="24"/>
          <w:szCs w:val="24"/>
        </w:rPr>
        <w:t xml:space="preserve"> (</w:t>
      </w:r>
      <w:r w:rsidRPr="003D2656">
        <w:rPr>
          <w:rFonts w:ascii="PT Astra Serif" w:eastAsia="Times New Roman" w:hAnsi="PT Astra Serif" w:cs="Times New Roman"/>
          <w:sz w:val="24"/>
          <w:szCs w:val="24"/>
        </w:rPr>
        <w:t xml:space="preserve">«Как избежать неудач», «Способы борьбы со стрессом», «Эмоции и чувства. Способы их выражения», «Снятие эмоционального напряжения», «Способы выстраивания взаимоотношений в социуме», «Индивидуальные особенности и их принятие», </w:t>
      </w:r>
      <w:r w:rsidRPr="003D2656">
        <w:rPr>
          <w:rFonts w:ascii="PT Astra Serif" w:eastAsia="Times New Roman" w:hAnsi="PT Astra Serif" w:cs="Calibri"/>
          <w:sz w:val="24"/>
          <w:szCs w:val="24"/>
        </w:rPr>
        <w:t xml:space="preserve"> </w:t>
      </w:r>
      <w:r w:rsidRPr="003D2656">
        <w:rPr>
          <w:rFonts w:ascii="PT Astra Serif" w:eastAsia="Times New Roman" w:hAnsi="PT Astra Serif" w:cs="Times New Roman"/>
          <w:sz w:val="24"/>
          <w:szCs w:val="24"/>
        </w:rPr>
        <w:t xml:space="preserve">«Ценность человеческих ресурсов» </w:t>
      </w:r>
      <w:r w:rsidRPr="003D2656">
        <w:rPr>
          <w:rFonts w:ascii="PT Astra Serif" w:eastAsia="Times New Roman" w:hAnsi="PT Astra Serif" w:cs="Calibri"/>
          <w:sz w:val="24"/>
          <w:szCs w:val="24"/>
        </w:rPr>
        <w:t>и другие).</w:t>
      </w:r>
    </w:p>
    <w:p w:rsidR="004D4D85" w:rsidRPr="003D2656" w:rsidRDefault="004D4D85" w:rsidP="003D2656">
      <w:pPr>
        <w:spacing w:after="0" w:line="240" w:lineRule="auto"/>
        <w:ind w:right="-284" w:firstLine="568"/>
        <w:contextualSpacing/>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В рамках социального обслуживания на дому для лиц, имеющих инвалидность, осуществлялся социально-психологический патронаж инвалидов.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Количественные показатели данного вида реабилитации по итогам 2016-2018 г.г. составляют: 2016 г. – </w:t>
      </w:r>
      <w:r w:rsidRPr="003D2656">
        <w:rPr>
          <w:rFonts w:ascii="PT Astra Serif" w:eastAsia="Times New Roman" w:hAnsi="PT Astra Serif" w:cs="Times New Roman"/>
          <w:b/>
          <w:sz w:val="24"/>
          <w:szCs w:val="24"/>
        </w:rPr>
        <w:t>10362</w:t>
      </w:r>
      <w:r w:rsidRPr="003D2656">
        <w:rPr>
          <w:rFonts w:ascii="PT Astra Serif" w:eastAsia="Times New Roman" w:hAnsi="PT Astra Serif" w:cs="Times New Roman"/>
          <w:sz w:val="24"/>
          <w:szCs w:val="24"/>
        </w:rPr>
        <w:t xml:space="preserve"> усл., 2017 г. – </w:t>
      </w:r>
      <w:r w:rsidRPr="003D2656">
        <w:rPr>
          <w:rFonts w:ascii="PT Astra Serif" w:eastAsia="Times New Roman" w:hAnsi="PT Astra Serif" w:cs="Times New Roman"/>
          <w:b/>
          <w:sz w:val="24"/>
          <w:szCs w:val="24"/>
        </w:rPr>
        <w:t>12350</w:t>
      </w:r>
      <w:r w:rsidRPr="003D2656">
        <w:rPr>
          <w:rFonts w:ascii="PT Astra Serif" w:eastAsia="Times New Roman" w:hAnsi="PT Astra Serif" w:cs="Times New Roman"/>
          <w:sz w:val="24"/>
          <w:szCs w:val="24"/>
        </w:rPr>
        <w:t xml:space="preserve"> усл., 2018 г. – </w:t>
      </w:r>
      <w:r w:rsidRPr="003D2656">
        <w:rPr>
          <w:rFonts w:ascii="PT Astra Serif" w:eastAsia="Times New Roman" w:hAnsi="PT Astra Serif" w:cs="Times New Roman"/>
          <w:b/>
          <w:sz w:val="24"/>
          <w:szCs w:val="24"/>
        </w:rPr>
        <w:t>8558</w:t>
      </w:r>
      <w:r w:rsidRPr="003D2656">
        <w:rPr>
          <w:rFonts w:ascii="PT Astra Serif" w:eastAsia="Times New Roman" w:hAnsi="PT Astra Serif" w:cs="Times New Roman"/>
          <w:sz w:val="24"/>
          <w:szCs w:val="24"/>
        </w:rPr>
        <w:t xml:space="preserve"> усл., 2019 год – </w:t>
      </w:r>
      <w:r w:rsidRPr="003D2656">
        <w:rPr>
          <w:rFonts w:ascii="PT Astra Serif" w:eastAsia="Times New Roman" w:hAnsi="PT Astra Serif" w:cs="Times New Roman"/>
          <w:b/>
          <w:sz w:val="24"/>
          <w:szCs w:val="24"/>
        </w:rPr>
        <w:t>11551</w:t>
      </w:r>
      <w:r w:rsidRPr="003D2656">
        <w:rPr>
          <w:rFonts w:ascii="PT Astra Serif" w:eastAsia="Times New Roman" w:hAnsi="PT Astra Serif" w:cs="Times New Roman"/>
          <w:sz w:val="24"/>
          <w:szCs w:val="24"/>
        </w:rPr>
        <w:t xml:space="preserve"> усл.</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Сравнительный анализ показателей за отчетные периоды 2016-2019 г.г. демонстрирует заметное повышение показателя количества предоставленных социально-психологических услуг, что связано, в первую очередь, с принятием в штат учреждения психолога, а также с высокой потребностью лиц с инвалидностью в оказании психологической помощи в виде социально-психологической коррекции.</w:t>
      </w:r>
    </w:p>
    <w:p w:rsidR="004D4D85" w:rsidRPr="003D2656" w:rsidRDefault="004D4D85" w:rsidP="003D2656">
      <w:pPr>
        <w:spacing w:after="0" w:line="240" w:lineRule="auto"/>
        <w:ind w:firstLine="567"/>
        <w:jc w:val="both"/>
        <w:rPr>
          <w:rFonts w:ascii="PT Astra Serif" w:hAnsi="PT Astra Serif"/>
          <w:b/>
          <w:sz w:val="24"/>
          <w:szCs w:val="24"/>
          <w:u w:val="single"/>
        </w:rPr>
      </w:pPr>
    </w:p>
    <w:p w:rsidR="004D4D85" w:rsidRPr="003D2656" w:rsidRDefault="004D4D85" w:rsidP="003D2656">
      <w:pPr>
        <w:spacing w:after="0" w:line="240" w:lineRule="auto"/>
        <w:ind w:firstLine="567"/>
        <w:jc w:val="both"/>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 xml:space="preserve">Социокультурная реабилитация или абилитация </w:t>
      </w:r>
    </w:p>
    <w:p w:rsidR="004D4D85" w:rsidRPr="003D2656" w:rsidRDefault="004D4D85" w:rsidP="003D2656">
      <w:pPr>
        <w:spacing w:after="0" w:line="240" w:lineRule="auto"/>
        <w:ind w:right="-2" w:firstLine="567"/>
        <w:jc w:val="both"/>
        <w:rPr>
          <w:rFonts w:ascii="PT Astra Serif" w:eastAsia="Times New Roman" w:hAnsi="PT Astra Serif" w:cs="Times New Roman"/>
          <w:kern w:val="1"/>
          <w:sz w:val="24"/>
          <w:szCs w:val="24"/>
        </w:rPr>
      </w:pPr>
      <w:r w:rsidRPr="003D2656">
        <w:rPr>
          <w:rFonts w:ascii="PT Astra Serif" w:eastAsia="Times New Roman" w:hAnsi="PT Astra Serif" w:cs="Times New Roman"/>
          <w:sz w:val="24"/>
          <w:szCs w:val="24"/>
        </w:rPr>
        <w:t xml:space="preserve">Социокультурная реабилитация или абилитация лиц с ограниченными возможностями здоровья представлена  </w:t>
      </w:r>
      <w:r w:rsidRPr="003D2656">
        <w:rPr>
          <w:rFonts w:ascii="PT Astra Serif" w:eastAsia="Times New Roman" w:hAnsi="PT Astra Serif" w:cs="Times New Roman"/>
          <w:kern w:val="1"/>
          <w:sz w:val="24"/>
          <w:szCs w:val="24"/>
        </w:rPr>
        <w:t xml:space="preserve">такими мероприятиями: </w:t>
      </w:r>
    </w:p>
    <w:p w:rsidR="004D4D85" w:rsidRPr="003D2656" w:rsidRDefault="004D4D85" w:rsidP="003D2656">
      <w:pPr>
        <w:spacing w:after="0" w:line="240" w:lineRule="auto"/>
        <w:ind w:right="-2" w:firstLine="567"/>
        <w:jc w:val="both"/>
        <w:rPr>
          <w:rFonts w:ascii="PT Astra Serif" w:eastAsia="Times New Roman" w:hAnsi="PT Astra Serif" w:cs="Times New Roman"/>
          <w:kern w:val="1"/>
          <w:sz w:val="24"/>
          <w:szCs w:val="24"/>
        </w:rPr>
      </w:pPr>
      <w:r w:rsidRPr="003D2656">
        <w:rPr>
          <w:rFonts w:ascii="PT Astra Serif" w:eastAsia="Times New Roman" w:hAnsi="PT Astra Serif" w:cs="Times New Roman"/>
          <w:kern w:val="1"/>
          <w:sz w:val="24"/>
          <w:szCs w:val="24"/>
        </w:rPr>
        <w:t>- консультирование и обучение навыкам проведения досуга, отдыха, формирование культурно-прикладных навыков и интересов, условий для полноценного участия в досуговых культурно-массовых мероприятиях и социокультурной деятельности, с предоставлением социально-педагогических услуг, а именно: формирование позитивных интересов и организация досуга, включающая в себя клубную и кружковую работу для детей и взрослых.</w:t>
      </w:r>
    </w:p>
    <w:p w:rsidR="004D4D85" w:rsidRPr="003D2656" w:rsidRDefault="004D4D85" w:rsidP="003D2656">
      <w:pPr>
        <w:spacing w:after="0" w:line="240" w:lineRule="auto"/>
        <w:ind w:right="-2" w:firstLine="567"/>
        <w:jc w:val="both"/>
        <w:rPr>
          <w:rFonts w:ascii="PT Astra Serif" w:eastAsia="Times New Roman" w:hAnsi="PT Astra Serif" w:cs="Times New Roman CYR"/>
          <w:b/>
          <w:bCs/>
          <w:kern w:val="1"/>
          <w:sz w:val="24"/>
          <w:szCs w:val="24"/>
        </w:rPr>
      </w:pPr>
      <w:r w:rsidRPr="003D2656">
        <w:rPr>
          <w:rFonts w:ascii="PT Astra Serif" w:eastAsia="Times New Roman" w:hAnsi="PT Astra Serif" w:cs="Times New Roman"/>
          <w:kern w:val="1"/>
          <w:sz w:val="24"/>
          <w:szCs w:val="24"/>
        </w:rPr>
        <w:t xml:space="preserve">Услуги социокультурной реабилитации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семейных и детских праздниках, активной клубной и кружковой работе, </w:t>
      </w:r>
      <w:r w:rsidRPr="003D2656">
        <w:rPr>
          <w:rFonts w:ascii="PT Astra Serif" w:eastAsia="Times New Roman" w:hAnsi="PT Astra Serif" w:cs="Times New Roman"/>
          <w:sz w:val="24"/>
          <w:szCs w:val="24"/>
        </w:rPr>
        <w:t>формированию активной жизненной позиции</w:t>
      </w:r>
      <w:r w:rsidRPr="003D2656">
        <w:rPr>
          <w:rFonts w:ascii="PT Astra Serif" w:eastAsia="Times New Roman" w:hAnsi="PT Astra Serif" w:cs="Times New Roman CYR"/>
          <w:b/>
          <w:bCs/>
          <w:kern w:val="1"/>
          <w:sz w:val="24"/>
          <w:szCs w:val="24"/>
        </w:rPr>
        <w:t xml:space="preserve">.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Анализируя количественные показатели услуг социокультурной реабилитации, предоставленных структурными подразделениями учреждения, которые составляют: 2016 год – </w:t>
      </w:r>
      <w:r w:rsidRPr="003D2656">
        <w:rPr>
          <w:rFonts w:ascii="PT Astra Serif" w:eastAsia="Times New Roman" w:hAnsi="PT Astra Serif" w:cs="Times New Roman"/>
          <w:b/>
          <w:sz w:val="24"/>
          <w:szCs w:val="24"/>
        </w:rPr>
        <w:t>4362 усл</w:t>
      </w:r>
      <w:r w:rsidRPr="003D2656">
        <w:rPr>
          <w:rFonts w:ascii="PT Astra Serif" w:eastAsia="Times New Roman" w:hAnsi="PT Astra Serif" w:cs="Times New Roman"/>
          <w:sz w:val="24"/>
          <w:szCs w:val="24"/>
        </w:rPr>
        <w:t xml:space="preserve">., 2017 год – </w:t>
      </w:r>
      <w:r w:rsidRPr="003D2656">
        <w:rPr>
          <w:rFonts w:ascii="PT Astra Serif" w:eastAsia="Times New Roman" w:hAnsi="PT Astra Serif" w:cs="Times New Roman"/>
          <w:b/>
          <w:sz w:val="24"/>
          <w:szCs w:val="24"/>
        </w:rPr>
        <w:t>5826 усл.,</w:t>
      </w:r>
      <w:r w:rsidRPr="003D2656">
        <w:rPr>
          <w:rFonts w:ascii="PT Astra Serif" w:eastAsia="Times New Roman" w:hAnsi="PT Astra Serif" w:cs="Times New Roman"/>
          <w:sz w:val="24"/>
          <w:szCs w:val="24"/>
        </w:rPr>
        <w:t xml:space="preserve"> 2018 год – </w:t>
      </w:r>
      <w:r w:rsidRPr="003D2656">
        <w:rPr>
          <w:rFonts w:ascii="PT Astra Serif" w:eastAsia="Times New Roman" w:hAnsi="PT Astra Serif" w:cs="Times New Roman"/>
          <w:b/>
          <w:sz w:val="24"/>
          <w:szCs w:val="24"/>
        </w:rPr>
        <w:t>4207</w:t>
      </w:r>
      <w:r w:rsidRPr="003D2656">
        <w:rPr>
          <w:rFonts w:ascii="PT Astra Serif" w:eastAsia="Times New Roman" w:hAnsi="PT Astra Serif" w:cs="Times New Roman"/>
          <w:sz w:val="24"/>
          <w:szCs w:val="24"/>
        </w:rPr>
        <w:t xml:space="preserve"> усл., 2019 год – </w:t>
      </w:r>
      <w:r w:rsidRPr="003D2656">
        <w:rPr>
          <w:rFonts w:ascii="PT Astra Serif" w:eastAsia="Times New Roman" w:hAnsi="PT Astra Serif" w:cs="Times New Roman"/>
          <w:b/>
          <w:sz w:val="24"/>
          <w:szCs w:val="24"/>
        </w:rPr>
        <w:t xml:space="preserve">4699 </w:t>
      </w:r>
      <w:r w:rsidRPr="003D2656">
        <w:rPr>
          <w:rFonts w:ascii="PT Astra Serif" w:eastAsia="Times New Roman" w:hAnsi="PT Astra Serif" w:cs="Times New Roman"/>
          <w:sz w:val="24"/>
          <w:szCs w:val="24"/>
        </w:rPr>
        <w:t>усл.</w:t>
      </w:r>
    </w:p>
    <w:p w:rsidR="004D4D85" w:rsidRPr="003D2656" w:rsidRDefault="004D4D85" w:rsidP="003D2656">
      <w:pPr>
        <w:tabs>
          <w:tab w:val="left" w:pos="284"/>
          <w:tab w:val="left" w:pos="567"/>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2019 году продолжено сотрудничество с организациями и учреждениями города:</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МБУК «Централизованная библиотечная система» г. Салехард</w:t>
      </w:r>
    </w:p>
    <w:p w:rsidR="004D4D85" w:rsidRPr="003D2656" w:rsidRDefault="004D4D85" w:rsidP="003D2656">
      <w:pPr>
        <w:spacing w:after="0" w:line="240" w:lineRule="auto"/>
        <w:ind w:left="-284" w:firstLine="851"/>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ГБУ ЯНАО «Национальная библиотека Ямало – Ненецкого автономного округа»</w:t>
      </w:r>
    </w:p>
    <w:p w:rsidR="004D4D85" w:rsidRPr="003D2656" w:rsidRDefault="004D4D85" w:rsidP="003D2656">
      <w:pPr>
        <w:spacing w:after="0" w:line="240" w:lineRule="auto"/>
        <w:ind w:left="-284" w:firstLine="851"/>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МАУК «Культурно – досуговый центр «Наследие» города Салехарда</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Times New Roman" w:hAnsi="PT Astra Serif" w:cs="Times New Roman"/>
          <w:sz w:val="24"/>
          <w:szCs w:val="24"/>
        </w:rPr>
        <w:t xml:space="preserve">- ГБУ ЯНАО </w:t>
      </w:r>
      <w:r w:rsidRPr="003D2656">
        <w:rPr>
          <w:rFonts w:ascii="PT Astra Serif" w:eastAsia="Calibri" w:hAnsi="PT Astra Serif" w:cs="Times New Roman"/>
          <w:sz w:val="24"/>
          <w:szCs w:val="24"/>
        </w:rPr>
        <w:t>«Ямало – Ненецкий окружной музейно – выставочный комплекс имени И.С. Шемановского»;</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Религиозной организацией «Салехардская Епархия Русской Православной Церкви (Московский Патриархт)»;</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МАУДО ЦДТ «Надежда»;</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ГБУЗ «Салехардская окружная клиническая больница»;</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Муниципального  бюджетного  дошкольного  образовательного  учреждения Детский сад № 9 «Кристаллик» муниципального  образования город Салехард.</w:t>
      </w:r>
    </w:p>
    <w:p w:rsidR="004D4D85" w:rsidRPr="003D2656" w:rsidRDefault="004D4D85" w:rsidP="003D2656">
      <w:pPr>
        <w:tabs>
          <w:tab w:val="left" w:pos="284"/>
        </w:tabs>
        <w:spacing w:after="0" w:line="240" w:lineRule="auto"/>
        <w:ind w:right="-284"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С целью повышения творческого потенциала получателей социальных услуг, учреждение принимало активное участие в выставках творческих работ, российских, окружных и городских акциях, конкурсах, фестивалях, культурно – досуговых мероприятиях:  </w:t>
      </w:r>
    </w:p>
    <w:p w:rsidR="004D4D85" w:rsidRPr="003D2656" w:rsidRDefault="004D4D85" w:rsidP="003D2656">
      <w:pPr>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xml:space="preserve">- в международном фестивале «Звезды Нового Века» - 2018; </w:t>
      </w:r>
    </w:p>
    <w:p w:rsidR="004D4D85" w:rsidRPr="003D2656" w:rsidRDefault="004D4D85" w:rsidP="003D2656">
      <w:pPr>
        <w:tabs>
          <w:tab w:val="left" w:pos="-8080"/>
        </w:tabs>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xml:space="preserve">- в Мини – чемпионате по профессиональному мастерству среди  инвалидов и лиц с ограниченными возможностями здоровья «Абилимпикс»;  </w:t>
      </w:r>
    </w:p>
    <w:p w:rsidR="004D4D85" w:rsidRPr="003D2656" w:rsidRDefault="004D4D85" w:rsidP="003D2656">
      <w:pPr>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в городском конкурсе слайд – презентаций «Здоровым быть здорово!»;</w:t>
      </w:r>
    </w:p>
    <w:p w:rsidR="004D4D85" w:rsidRPr="003D2656" w:rsidRDefault="004D4D85" w:rsidP="003D2656">
      <w:pPr>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lastRenderedPageBreak/>
        <w:t xml:space="preserve">- в читательском турнире «Слова Ямала», организованный ГБУ ЯНАО «Национальная библиотека ЯНАО»;  </w:t>
      </w:r>
    </w:p>
    <w:p w:rsidR="004D4D85" w:rsidRPr="003D2656" w:rsidRDefault="004D4D85" w:rsidP="003D2656">
      <w:pPr>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в конкурсно – развлекательной программе «Народов много – страна одна»;</w:t>
      </w:r>
    </w:p>
    <w:p w:rsidR="004D4D85" w:rsidRPr="003D2656" w:rsidRDefault="004D4D85" w:rsidP="003D2656">
      <w:pPr>
        <w:suppressAutoHyphens/>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в конкурсе творческих работ «Искры таланта»;</w:t>
      </w:r>
    </w:p>
    <w:p w:rsidR="004D4D85" w:rsidRPr="003D2656" w:rsidRDefault="004D4D85" w:rsidP="003D2656">
      <w:pPr>
        <w:spacing w:after="0" w:line="240" w:lineRule="auto"/>
        <w:ind w:firstLine="567"/>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в Фестивале творчества для лиц с ограниченными возможностями здоровья «Мы – вместе».</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Кроме того граждане с ограниченными возможностями здоровья, дети-инвалиды и их законные представители в течение года принимали активное участие в городских и региональных акциях:</w:t>
      </w:r>
    </w:p>
    <w:p w:rsidR="004D4D85" w:rsidRPr="003D2656" w:rsidRDefault="004D4D85" w:rsidP="003D2656">
      <w:pPr>
        <w:spacing w:after="0" w:line="240" w:lineRule="auto"/>
        <w:ind w:left="567"/>
        <w:jc w:val="both"/>
        <w:rPr>
          <w:rFonts w:ascii="PT Astra Serif" w:eastAsia="Times New Roman" w:hAnsi="PT Astra Serif" w:cs="Times New Roman"/>
          <w:sz w:val="24"/>
          <w:szCs w:val="24"/>
          <w:u w:val="single"/>
        </w:rPr>
      </w:pPr>
      <w:r w:rsidRPr="003D2656">
        <w:rPr>
          <w:rFonts w:ascii="PT Astra Serif" w:eastAsia="Times New Roman" w:hAnsi="PT Astra Serif" w:cs="Times New Roman"/>
          <w:sz w:val="24"/>
          <w:szCs w:val="24"/>
          <w:lang w:eastAsia="en-US"/>
        </w:rPr>
        <w:t>-</w:t>
      </w:r>
      <w:r w:rsidRPr="003D2656">
        <w:rPr>
          <w:rFonts w:ascii="PT Astra Serif" w:eastAsia="Times New Roman" w:hAnsi="PT Astra Serif" w:cs="Times New Roman"/>
          <w:bCs/>
          <w:sz w:val="24"/>
          <w:szCs w:val="24"/>
        </w:rPr>
        <w:t xml:space="preserve"> </w:t>
      </w:r>
      <w:r w:rsidRPr="003D2656">
        <w:rPr>
          <w:rFonts w:ascii="PT Astra Serif" w:eastAsia="Times New Roman" w:hAnsi="PT Astra Serif" w:cs="Times New Roman"/>
          <w:sz w:val="24"/>
          <w:szCs w:val="24"/>
        </w:rPr>
        <w:t>участие во Всероссийской, благотворительной акции «Марафон добрых дел»;</w:t>
      </w:r>
    </w:p>
    <w:p w:rsidR="004D4D85" w:rsidRPr="003D2656" w:rsidRDefault="004D4D85" w:rsidP="003D2656">
      <w:pPr>
        <w:spacing w:after="0" w:line="240" w:lineRule="auto"/>
        <w:ind w:left="567"/>
        <w:jc w:val="both"/>
        <w:rPr>
          <w:rFonts w:ascii="PT Astra Serif" w:eastAsia="Times New Roman" w:hAnsi="PT Astra Serif" w:cs="Times New Roman"/>
          <w:sz w:val="24"/>
          <w:szCs w:val="24"/>
          <w:highlight w:val="yellow"/>
          <w:u w:val="single"/>
        </w:rPr>
      </w:pPr>
      <w:r w:rsidRPr="003D2656">
        <w:rPr>
          <w:rFonts w:ascii="PT Astra Serif" w:eastAsia="Times New Roman" w:hAnsi="PT Astra Serif" w:cs="Times New Roman"/>
          <w:sz w:val="24"/>
          <w:szCs w:val="24"/>
        </w:rPr>
        <w:t>- участие во Всероссийской акции «Георгиевская ленточка»;</w:t>
      </w:r>
    </w:p>
    <w:p w:rsidR="004D4D85" w:rsidRPr="003D2656" w:rsidRDefault="004D4D85" w:rsidP="003D2656">
      <w:pPr>
        <w:spacing w:after="0" w:line="240" w:lineRule="auto"/>
        <w:ind w:left="567"/>
        <w:jc w:val="both"/>
        <w:rPr>
          <w:rFonts w:ascii="PT Astra Serif" w:eastAsia="Times New Roman" w:hAnsi="PT Astra Serif" w:cs="Times New Roman"/>
          <w:sz w:val="24"/>
          <w:szCs w:val="24"/>
          <w:highlight w:val="yellow"/>
          <w:u w:val="single"/>
        </w:rPr>
      </w:pPr>
      <w:r w:rsidRPr="003D2656">
        <w:rPr>
          <w:rFonts w:ascii="PT Astra Serif" w:eastAsia="Times New Roman" w:hAnsi="PT Astra Serif" w:cs="Times New Roman"/>
          <w:sz w:val="24"/>
          <w:szCs w:val="24"/>
        </w:rPr>
        <w:t>- участие во Всероссийской акции «Свеча памяти»;</w:t>
      </w:r>
    </w:p>
    <w:p w:rsidR="004D4D85" w:rsidRPr="003D2656" w:rsidRDefault="004D4D85" w:rsidP="003D2656">
      <w:pPr>
        <w:spacing w:after="0" w:line="240" w:lineRule="auto"/>
        <w:ind w:left="567"/>
        <w:jc w:val="both"/>
        <w:rPr>
          <w:rFonts w:ascii="PT Astra Serif" w:eastAsia="Times New Roman" w:hAnsi="PT Astra Serif" w:cs="Times New Roman"/>
          <w:sz w:val="24"/>
          <w:szCs w:val="24"/>
          <w:highlight w:val="yellow"/>
        </w:rPr>
      </w:pPr>
      <w:r w:rsidRPr="003D2656">
        <w:rPr>
          <w:rFonts w:ascii="PT Astra Serif" w:eastAsia="Times New Roman" w:hAnsi="PT Astra Serif" w:cs="Times New Roman"/>
          <w:sz w:val="24"/>
          <w:szCs w:val="24"/>
        </w:rPr>
        <w:t>- участие во Всероссийской акции «Свеча памяти» ко Дню памяти и скорби;</w:t>
      </w:r>
    </w:p>
    <w:p w:rsidR="004D4D85" w:rsidRPr="003D2656" w:rsidRDefault="004D4D85" w:rsidP="003D2656">
      <w:pPr>
        <w:autoSpaceDE w:val="0"/>
        <w:autoSpaceDN w:val="0"/>
        <w:adjustRightInd w:val="0"/>
        <w:spacing w:after="0" w:line="240" w:lineRule="auto"/>
        <w:ind w:left="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участие в благотворительной акции "Мой друг";</w:t>
      </w:r>
    </w:p>
    <w:p w:rsidR="004D4D85" w:rsidRPr="003D2656" w:rsidRDefault="004D4D85" w:rsidP="003D2656">
      <w:pPr>
        <w:spacing w:after="0" w:line="240" w:lineRule="auto"/>
        <w:ind w:left="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участие в межрегиональной акции ЯНАО "Чистый берег";</w:t>
      </w:r>
    </w:p>
    <w:p w:rsidR="004D4D85" w:rsidRPr="003D2656" w:rsidRDefault="004D4D85" w:rsidP="003D2656">
      <w:pPr>
        <w:autoSpaceDE w:val="0"/>
        <w:autoSpaceDN w:val="0"/>
        <w:adjustRightInd w:val="0"/>
        <w:spacing w:after="0" w:line="240" w:lineRule="auto"/>
        <w:ind w:left="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участие в акции «Образ матери»;</w:t>
      </w:r>
    </w:p>
    <w:p w:rsidR="004D4D85" w:rsidRPr="003D2656" w:rsidRDefault="004D4D85" w:rsidP="003D2656">
      <w:pPr>
        <w:autoSpaceDE w:val="0"/>
        <w:autoSpaceDN w:val="0"/>
        <w:adjustRightInd w:val="0"/>
        <w:spacing w:after="0" w:line="240" w:lineRule="auto"/>
        <w:ind w:left="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участие в акции «Добрая зима» и другие.</w:t>
      </w:r>
    </w:p>
    <w:p w:rsidR="004D4D85" w:rsidRPr="003D2656" w:rsidRDefault="004D4D85" w:rsidP="003D2656">
      <w:pPr>
        <w:spacing w:after="0" w:line="240" w:lineRule="auto"/>
        <w:ind w:firstLine="567"/>
        <w:rPr>
          <w:rFonts w:ascii="PT Astra Serif" w:eastAsia="Times New Roman" w:hAnsi="PT Astra Serif" w:cs="Times New Roman"/>
          <w:sz w:val="24"/>
          <w:szCs w:val="24"/>
          <w:lang w:eastAsia="en-US"/>
        </w:rPr>
      </w:pPr>
      <w:r w:rsidRPr="003D2656">
        <w:rPr>
          <w:rFonts w:ascii="PT Astra Serif" w:eastAsia="Times New Roman" w:hAnsi="PT Astra Serif" w:cs="Times New Roman"/>
          <w:sz w:val="24"/>
          <w:szCs w:val="24"/>
          <w:lang w:eastAsia="en-US"/>
        </w:rPr>
        <w:t xml:space="preserve"> </w:t>
      </w:r>
    </w:p>
    <w:p w:rsidR="004D4D85" w:rsidRPr="003D2656" w:rsidRDefault="004D4D85" w:rsidP="003D2656">
      <w:pPr>
        <w:tabs>
          <w:tab w:val="left" w:pos="284"/>
        </w:tabs>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Для участников клуба «XXI ВЕК» - граждан с инвалидностью, была организована культурно - досуговая программа, включающая проведение различных мероприятий, экскурсий, встреч с представителями различных организаций города, посещение музея, а также лекции, кино -  и видеолектории на различные темы. Также для участников данного клуба осуществлялись мероприятия, направленные на духовно – нравственное просвещение, включающие в себя катехизаторские беседы и посещение Мечети совместно со специалистами отделения. В рамках данного клуба были проведены следующие мероприятия:</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экскурсия на Станцию юных натуралистов;</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экскурсии в МВК им. И.С. Шемановского;</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экскурсия по городу Салехард;</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экскурсия в городскую усадьбу Терентьевых; </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виртуальная экскурсия «Кремль»;</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виртуальная экскурсия: «Старая национальная галерея Берлина»;</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виртуальная экскурсия: «Сент – Шапель в Париже»;</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виртуальная экскурсия: «Лувр»; </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кинопросмотр: «Александр Невский»;</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видеолекторий: «Парад Победы 1945 года»;</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патриотическое воспитание: «Пушкинский день» (День русского языка);</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встречи со специалистами МБУК «Централизованная библиотечная система» г. Салехард; </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встречи с представителями Салехардской Епархии и т.д.</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На конец 2018 года, клуб «XXI ВЕК» прекратил свою деятельность. </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Вместе с тем, в 2019 году для лиц с инвалидностью старше 18 лет были организованы клуб «Творческая мастерская», где в течение отчетного периода проводились различные мастер – классы: «Брошь из георгиевской ленты», «Подставка под горячее», «Картина с использованием природного материала», «Ромашка», «Фаянсовая маска» и т.д. и клуб «Электроник», для оказания помощи получателям социальных услуг в освоении компьютерной грамотности.</w:t>
      </w:r>
    </w:p>
    <w:p w:rsidR="004D4D85" w:rsidRPr="003D2656" w:rsidRDefault="004D4D85" w:rsidP="003D2656">
      <w:pPr>
        <w:pStyle w:val="a5"/>
        <w:spacing w:after="0" w:line="240" w:lineRule="auto"/>
        <w:ind w:left="0" w:right="-284" w:firstLine="567"/>
        <w:jc w:val="both"/>
        <w:rPr>
          <w:rFonts w:ascii="PT Astra Serif" w:eastAsia="Times New Roman" w:hAnsi="PT Astra Serif" w:cs="Calibri"/>
          <w:bCs/>
          <w:sz w:val="24"/>
          <w:szCs w:val="24"/>
          <w:lang w:eastAsia="ru-RU"/>
        </w:rPr>
      </w:pPr>
    </w:p>
    <w:p w:rsidR="004D4D85" w:rsidRPr="003D2656" w:rsidRDefault="004D4D85" w:rsidP="003D2656">
      <w:pPr>
        <w:spacing w:after="0" w:line="240" w:lineRule="auto"/>
        <w:ind w:right="-1" w:firstLine="567"/>
        <w:jc w:val="both"/>
        <w:rPr>
          <w:rFonts w:ascii="PT Astra Serif" w:eastAsia="Times New Roman" w:hAnsi="PT Astra Serif" w:cs="Times New Roman"/>
          <w:bCs/>
          <w:sz w:val="24"/>
          <w:szCs w:val="24"/>
        </w:rPr>
      </w:pPr>
      <w:r w:rsidRPr="003D2656">
        <w:rPr>
          <w:rFonts w:ascii="PT Astra Serif" w:eastAsia="Times New Roman" w:hAnsi="PT Astra Serif" w:cs="Times New Roman"/>
          <w:sz w:val="24"/>
          <w:szCs w:val="24"/>
        </w:rPr>
        <w:t xml:space="preserve">Одним из методов мотивации жизненной активности пожилых людей, в </w:t>
      </w:r>
      <w:r w:rsidRPr="003D2656">
        <w:rPr>
          <w:rFonts w:ascii="PT Astra Serif" w:eastAsia="Times New Roman" w:hAnsi="PT Astra Serif" w:cs="Times New Roman"/>
          <w:bCs/>
          <w:sz w:val="24"/>
          <w:szCs w:val="24"/>
        </w:rPr>
        <w:t xml:space="preserve">форме социального обслуживания на дому, </w:t>
      </w:r>
      <w:r w:rsidRPr="003D2656">
        <w:rPr>
          <w:rFonts w:ascii="PT Astra Serif" w:eastAsia="Times New Roman" w:hAnsi="PT Astra Serif" w:cs="Times New Roman"/>
          <w:sz w:val="24"/>
          <w:szCs w:val="24"/>
        </w:rPr>
        <w:t xml:space="preserve">служит развитие творческого потенциала. В рамках социально-педагогического направления проводятся занятия по развитию мелкой моторики рук, пальчиковой гимнастики и специальных упражнений. Проведение практических занятий, </w:t>
      </w:r>
      <w:r w:rsidRPr="003D2656">
        <w:rPr>
          <w:rFonts w:ascii="PT Astra Serif" w:eastAsia="Times New Roman" w:hAnsi="PT Astra Serif" w:cs="Times New Roman"/>
          <w:sz w:val="24"/>
          <w:szCs w:val="24"/>
        </w:rPr>
        <w:lastRenderedPageBreak/>
        <w:t xml:space="preserve">направленных на поднятие активного жизненного тонуса: гимнастика, ручной массаж, включающие в себя элементы поглаживания, растирания, разминания, способствующие усилению крово и лимфообращения, уменьшению воспалительных процессов и болевых синдромов. </w:t>
      </w:r>
    </w:p>
    <w:p w:rsidR="004D4D85" w:rsidRPr="003D2656" w:rsidRDefault="004D4D85" w:rsidP="003D2656">
      <w:pPr>
        <w:spacing w:after="0" w:line="240" w:lineRule="auto"/>
        <w:ind w:firstLine="567"/>
        <w:jc w:val="both"/>
        <w:rPr>
          <w:rFonts w:ascii="PT Astra Serif" w:hAnsi="PT Astra Serif"/>
          <w:bCs/>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Cs/>
          <w:sz w:val="24"/>
          <w:szCs w:val="24"/>
        </w:rPr>
      </w:pPr>
      <w:r w:rsidRPr="003D2656">
        <w:rPr>
          <w:rFonts w:ascii="PT Astra Serif" w:eastAsia="Times New Roman" w:hAnsi="PT Astra Serif" w:cs="Times New Roman"/>
          <w:b/>
          <w:bCs/>
          <w:sz w:val="24"/>
          <w:szCs w:val="24"/>
          <w:u w:val="single"/>
        </w:rPr>
        <w:t>Социально-бытовая адаптация</w:t>
      </w:r>
      <w:r w:rsidRPr="003D2656">
        <w:rPr>
          <w:rFonts w:ascii="PT Astra Serif" w:eastAsia="Times New Roman" w:hAnsi="PT Astra Serif" w:cs="Times New Roman"/>
          <w:b/>
          <w:bCs/>
          <w:sz w:val="24"/>
          <w:szCs w:val="24"/>
        </w:rPr>
        <w:t xml:space="preserve"> </w:t>
      </w:r>
      <w:r w:rsidRPr="003D2656">
        <w:rPr>
          <w:rFonts w:ascii="PT Astra Serif" w:eastAsia="Times New Roman" w:hAnsi="PT Astra Serif" w:cs="Times New Roman"/>
          <w:bCs/>
          <w:sz w:val="24"/>
          <w:szCs w:val="24"/>
        </w:rPr>
        <w:t xml:space="preserve">инвалидов представлена мероприятиями по адаптационному обучению инвалидов и организации помощи родителям (законным представителям) детей-инвалидов по вопросам самообслуживания и бытовой деятельности.  Данный вид реабилитации предусматривает предоставление социально-бытовых услуг, </w:t>
      </w:r>
      <w:r w:rsidRPr="003D2656">
        <w:rPr>
          <w:rFonts w:ascii="PT Astra Serif" w:eastAsia="Times New Roman" w:hAnsi="PT Astra Serif" w:cs="Times New Roman"/>
          <w:sz w:val="24"/>
          <w:szCs w:val="24"/>
        </w:rPr>
        <w:t>услуг в целях повышения коммуникативного потенциала, а именно: обучение навыкам самообслуживания, поведения в быту и общественных местах,</w:t>
      </w:r>
      <w:r w:rsidRPr="003D2656">
        <w:rPr>
          <w:rFonts w:ascii="PT Astra Serif" w:eastAsia="Times New Roman" w:hAnsi="PT Astra Serif" w:cs="Times New Roman"/>
          <w:bCs/>
          <w:sz w:val="24"/>
          <w:szCs w:val="24"/>
        </w:rPr>
        <w:t xml:space="preserve"> оказание помощи в обучении навыкам компьютерной грамотности.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Количественные показатели данного вида реабилитации по итогам 2016-2018 г.г. составляют: 2016 год – </w:t>
      </w:r>
      <w:r w:rsidRPr="003D2656">
        <w:rPr>
          <w:rFonts w:ascii="PT Astra Serif" w:eastAsia="Times New Roman" w:hAnsi="PT Astra Serif" w:cs="Times New Roman"/>
          <w:b/>
          <w:sz w:val="24"/>
          <w:szCs w:val="24"/>
        </w:rPr>
        <w:t>40065</w:t>
      </w:r>
      <w:r w:rsidRPr="003D2656">
        <w:rPr>
          <w:rFonts w:ascii="PT Astra Serif" w:eastAsia="Times New Roman" w:hAnsi="PT Astra Serif" w:cs="Times New Roman"/>
          <w:sz w:val="24"/>
          <w:szCs w:val="24"/>
        </w:rPr>
        <w:t xml:space="preserve"> усл., 2017 г. –  </w:t>
      </w:r>
      <w:r w:rsidRPr="003D2656">
        <w:rPr>
          <w:rFonts w:ascii="PT Astra Serif" w:eastAsia="Times New Roman" w:hAnsi="PT Astra Serif" w:cs="Times New Roman"/>
          <w:b/>
          <w:sz w:val="24"/>
          <w:szCs w:val="24"/>
        </w:rPr>
        <w:t>34817</w:t>
      </w:r>
      <w:r w:rsidRPr="003D2656">
        <w:rPr>
          <w:rFonts w:ascii="PT Astra Serif" w:eastAsia="Times New Roman" w:hAnsi="PT Astra Serif" w:cs="Times New Roman"/>
          <w:sz w:val="24"/>
          <w:szCs w:val="24"/>
        </w:rPr>
        <w:t xml:space="preserve"> усл., 2018 г. – </w:t>
      </w:r>
      <w:r w:rsidRPr="003D2656">
        <w:rPr>
          <w:rFonts w:ascii="PT Astra Serif" w:eastAsia="Times New Roman" w:hAnsi="PT Astra Serif" w:cs="Times New Roman"/>
          <w:b/>
          <w:sz w:val="24"/>
          <w:szCs w:val="24"/>
        </w:rPr>
        <w:t>20851</w:t>
      </w:r>
      <w:r w:rsidRPr="003D2656">
        <w:rPr>
          <w:rFonts w:ascii="PT Astra Serif" w:eastAsia="Times New Roman" w:hAnsi="PT Astra Serif" w:cs="Times New Roman"/>
          <w:sz w:val="24"/>
          <w:szCs w:val="24"/>
        </w:rPr>
        <w:t xml:space="preserve"> усл., 2019 год – </w:t>
      </w:r>
      <w:r w:rsidRPr="003D2656">
        <w:rPr>
          <w:rFonts w:ascii="PT Astra Serif" w:eastAsia="Times New Roman" w:hAnsi="PT Astra Serif" w:cs="Times New Roman"/>
          <w:b/>
          <w:sz w:val="24"/>
          <w:szCs w:val="24"/>
        </w:rPr>
        <w:t xml:space="preserve">14056 </w:t>
      </w:r>
      <w:r w:rsidRPr="003D2656">
        <w:rPr>
          <w:rFonts w:ascii="PT Astra Serif" w:eastAsia="Times New Roman" w:hAnsi="PT Astra Serif" w:cs="Times New Roman"/>
          <w:sz w:val="24"/>
          <w:szCs w:val="24"/>
        </w:rPr>
        <w:t>усл.</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Заметное снижение количественных показателей также связано с внесенными в Постановление № 1087-П изменениями в части периодичности и сроков предоставления социально-бытовых услуг.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
          <w:bCs/>
          <w:sz w:val="24"/>
          <w:szCs w:val="24"/>
          <w:u w:val="single"/>
        </w:rPr>
      </w:pPr>
      <w:r w:rsidRPr="003D2656">
        <w:rPr>
          <w:rFonts w:ascii="PT Astra Serif" w:eastAsia="Times New Roman" w:hAnsi="PT Astra Serif" w:cs="Times New Roman"/>
          <w:sz w:val="24"/>
          <w:szCs w:val="24"/>
        </w:rPr>
        <w:t xml:space="preserve">Кроме того, в учреждении в рамках социального обслуживания в полустационарной форме или в форме социального обслуживания на дому получателям социальных услуг предоставляются </w:t>
      </w:r>
      <w:r w:rsidRPr="003D2656">
        <w:rPr>
          <w:rFonts w:ascii="PT Astra Serif" w:eastAsia="Times New Roman" w:hAnsi="PT Astra Serif" w:cs="Times New Roman"/>
          <w:b/>
          <w:sz w:val="24"/>
          <w:szCs w:val="24"/>
          <w:u w:val="single"/>
        </w:rPr>
        <w:t>с</w:t>
      </w:r>
      <w:r w:rsidRPr="003D2656">
        <w:rPr>
          <w:rFonts w:ascii="PT Astra Serif" w:eastAsia="Times New Roman" w:hAnsi="PT Astra Serif" w:cs="Times New Roman"/>
          <w:b/>
          <w:bCs/>
          <w:sz w:val="24"/>
          <w:szCs w:val="24"/>
          <w:u w:val="single"/>
        </w:rPr>
        <w:t xml:space="preserve">оциально-медицинские услуги, направленные на поддержание и укрепление здоровья получателей социальных услуг.  </w:t>
      </w:r>
    </w:p>
    <w:p w:rsidR="004D4D85" w:rsidRPr="003D2656" w:rsidRDefault="004D4D85" w:rsidP="003D2656">
      <w:pPr>
        <w:pStyle w:val="a8"/>
        <w:spacing w:before="0" w:beforeAutospacing="0" w:after="0" w:afterAutospacing="0"/>
        <w:ind w:firstLine="567"/>
        <w:jc w:val="both"/>
        <w:rPr>
          <w:rFonts w:ascii="PT Astra Serif" w:eastAsia="Calibri" w:hAnsi="PT Astra Serif"/>
        </w:rPr>
      </w:pPr>
      <w:r w:rsidRPr="003D2656">
        <w:rPr>
          <w:rFonts w:ascii="PT Astra Serif" w:hAnsi="PT Astra Serif" w:cs="Times New Roman"/>
        </w:rPr>
        <w:t xml:space="preserve">В 2019 году, аналогично, как и в предыдущих отчетных периодах, для получателей социальных услуг в полустационарной форме социального обслуживания, с целью сохранения и укрепления здоровья, пропаганды здорового образа жизни, проводятся мероприятия: </w:t>
      </w:r>
      <w:r w:rsidRPr="003D2656">
        <w:rPr>
          <w:rFonts w:ascii="PT Astra Serif" w:hAnsi="PT Astra Serif"/>
        </w:rPr>
        <w:t xml:space="preserve">лекции и видеолектории; индивидуальные и групповые консультации; встречи со специалистами Центра здоровья ГБУЗ «Салехардская окружная клиническая больница, </w:t>
      </w:r>
      <w:r w:rsidRPr="003D2656">
        <w:rPr>
          <w:rFonts w:ascii="PT Astra Serif" w:hAnsi="PT Astra Serif" w:cs="Times New Roman"/>
        </w:rPr>
        <w:t>мероприятия по выполнению процедур, связанных с сохранением здоровья и систематическое наблюдение за получателями социальных услуг для выявления отклонений в состоянии их здоровья.</w:t>
      </w:r>
      <w:r w:rsidRPr="003D2656">
        <w:rPr>
          <w:rFonts w:ascii="PT Astra Serif" w:hAnsi="PT Astra Serif"/>
        </w:rPr>
        <w:t xml:space="preserve">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Кроме того, получатели социальных услуг в полустационарной форме социального обслуживания имеют возможность на платной основе получать фитотерапевтические процедуры, такие как: кислородный коктейль и фиточай. </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 xml:space="preserve">Регулярно, в течение каждого года, медицинской сестрой активно использовалось оборудование тренажерного зала (беговая дорожка, велотренажеры, тренажер – райдер, эллиптический тренажер для дошкольного возраста, педальный тренажер с электроприводом) и спортивный инвентарь (мячи, обручи, нордики, скакалки, эстафетные палочки, кольцеброс, бочче, дартс и другие). </w:t>
      </w:r>
    </w:p>
    <w:p w:rsidR="004D4D85" w:rsidRPr="003D2656" w:rsidRDefault="004D4D85" w:rsidP="003D2656">
      <w:pPr>
        <w:tabs>
          <w:tab w:val="left" w:pos="284"/>
        </w:tabs>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Кроме того, в рамках предоставления социального обслуживания гражданам, имеющим ограниченные возможности здоровья, в учреждении внедряются и реализуются инновационные формы, методы и техники работы:</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фототерапия;</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печворк;</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аирис-фолдинг;</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гофротрубочки;</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оригами;</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кусудама;</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папье-маше;</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рисование отпечатками листьев;</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арт – терапия с использованием губки и другие.</w:t>
      </w:r>
    </w:p>
    <w:p w:rsidR="004D4D85" w:rsidRPr="003D2656" w:rsidRDefault="004D4D85" w:rsidP="003D2656">
      <w:pPr>
        <w:spacing w:after="0" w:line="240" w:lineRule="auto"/>
        <w:ind w:firstLine="567"/>
        <w:jc w:val="both"/>
        <w:rPr>
          <w:rFonts w:ascii="PT Astra Serif" w:eastAsia="Calibri" w:hAnsi="PT Astra Serif" w:cs="Times New Roman"/>
          <w:sz w:val="24"/>
          <w:szCs w:val="24"/>
        </w:rPr>
      </w:pPr>
      <w:r w:rsidRPr="003D2656">
        <w:rPr>
          <w:rFonts w:ascii="PT Astra Serif" w:eastAsia="Times New Roman" w:hAnsi="PT Astra Serif" w:cs="Times New Roman"/>
          <w:sz w:val="24"/>
          <w:szCs w:val="24"/>
        </w:rPr>
        <w:lastRenderedPageBreak/>
        <w:t xml:space="preserve">Кроме того, в 2019 году предоставление социально-медицинских услуг осуществлялось в рамках разработанного учреждением социального проекта по созданию спортивного клуба для граждан с ограниченными возможностями здоровья «ЗОЖ». Данный проект позволил </w:t>
      </w:r>
      <w:r w:rsidRPr="003D2656">
        <w:rPr>
          <w:rFonts w:ascii="PT Astra Serif" w:eastAsia="Calibri" w:hAnsi="PT Astra Serif" w:cs="Times New Roman"/>
          <w:sz w:val="24"/>
          <w:szCs w:val="24"/>
          <w:lang w:eastAsia="en-US"/>
        </w:rPr>
        <w:t xml:space="preserve">создать на безвозмездной основе необходимые условия для проведения физкультурно – оздоровительных мероприятий для граждан с ограниченными возможностями здоровья, которые остро нуждаются в нашей помощи и поддержке гражданам.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В течение 2016-2019 гг., с целью  сохранения и укрепления здоровья граждан, пропаганды здорового образа жизни, медицинскими сестрами отделения социально-медицинской помощи были проведены следующие мероприятия в виде бесед на темы:  </w:t>
      </w:r>
    </w:p>
    <w:p w:rsidR="004D4D85" w:rsidRPr="003D2656" w:rsidRDefault="004D4D85" w:rsidP="003D2656">
      <w:pPr>
        <w:pStyle w:val="a5"/>
        <w:numPr>
          <w:ilvl w:val="0"/>
          <w:numId w:val="9"/>
        </w:numPr>
        <w:tabs>
          <w:tab w:val="left" w:pos="284"/>
        </w:tabs>
        <w:spacing w:after="0" w:line="240" w:lineRule="auto"/>
        <w:ind w:left="0" w:firstLine="0"/>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«Пищевая безопасность» в рамках программы «Школа безопасности для пожилых людей»;</w:t>
      </w:r>
    </w:p>
    <w:p w:rsidR="004D4D85" w:rsidRPr="003D2656" w:rsidRDefault="004D4D85" w:rsidP="003D2656">
      <w:pPr>
        <w:pStyle w:val="a5"/>
        <w:numPr>
          <w:ilvl w:val="0"/>
          <w:numId w:val="9"/>
        </w:numPr>
        <w:tabs>
          <w:tab w:val="left" w:pos="284"/>
        </w:tabs>
        <w:spacing w:after="0" w:line="240" w:lineRule="auto"/>
        <w:ind w:left="0" w:firstLine="0"/>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«Укрепление здоровья в пожилом возрасте» в рамках программы «Школа безопасности для пожилых людей»;</w:t>
      </w:r>
    </w:p>
    <w:p w:rsidR="004D4D85" w:rsidRPr="003D2656" w:rsidRDefault="004D4D85" w:rsidP="003D2656">
      <w:pPr>
        <w:pStyle w:val="a5"/>
        <w:numPr>
          <w:ilvl w:val="0"/>
          <w:numId w:val="9"/>
        </w:numPr>
        <w:tabs>
          <w:tab w:val="left" w:pos="284"/>
        </w:tabs>
        <w:spacing w:after="0" w:line="240" w:lineRule="auto"/>
        <w:ind w:left="0" w:firstLine="0"/>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«Рациональное сбалансированное питание в пожилом возрасте» в рамках программы «Школа по уходу за пожилыми людьми»;</w:t>
      </w:r>
    </w:p>
    <w:p w:rsidR="004D4D85" w:rsidRPr="003D2656" w:rsidRDefault="004D4D85" w:rsidP="003D2656">
      <w:pPr>
        <w:pStyle w:val="a5"/>
        <w:numPr>
          <w:ilvl w:val="0"/>
          <w:numId w:val="9"/>
        </w:numPr>
        <w:tabs>
          <w:tab w:val="left" w:pos="284"/>
        </w:tabs>
        <w:spacing w:after="0" w:line="240" w:lineRule="auto"/>
        <w:ind w:left="0" w:firstLine="0"/>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«Помощь пожилым людям» в рамках программы «Школа по уходу за пожилыми людьми».</w:t>
      </w:r>
    </w:p>
    <w:p w:rsidR="004D4D85" w:rsidRPr="003D2656" w:rsidRDefault="004D4D85" w:rsidP="003D2656">
      <w:pPr>
        <w:pStyle w:val="a5"/>
        <w:tabs>
          <w:tab w:val="left" w:pos="284"/>
        </w:tabs>
        <w:spacing w:after="0" w:line="240" w:lineRule="auto"/>
        <w:ind w:left="0" w:firstLine="567"/>
        <w:jc w:val="both"/>
        <w:rPr>
          <w:rFonts w:ascii="PT Astra Serif" w:eastAsia="Calibri" w:hAnsi="PT Astra Serif" w:cs="Times New Roman"/>
          <w:sz w:val="24"/>
          <w:szCs w:val="24"/>
        </w:rPr>
      </w:pPr>
      <w:r w:rsidRPr="003D2656">
        <w:rPr>
          <w:rFonts w:ascii="PT Astra Serif" w:eastAsia="Calibri" w:hAnsi="PT Astra Serif" w:cs="Times New Roman"/>
          <w:sz w:val="24"/>
          <w:szCs w:val="24"/>
        </w:rPr>
        <w:t>С начала 2019 года предоставление социально-медицинских услуг в форме социального обслуживания на дому осуществляется в рамках разработанных и согласованных с ГБУЗ СОКБ программами по обучению здоровому образу жизни и по проведению оздоровительных мероприятий.</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Общее количество услуг социально-медицинского характера в отчетных периодах 2015-2017 г.г. представлено следующими показателями: 2016 год – </w:t>
      </w:r>
      <w:r w:rsidRPr="003D2656">
        <w:rPr>
          <w:rFonts w:ascii="PT Astra Serif" w:eastAsia="Times New Roman" w:hAnsi="PT Astra Serif" w:cs="Times New Roman"/>
          <w:b/>
          <w:sz w:val="24"/>
          <w:szCs w:val="24"/>
        </w:rPr>
        <w:t xml:space="preserve">32089 усл., </w:t>
      </w:r>
      <w:r w:rsidRPr="003D2656">
        <w:rPr>
          <w:rFonts w:ascii="PT Astra Serif" w:eastAsia="Times New Roman" w:hAnsi="PT Astra Serif" w:cs="Times New Roman"/>
          <w:sz w:val="24"/>
          <w:szCs w:val="24"/>
        </w:rPr>
        <w:t>2017 год</w:t>
      </w:r>
      <w:r w:rsidRPr="003D2656">
        <w:rPr>
          <w:rFonts w:ascii="PT Astra Serif" w:eastAsia="Times New Roman" w:hAnsi="PT Astra Serif" w:cs="Times New Roman"/>
          <w:b/>
          <w:sz w:val="24"/>
          <w:szCs w:val="24"/>
        </w:rPr>
        <w:t xml:space="preserve"> – 30680 усл., </w:t>
      </w:r>
      <w:r w:rsidRPr="003D2656">
        <w:rPr>
          <w:rFonts w:ascii="PT Astra Serif" w:eastAsia="Times New Roman" w:hAnsi="PT Astra Serif" w:cs="Times New Roman"/>
          <w:sz w:val="24"/>
          <w:szCs w:val="24"/>
        </w:rPr>
        <w:t>2018 г.</w:t>
      </w:r>
      <w:r w:rsidRPr="003D2656">
        <w:rPr>
          <w:rFonts w:ascii="PT Astra Serif" w:eastAsia="Times New Roman" w:hAnsi="PT Astra Serif" w:cs="Times New Roman"/>
          <w:b/>
          <w:sz w:val="24"/>
          <w:szCs w:val="24"/>
        </w:rPr>
        <w:t xml:space="preserve"> – 28317 </w:t>
      </w:r>
      <w:r w:rsidRPr="003D2656">
        <w:rPr>
          <w:rFonts w:ascii="PT Astra Serif" w:eastAsia="Times New Roman" w:hAnsi="PT Astra Serif" w:cs="Times New Roman"/>
          <w:sz w:val="24"/>
          <w:szCs w:val="24"/>
        </w:rPr>
        <w:t xml:space="preserve">усл., 2019 год – </w:t>
      </w:r>
      <w:r w:rsidRPr="003D2656">
        <w:rPr>
          <w:rFonts w:ascii="PT Astra Serif" w:eastAsia="Times New Roman" w:hAnsi="PT Astra Serif" w:cs="Times New Roman"/>
          <w:b/>
          <w:sz w:val="24"/>
          <w:szCs w:val="24"/>
        </w:rPr>
        <w:t>23641</w:t>
      </w:r>
      <w:r w:rsidRPr="003D2656">
        <w:rPr>
          <w:rFonts w:ascii="PT Astra Serif" w:eastAsia="Times New Roman" w:hAnsi="PT Astra Serif" w:cs="Times New Roman"/>
          <w:sz w:val="24"/>
          <w:szCs w:val="24"/>
        </w:rPr>
        <w:t>усл.</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Снижение количественных показателей связано с отменой части социально – медицинских услуг Постановлением № 1087-П в форме социального обслуживания на дому и в полустационарной форме. Предоставление данных услуг, в результате внесенных изменений, осуществляется только в стационарной форме социального обслуживания (учреждение не предоставляет социальные услуги в стационарной форме).</w:t>
      </w:r>
    </w:p>
    <w:p w:rsidR="004D4D85" w:rsidRPr="003D2656" w:rsidRDefault="004D4D85" w:rsidP="003D2656">
      <w:pPr>
        <w:tabs>
          <w:tab w:val="left" w:pos="284"/>
        </w:tabs>
        <w:spacing w:after="0" w:line="240" w:lineRule="auto"/>
        <w:ind w:right="-2" w:firstLine="567"/>
        <w:jc w:val="both"/>
        <w:rPr>
          <w:rFonts w:ascii="PT Astra Serif" w:eastAsia="Times New Roman" w:hAnsi="PT Astra Serif" w:cs="Times New Roman"/>
          <w:sz w:val="24"/>
          <w:szCs w:val="24"/>
        </w:rPr>
      </w:pPr>
    </w:p>
    <w:p w:rsidR="004D4D85" w:rsidRPr="003D2656" w:rsidRDefault="004D4D85" w:rsidP="003D2656">
      <w:pPr>
        <w:tabs>
          <w:tab w:val="left" w:pos="284"/>
        </w:tabs>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Кроме того, в рамках предоставления социального обслуживания гражданам, имеющим ограниченные возможности здоровья, в учреждении внедряются и реализуются инновационные формы, методы и техники работы:</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фототерапия;</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кинотерапия;</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выращивание кристаллов;</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изготовление украшения из фетра;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картина с использованием веревки «шпагат» - «Джутовая филигрань»;</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арт – терапия с применением разрезанной трубочки;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рисование при помощи кофе;</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работа с цветными камнями «Разбери по цвету»;</w:t>
      </w:r>
    </w:p>
    <w:p w:rsidR="004D4D85" w:rsidRPr="003D2656" w:rsidRDefault="004D4D85" w:rsidP="003D2656">
      <w:pPr>
        <w:spacing w:after="0" w:line="240" w:lineRule="auto"/>
        <w:ind w:firstLine="567"/>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рисуем светом по трафарету.</w:t>
      </w:r>
    </w:p>
    <w:p w:rsidR="004D4D85" w:rsidRPr="003D2656" w:rsidRDefault="004D4D85" w:rsidP="003D2656">
      <w:pPr>
        <w:tabs>
          <w:tab w:val="left" w:pos="284"/>
        </w:tabs>
        <w:spacing w:after="0" w:line="240" w:lineRule="auto"/>
        <w:ind w:firstLine="567"/>
        <w:contextualSpacing/>
        <w:rPr>
          <w:rFonts w:ascii="PT Astra Serif" w:eastAsia="Calibri" w:hAnsi="PT Astra Serif" w:cs="Times New Roman"/>
          <w:sz w:val="24"/>
          <w:szCs w:val="24"/>
          <w:lang w:eastAsia="en-US"/>
        </w:rPr>
      </w:pPr>
    </w:p>
    <w:p w:rsidR="004D4D85" w:rsidRPr="003D2656" w:rsidRDefault="004D4D85" w:rsidP="003D2656">
      <w:pPr>
        <w:tabs>
          <w:tab w:val="left" w:pos="284"/>
        </w:tabs>
        <w:spacing w:after="0" w:line="240" w:lineRule="auto"/>
        <w:ind w:right="-2" w:firstLine="567"/>
        <w:jc w:val="both"/>
        <w:rPr>
          <w:rFonts w:ascii="PT Astra Serif" w:eastAsia="Calibri" w:hAnsi="PT Astra Serif" w:cs="Times New Roman"/>
          <w:sz w:val="24"/>
          <w:szCs w:val="24"/>
        </w:rPr>
      </w:pPr>
      <w:r w:rsidRPr="003D2656">
        <w:rPr>
          <w:rFonts w:ascii="PT Astra Serif" w:eastAsia="Times New Roman" w:hAnsi="PT Astra Serif" w:cs="Times New Roman"/>
          <w:sz w:val="24"/>
          <w:szCs w:val="24"/>
        </w:rPr>
        <w:t xml:space="preserve">Все технологии социальной реабилитации включают совокупность приемов и методов, обеспечивающих развитие человека, имеющего инвалидность. Для удовлетворения потребностей получателей социальных услуг, в работе использовалось </w:t>
      </w:r>
      <w:r w:rsidRPr="003D2656">
        <w:rPr>
          <w:rFonts w:ascii="PT Astra Serif" w:eastAsia="Calibri" w:hAnsi="PT Astra Serif" w:cs="Times New Roman"/>
          <w:sz w:val="24"/>
          <w:szCs w:val="24"/>
        </w:rPr>
        <w:t>оборудование:</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интерактивный планшет;</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интерактивная доска;</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световой модуль с песком «Радуга»;</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аппарат для воспроизведения цифр «Говорящих книг на флешкартах»;</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многофункциональный комплекс «ДОН»;</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lastRenderedPageBreak/>
        <w:t>-</w:t>
      </w:r>
      <w:r w:rsidRPr="003D2656">
        <w:rPr>
          <w:rFonts w:ascii="PT Astra Serif" w:eastAsia="Times New Roman" w:hAnsi="PT Astra Serif" w:cs="Times New Roman"/>
          <w:sz w:val="24"/>
          <w:szCs w:val="24"/>
        </w:rPr>
        <w:t xml:space="preserve"> тренажер – райдер, имитирующий верховую езду;</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компьютеры, аудио – и видеоаппаратура;</w:t>
      </w:r>
    </w:p>
    <w:p w:rsidR="004D4D85" w:rsidRPr="003D2656" w:rsidRDefault="004D4D85" w:rsidP="003D2656">
      <w:pPr>
        <w:spacing w:after="0" w:line="240" w:lineRule="auto"/>
        <w:ind w:right="-2" w:firstLine="567"/>
        <w:jc w:val="both"/>
        <w:rPr>
          <w:rFonts w:ascii="PT Astra Serif" w:eastAsia="Times New Roman" w:hAnsi="PT Astra Serif" w:cs="Times New Roman"/>
          <w:kern w:val="2"/>
          <w:sz w:val="24"/>
          <w:szCs w:val="24"/>
        </w:rPr>
      </w:pPr>
      <w:r w:rsidRPr="003D2656">
        <w:rPr>
          <w:rFonts w:ascii="PT Astra Serif" w:eastAsia="Times New Roman" w:hAnsi="PT Astra Serif" w:cs="Times New Roman"/>
          <w:kern w:val="2"/>
          <w:sz w:val="24"/>
          <w:szCs w:val="24"/>
        </w:rPr>
        <w:t>- оборудование сенсорной комнаты (водно-пузырьковая панель, водно-пузырьковая колба, сухой бассейн и др.).</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highlight w:val="yellow"/>
        </w:rPr>
      </w:pP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Также, в 2019 году в рабочем порядке продолжено предоставление социальных услуг в рамках разработанных в учреждении социальных проектов: «</w:t>
      </w:r>
      <w:r w:rsidRPr="003D2656">
        <w:rPr>
          <w:rFonts w:ascii="PT Astra Serif" w:eastAsia="Times New Roman" w:hAnsi="PT Astra Serif" w:cs="Times New Roman"/>
          <w:b/>
          <w:sz w:val="24"/>
          <w:szCs w:val="24"/>
        </w:rPr>
        <w:t>От сердцу к сердцу»</w:t>
      </w:r>
      <w:r w:rsidRPr="003D2656">
        <w:rPr>
          <w:rFonts w:ascii="PT Astra Serif" w:eastAsia="Times New Roman" w:hAnsi="PT Astra Serif" w:cs="Times New Roman"/>
          <w:sz w:val="24"/>
          <w:szCs w:val="24"/>
        </w:rPr>
        <w:t xml:space="preserve"> - по созданию клуба для семей, воспитывающих детей-инвалидов и </w:t>
      </w:r>
      <w:r w:rsidRPr="003D2656">
        <w:rPr>
          <w:rFonts w:ascii="PT Astra Serif" w:eastAsia="Times New Roman" w:hAnsi="PT Astra Serif" w:cs="Times New Roman"/>
          <w:b/>
          <w:sz w:val="24"/>
          <w:szCs w:val="24"/>
        </w:rPr>
        <w:t>«Шаг за шагом»</w:t>
      </w:r>
      <w:r w:rsidRPr="003D2656">
        <w:rPr>
          <w:rFonts w:ascii="PT Astra Serif" w:eastAsia="Times New Roman" w:hAnsi="PT Astra Serif" w:cs="Times New Roman"/>
          <w:sz w:val="24"/>
          <w:szCs w:val="24"/>
        </w:rPr>
        <w:t xml:space="preserve">, по созданию комнаты социально-бытовой адаптации, </w:t>
      </w:r>
      <w:r w:rsidRPr="003D2656">
        <w:rPr>
          <w:rFonts w:ascii="PT Astra Serif" w:eastAsia="Times New Roman" w:hAnsi="PT Astra Serif" w:cs="Times New Roman"/>
          <w:b/>
          <w:sz w:val="24"/>
          <w:szCs w:val="24"/>
        </w:rPr>
        <w:t>«Мобильный Интернет</w:t>
      </w:r>
      <w:r w:rsidRPr="003D2656">
        <w:rPr>
          <w:rFonts w:ascii="PT Astra Serif" w:eastAsia="Times New Roman" w:hAnsi="PT Astra Serif" w:cs="Times New Roman"/>
          <w:sz w:val="24"/>
          <w:szCs w:val="24"/>
        </w:rPr>
        <w:t xml:space="preserve">» - по обучению получателей социальных услуг в форме социального обслуживания на дому пользованию современными гаджетами (компьютерными планшетами), посредством которых можно использовать широкий спектр Интернет-возможностей и проекта </w:t>
      </w:r>
      <w:r w:rsidRPr="003D2656">
        <w:rPr>
          <w:rFonts w:ascii="PT Astra Serif" w:eastAsia="Times New Roman" w:hAnsi="PT Astra Serif" w:cs="Times New Roman"/>
          <w:b/>
          <w:sz w:val="24"/>
          <w:szCs w:val="24"/>
        </w:rPr>
        <w:t>«СТАРТ»</w:t>
      </w:r>
      <w:r w:rsidRPr="003D2656">
        <w:rPr>
          <w:rFonts w:ascii="PT Astra Serif" w:eastAsia="Times New Roman" w:hAnsi="PT Astra Serif" w:cs="Times New Roman"/>
          <w:sz w:val="24"/>
          <w:szCs w:val="24"/>
        </w:rPr>
        <w:t xml:space="preserve"> - по созданию клуба для семей с детьми – инвалидами, главной задачей которого является внедрение и дальнейшее применение метода – иппотерапия.</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В течение 2019 года были реализованы социальные проекты: </w:t>
      </w:r>
      <w:r w:rsidRPr="003D2656">
        <w:rPr>
          <w:rFonts w:ascii="PT Astra Serif" w:eastAsia="Calibri" w:hAnsi="PT Astra Serif" w:cs="Times New Roman"/>
          <w:sz w:val="24"/>
          <w:szCs w:val="24"/>
          <w:lang w:eastAsia="en-US"/>
        </w:rPr>
        <w:t>по созданию спортивного клуба «ЗОЖ» для граждан с ограниченными возможностями здоровья и технологии социальной работы – фототерапия «#Фотографияспутникпожизни#».</w:t>
      </w:r>
    </w:p>
    <w:p w:rsidR="004D4D85" w:rsidRPr="003D2656" w:rsidRDefault="004D4D85" w:rsidP="003D2656">
      <w:pPr>
        <w:spacing w:after="0" w:line="240" w:lineRule="auto"/>
        <w:ind w:firstLine="567"/>
        <w:jc w:val="both"/>
        <w:rPr>
          <w:rFonts w:ascii="PT Astra Serif" w:hAnsi="PT Astra Serif"/>
          <w:sz w:val="24"/>
          <w:szCs w:val="24"/>
        </w:rPr>
      </w:pP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u w:val="single"/>
        </w:rPr>
        <w:t>Проект по развитию</w:t>
      </w:r>
      <w:r w:rsidRPr="003D2656">
        <w:rPr>
          <w:rFonts w:ascii="PT Astra Serif" w:eastAsia="Times New Roman" w:hAnsi="PT Astra Serif" w:cs="Times New Roman"/>
          <w:sz w:val="24"/>
          <w:szCs w:val="24"/>
        </w:rPr>
        <w:t xml:space="preserve"> </w:t>
      </w:r>
      <w:r w:rsidRPr="003D2656">
        <w:rPr>
          <w:rFonts w:ascii="PT Astra Serif" w:eastAsia="Times New Roman" w:hAnsi="PT Astra Serif" w:cs="Times New Roman"/>
          <w:b/>
          <w:sz w:val="24"/>
          <w:szCs w:val="24"/>
          <w:u w:val="single"/>
        </w:rPr>
        <w:t>Клуба для инвалидов «От сердца к сердцу</w:t>
      </w:r>
      <w:r w:rsidRPr="003D2656">
        <w:rPr>
          <w:rFonts w:ascii="PT Astra Serif" w:eastAsia="Times New Roman" w:hAnsi="PT Astra Serif" w:cs="Times New Roman"/>
          <w:sz w:val="24"/>
          <w:szCs w:val="24"/>
        </w:rPr>
        <w:t>».</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Реализация социального проекта начата в 2014 году и включала в себя следующие технологии: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«Совместный лицей»;</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занятия по системе «Ребенок-Родитель-Специалист»;</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родительские собрания в форме «круглый стол»:</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инновационная модель «Персональный ассистент».</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В 2018 году проект полностью реализован, оценка результатов проекта показала, что: </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достигнута социальная эффективность проекта по увеличению охвата семей, воспитывающих детей-инвалидов социальными услугами;</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выполнены поставленные задачи по социализации и интеграции детей с особенностями развития в общество; </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ожидаемые от реализации проекта результаты по охвату детей-инвалидов – 30 человек в год, выполнены и составляют в среднем 42 ребенка в год.</w:t>
      </w:r>
    </w:p>
    <w:p w:rsidR="004D4D85" w:rsidRPr="003D2656" w:rsidRDefault="004D4D85" w:rsidP="003D2656">
      <w:pPr>
        <w:spacing w:after="0" w:line="240" w:lineRule="auto"/>
        <w:ind w:firstLine="567"/>
        <w:jc w:val="both"/>
        <w:rPr>
          <w:rFonts w:ascii="PT Astra Serif" w:hAnsi="PT Astra Serif"/>
          <w:b/>
          <w:sz w:val="24"/>
          <w:szCs w:val="24"/>
          <w:u w:val="single"/>
        </w:rPr>
      </w:pP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b/>
          <w:sz w:val="24"/>
          <w:szCs w:val="24"/>
          <w:u w:val="single"/>
        </w:rPr>
        <w:t>Проект по созданию комнаты социально-бытовой адаптации «Шаг за шагом».</w:t>
      </w:r>
      <w:r w:rsidRPr="003D2656">
        <w:rPr>
          <w:rFonts w:ascii="PT Astra Serif" w:eastAsia="Times New Roman" w:hAnsi="PT Astra Serif" w:cs="Times New Roman"/>
          <w:sz w:val="24"/>
          <w:szCs w:val="24"/>
        </w:rPr>
        <w:t xml:space="preserve"> </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Реализация социального проекта начата в 2013 году. Работа велась с помощью многофункционального комплекса «ДОН» - универсального устройства, состоящего из 11-ти различных стендов, планшетов, панелей, используемых для оздоровительных и развивающих занятий с гражданами всех возрастных групп. Также, в комнате социально-бытовой адаптации созданы условия  для обучения лиц с ограниченными возможностями здоровья пользованию специальным адаптивным оборудованием, с помощью наглядных пособий (модулей – кухни, прихожей и др.), с предоставлением необходимой информации, в том числе консультативной помощи, как инвалидам, так и членам их  семей, с проведением практических занятий.</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2018 году проект полностью реализован, оценка результатов проекта показала, что:</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достигнута основная цель и социальная эффективность проекта по преодолению лицами с ограниченными возможностями здоровья социальных барьеров; </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выполнены поставленные задачи по получению участниками проекта навыков социально-бытовой адаптации; </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расширено профессиональное ориентирование деятельности учреждения: проводится обучение получателей социальных услуг навыкам самообслуживания, навыкам компьютерной грамотности;</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lastRenderedPageBreak/>
        <w:t>- ожидаемые результаты от реализации проекта по охвату граждан, нуждающихся в услугах социально-бытовой адаптации – 45-50 человек в год, выполнены и составляют в среднем 85 человек в год.</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Работа по данному проекту продолжена в рабочем порядке.</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p>
    <w:p w:rsidR="004D4D85" w:rsidRPr="003D2656" w:rsidRDefault="004D4D85" w:rsidP="003D2656">
      <w:pPr>
        <w:autoSpaceDE w:val="0"/>
        <w:autoSpaceDN w:val="0"/>
        <w:adjustRightInd w:val="0"/>
        <w:spacing w:after="0" w:line="240" w:lineRule="auto"/>
        <w:ind w:firstLine="567"/>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Проект по развитию клуба для семей с детьми – инвалидами «СТАРТ»</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По сравнению с показателем 2016 года по количеству проведенных физкультурно-оздоровительных мероприятий, который составлял 11 занятий, показатель  2018 года составил  211 физкультурно-оздоровительных занятий с детьми и родителями. Для сравнения, в 2017 году было проведено 165 занятий. </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Всего, в рамках клуба, в 2018 году проведено 1018 занятий по иппотерапии. Для сравнения, в   2017 году проведено 560 занятий, в 2016 году 23 занятия (начало реализации проекта – ноябрь 2016г.). Увеличение показателей связанно с большим охватом получателей социальных услуг в отчетном периоде 2018 года.</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Работа по данному проекту продолжена в рабочем порядке.</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Проект «Мобильный Интернет»</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По сравнению с показателем  количества участников социального проекта 2016 года, который составлял - 30 чел., показатель 2018 года, к концу срока реализации социального проекта, увеличился. Охват получателей социальных услуг в форме социального обслуживания на дому составил – 149 чел. </w:t>
      </w:r>
    </w:p>
    <w:p w:rsidR="004D4D85" w:rsidRPr="003D2656" w:rsidRDefault="004D4D85" w:rsidP="003D2656">
      <w:pPr>
        <w:pStyle w:val="a8"/>
        <w:spacing w:before="0" w:beforeAutospacing="0" w:after="0" w:afterAutospacing="0"/>
        <w:ind w:firstLine="567"/>
        <w:jc w:val="both"/>
        <w:rPr>
          <w:rFonts w:ascii="PT Astra Serif" w:hAnsi="PT Astra Serif"/>
        </w:rPr>
      </w:pPr>
      <w:r w:rsidRPr="003D2656">
        <w:rPr>
          <w:rFonts w:ascii="PT Astra Serif" w:hAnsi="PT Astra Serif"/>
        </w:rPr>
        <w:t>В рамках реализации социального проекта, были проведены следующие мероприятия:</w:t>
      </w:r>
    </w:p>
    <w:p w:rsidR="004D4D85" w:rsidRPr="003D2656" w:rsidRDefault="004D4D85" w:rsidP="003D2656">
      <w:pPr>
        <w:pStyle w:val="a8"/>
        <w:spacing w:before="0" w:beforeAutospacing="0" w:after="0" w:afterAutospacing="0"/>
        <w:jc w:val="both"/>
        <w:rPr>
          <w:rFonts w:ascii="PT Astra Serif" w:hAnsi="PT Astra Serif"/>
        </w:rPr>
      </w:pPr>
      <w:r w:rsidRPr="003D2656">
        <w:rPr>
          <w:rFonts w:ascii="PT Astra Serif" w:hAnsi="PT Astra Serif"/>
        </w:rPr>
        <w:t>1. Вступительный блиц-опрос вновь принимаемых на обслуживание получателей социальных услуг по выбору желаемой для них тематики занятий и форме их проведения с использованием компьютерного планшета;</w:t>
      </w:r>
    </w:p>
    <w:p w:rsidR="004D4D85" w:rsidRPr="003D2656" w:rsidRDefault="004D4D85" w:rsidP="003D2656">
      <w:pPr>
        <w:pStyle w:val="a8"/>
        <w:spacing w:before="0" w:beforeAutospacing="0" w:after="0" w:afterAutospacing="0"/>
        <w:jc w:val="both"/>
        <w:rPr>
          <w:rFonts w:ascii="PT Astra Serif" w:hAnsi="PT Astra Serif"/>
        </w:rPr>
      </w:pPr>
      <w:r w:rsidRPr="003D2656">
        <w:rPr>
          <w:rFonts w:ascii="PT Astra Serif" w:hAnsi="PT Astra Serif"/>
        </w:rPr>
        <w:t>2. Внедрение новых методик работы в форме социального обслуживания на дому, а именно:</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ознакомление с планшетом вновь зачисленных получателей социальных услуг (общие сведения о планшете, его устройстве);</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знакомство с сетью Интернет;</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поиск информации в сети Интернет;</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знакомство с сайтом учреждения;</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оказание психологической помощи посредством проведения сеансов релаксации;</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развитие внимания и мыслительной деятельности при помощи игр (например: собирание пазлов);</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знакомство с сайтом Салехардской окружной больницы (расписание приема врачей, запись к узким специалистам);</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знакомство с он-лайн возможностями портала государственных услуг РФ;</w:t>
      </w:r>
    </w:p>
    <w:p w:rsidR="004D4D85" w:rsidRPr="003D2656" w:rsidRDefault="004D4D85"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 интерактивные маршруты г.Салехард, «Умный транспорт»;</w:t>
      </w:r>
    </w:p>
    <w:p w:rsidR="004D4D85" w:rsidRPr="003D2656" w:rsidRDefault="004D4D85" w:rsidP="003D2656">
      <w:pPr>
        <w:pStyle w:val="a8"/>
        <w:spacing w:before="0" w:beforeAutospacing="0" w:after="0" w:afterAutospacing="0"/>
        <w:ind w:left="34" w:firstLine="674"/>
        <w:jc w:val="both"/>
        <w:rPr>
          <w:rFonts w:ascii="PT Astra Serif" w:hAnsi="PT Astra Serif"/>
        </w:rPr>
      </w:pPr>
      <w:r w:rsidRPr="003D2656">
        <w:rPr>
          <w:rFonts w:ascii="PT Astra Serif" w:hAnsi="PT Astra Serif"/>
        </w:rPr>
        <w:t>- просмотр методик массажа лица, кистей рук в домашних условиях;</w:t>
      </w:r>
    </w:p>
    <w:p w:rsidR="004D4D85" w:rsidRPr="003D2656" w:rsidRDefault="004D4D85" w:rsidP="003D2656">
      <w:pPr>
        <w:pStyle w:val="a8"/>
        <w:spacing w:before="0" w:beforeAutospacing="0" w:after="0" w:afterAutospacing="0"/>
        <w:ind w:left="34" w:firstLine="674"/>
        <w:jc w:val="both"/>
        <w:rPr>
          <w:rFonts w:ascii="PT Astra Serif" w:hAnsi="PT Astra Serif"/>
        </w:rPr>
      </w:pPr>
      <w:r w:rsidRPr="003D2656">
        <w:rPr>
          <w:rFonts w:ascii="PT Astra Serif" w:hAnsi="PT Astra Serif"/>
        </w:rPr>
        <w:t>- просмотр видеороликов о ЗОЖ;</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знакомство с программой Skipe;</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проведение мероприятий по использованию трудовых возможностей и обучению, профессиональным навыкам (посредством просмотра видеоматериала, демонстрирующего различные мастер-классы по обучению народным промыслам);</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проведение социально-реабилитационных мероприятий в сфере социального обслуживания.</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Реализация проекта начата в 2016 году. Оценка результатов проекта показала, что:</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успешно проводятся регулярные занятия, направленные на профилактику и поддержание здоровья получателей;  </w:t>
      </w:r>
    </w:p>
    <w:p w:rsidR="004D4D85" w:rsidRPr="003D2656" w:rsidRDefault="004D4D85" w:rsidP="003D2656">
      <w:pPr>
        <w:autoSpaceDE w:val="0"/>
        <w:autoSpaceDN w:val="0"/>
        <w:adjustRightInd w:val="0"/>
        <w:spacing w:after="0" w:line="240" w:lineRule="auto"/>
        <w:ind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lastRenderedPageBreak/>
        <w:t>- у получателей появилась мотивация к активному личностному поведению и самопомощи;</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получателями приобретены </w:t>
      </w:r>
      <w:r w:rsidRPr="003D2656">
        <w:rPr>
          <w:rFonts w:ascii="PT Astra Serif" w:eastAsia="Times New Roman" w:hAnsi="PT Astra Serif" w:cs="Times New Roman"/>
          <w:b/>
          <w:i/>
          <w:sz w:val="24"/>
          <w:szCs w:val="24"/>
        </w:rPr>
        <w:t>самостоятельные</w:t>
      </w:r>
      <w:r w:rsidRPr="003D2656">
        <w:rPr>
          <w:rFonts w:ascii="PT Astra Serif" w:eastAsia="Times New Roman" w:hAnsi="PT Astra Serif" w:cs="Times New Roman"/>
          <w:sz w:val="24"/>
          <w:szCs w:val="24"/>
        </w:rPr>
        <w:t xml:space="preserve"> навыки пользования компьютерными планшетами;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Тем не менее, работа в рамках проекта будет продолжена в рабочем порядке, работниками надомных отделений будет оказываться помощь в изучении возможностей глобальной сети «Интернет»,  получении актуальной и полезной информации.</w:t>
      </w:r>
    </w:p>
    <w:p w:rsidR="004D4D85" w:rsidRPr="003D2656" w:rsidRDefault="004D4D85" w:rsidP="003D2656">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Работа по данному проекту продолжена в рабочем порядке.</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b/>
          <w:bCs/>
          <w:iCs/>
          <w:sz w:val="24"/>
          <w:szCs w:val="24"/>
          <w:u w:val="single"/>
        </w:rPr>
      </w:pPr>
      <w:r w:rsidRPr="003D2656">
        <w:rPr>
          <w:rFonts w:ascii="PT Astra Serif" w:eastAsia="Times New Roman" w:hAnsi="PT Astra Serif" w:cs="Times New Roman"/>
          <w:b/>
          <w:bCs/>
          <w:iCs/>
          <w:sz w:val="24"/>
          <w:szCs w:val="24"/>
          <w:u w:val="single"/>
        </w:rPr>
        <w:t xml:space="preserve">Организационная социальная программа «Ступени роста» </w:t>
      </w:r>
      <w:r w:rsidRPr="003D2656">
        <w:rPr>
          <w:rFonts w:ascii="PT Astra Serif" w:eastAsia="Times New Roman" w:hAnsi="PT Astra Serif" w:cs="Times New Roman"/>
          <w:bCs/>
          <w:iCs/>
          <w:sz w:val="24"/>
          <w:szCs w:val="24"/>
        </w:rPr>
        <w:t xml:space="preserve">осуществляла свою деятельность </w:t>
      </w:r>
      <w:r w:rsidRPr="003D2656">
        <w:rPr>
          <w:rFonts w:ascii="PT Astra Serif" w:eastAsia="Times New Roman" w:hAnsi="PT Astra Serif" w:cs="Times New Roman"/>
          <w:sz w:val="24"/>
          <w:szCs w:val="24"/>
        </w:rPr>
        <w:t>в отчетные периоды 2016-2018 г.г. На начало 2019 года, деятельность данной программы завершена.</w:t>
      </w:r>
    </w:p>
    <w:p w:rsidR="004D4D85" w:rsidRPr="003D2656" w:rsidRDefault="004D4D85" w:rsidP="003D2656">
      <w:pPr>
        <w:tabs>
          <w:tab w:val="left" w:pos="284"/>
        </w:tabs>
        <w:spacing w:after="0" w:line="240" w:lineRule="auto"/>
        <w:ind w:right="-2" w:firstLine="568"/>
        <w:jc w:val="both"/>
        <w:rPr>
          <w:rFonts w:ascii="PT Astra Serif" w:eastAsia="Times New Roman" w:hAnsi="PT Astra Serif" w:cs="Times New Roman"/>
          <w:bCs/>
          <w:iCs/>
          <w:sz w:val="24"/>
          <w:szCs w:val="24"/>
        </w:rPr>
      </w:pPr>
      <w:r w:rsidRPr="003D2656">
        <w:rPr>
          <w:rFonts w:ascii="PT Astra Serif" w:eastAsia="Times New Roman" w:hAnsi="PT Astra Serif" w:cs="Times New Roman"/>
          <w:bCs/>
          <w:iCs/>
          <w:sz w:val="24"/>
          <w:szCs w:val="24"/>
        </w:rPr>
        <w:t>В рамках данной программы для детей были организованы оздоровительные мероприятия, выезды на природу, посещение береговой полосы и городского пляжа, посещением музеев, посещение выставок, экскурсии в учреждения и организации города, экскурсии по городу, посещение культурных объектов город и округа, выезды на спортивные площадки города, обучение навыкам самообслуживания, коммуникативные игры, участие в кульутрно – досуговых мероприятиях, занятия в Сенсорной комнате, занятия в комнате социально – бытовой адаптации и компьютерном классе,  мастер – классы, посещение Соляной комнаты, настольные игры, обучающие видео – и мультлектории и другие мероприятия, направленные на смягчение и улучшение ограничений жизнедеятельности детей с инвалидностью.</w:t>
      </w:r>
    </w:p>
    <w:p w:rsidR="004D4D85" w:rsidRPr="003D2656" w:rsidRDefault="004D4D85" w:rsidP="003D2656">
      <w:pPr>
        <w:tabs>
          <w:tab w:val="left" w:pos="284"/>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Реализация программы дала возможность:</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приобрести детям уверенные знания и навыки в самообслуживании, поведения в быту, творческие навыки;</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успешно осуществить адаптацию, приобрести психологический комфорт в социуме;</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повысить уверенность каждого ребенка в собственных силах и возможностях;</w:t>
      </w: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развить личностный рост каждого участника программы. </w:t>
      </w:r>
    </w:p>
    <w:p w:rsidR="004D4D85" w:rsidRPr="003D2656" w:rsidRDefault="004D4D85" w:rsidP="003D2656">
      <w:pPr>
        <w:tabs>
          <w:tab w:val="left" w:pos="284"/>
        </w:tabs>
        <w:spacing w:after="0" w:line="240" w:lineRule="auto"/>
        <w:ind w:firstLine="567"/>
        <w:contextualSpacing/>
        <w:rPr>
          <w:rFonts w:ascii="PT Astra Serif" w:hAnsi="PT Astra Serif"/>
          <w:b/>
          <w:sz w:val="24"/>
          <w:szCs w:val="24"/>
          <w:u w:val="single"/>
        </w:rPr>
      </w:pPr>
    </w:p>
    <w:p w:rsidR="004D4D85" w:rsidRPr="003D2656" w:rsidRDefault="004D4D85" w:rsidP="003D2656">
      <w:pPr>
        <w:tabs>
          <w:tab w:val="left" w:pos="284"/>
        </w:tabs>
        <w:spacing w:after="0" w:line="240" w:lineRule="auto"/>
        <w:ind w:left="-284" w:firstLine="284"/>
        <w:contextualSpacing/>
        <w:rPr>
          <w:rFonts w:ascii="PT Astra Serif" w:eastAsia="Times New Roman" w:hAnsi="PT Astra Serif" w:cs="Times New Roman"/>
          <w:b/>
          <w:sz w:val="24"/>
          <w:szCs w:val="24"/>
          <w:u w:val="single"/>
        </w:rPr>
      </w:pPr>
      <w:r w:rsidRPr="003D2656">
        <w:rPr>
          <w:rFonts w:ascii="PT Astra Serif" w:eastAsia="Times New Roman" w:hAnsi="PT Astra Serif" w:cs="Times New Roman"/>
          <w:b/>
          <w:sz w:val="24"/>
          <w:szCs w:val="24"/>
          <w:u w:val="single"/>
        </w:rPr>
        <w:t>Оказание ранней помощи детям в возрасте от 0 до 3 – х лет</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С 2017 года одним из самых актуальных направлений деятельности учреждения являлось оказание ранней помощи детям с инвалидностью в возрасте до 3-х лет. В настоящее время Распоряжением Правительства РФ от 31.08.2016 г. № 1839 – р утверждена Концепция развития ранней помощи детям в Российской Федерации на период до 2020 года. В 2019 году социальные услуги в Центре предоставлены 8 детям – инвалидам в возрасте до 3 – х лет. </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По состоянию на 07.11.2019 г. по данным КИС iSZN в городе Салехард проживают 19 детей – инвалидов в возрасте до 3 лет. Из выявленных 19 детей в возрасте до 3 -  х лет:</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- 6 детей – получили социальные услуги в Центре, в том числе 3 продолжают получать помощь в отделении социальной реабилитации лиц с ограниченными возможностями здоровья;</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- 10 детей – не нуждаются в получении социальных услуг;</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- 3 законных представителя детей – инвалидов в возрасте от 0 до 3 лет отказались от информирования о предоставлении ранней помощи. </w:t>
      </w:r>
    </w:p>
    <w:p w:rsidR="004D4D85" w:rsidRPr="003D2656" w:rsidRDefault="004D4D85" w:rsidP="003D2656">
      <w:pPr>
        <w:spacing w:after="0" w:line="240" w:lineRule="auto"/>
        <w:ind w:right="-2"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В учреждении детям с целью оказания ранней помощи предоставляются следующие социальные услуги:</w:t>
      </w:r>
    </w:p>
    <w:p w:rsidR="004D4D85" w:rsidRPr="003D2656" w:rsidRDefault="004D4D85" w:rsidP="003D2656">
      <w:pPr>
        <w:spacing w:after="0" w:line="240" w:lineRule="auto"/>
        <w:ind w:right="-2"/>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ab/>
        <w:t xml:space="preserve">- социально – медицинские услуги (выполнение процедур, связанных с сохранением здоровья, проведение оздоровительных мероприятий и др.); </w:t>
      </w:r>
    </w:p>
    <w:p w:rsidR="004D4D85" w:rsidRPr="003D2656" w:rsidRDefault="004D4D85" w:rsidP="003D2656">
      <w:pPr>
        <w:spacing w:after="0" w:line="240" w:lineRule="auto"/>
        <w:ind w:right="-2" w:firstLine="708"/>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социально – педагогические услуги (организация досуга – экскурсии, культурно – досуговые мероприятия, совместные мероприятия вместе с родителями в рамках клуба «От сердца к сердцу»; </w:t>
      </w:r>
    </w:p>
    <w:p w:rsidR="004D4D85" w:rsidRPr="003D2656" w:rsidRDefault="004D4D85" w:rsidP="003D2656">
      <w:pPr>
        <w:spacing w:after="0" w:line="240" w:lineRule="auto"/>
        <w:ind w:right="-2" w:firstLine="708"/>
        <w:jc w:val="both"/>
        <w:rPr>
          <w:rFonts w:ascii="PT Astra Serif" w:eastAsia="Times New Roman" w:hAnsi="PT Astra Serif" w:cs="Times New Roman"/>
          <w:sz w:val="24"/>
          <w:szCs w:val="24"/>
        </w:rPr>
      </w:pPr>
      <w:r w:rsidRPr="003D2656">
        <w:rPr>
          <w:rFonts w:ascii="PT Astra Serif" w:eastAsia="Calibri" w:hAnsi="PT Astra Serif" w:cs="Times New Roman"/>
          <w:sz w:val="24"/>
          <w:szCs w:val="24"/>
          <w:lang w:eastAsia="en-US"/>
        </w:rPr>
        <w:lastRenderedPageBreak/>
        <w:t>- формирование позитивных интересов (арт – терапия, пальчиковое рисование, песочная терапия, сказкотерапия, библиотерапия, музыкотерапия, зоотерапия, аквариумотерапия, игротерапия и др.);</w:t>
      </w:r>
    </w:p>
    <w:p w:rsidR="004D4D85" w:rsidRPr="003D2656" w:rsidRDefault="004D4D85" w:rsidP="003D2656">
      <w:pPr>
        <w:spacing w:after="0" w:line="240" w:lineRule="auto"/>
        <w:ind w:right="-2" w:firstLine="567"/>
        <w:jc w:val="both"/>
        <w:rPr>
          <w:rFonts w:ascii="PT Astra Serif" w:eastAsia="Calibri" w:hAnsi="PT Astra Serif" w:cs="Times New Roman"/>
          <w:sz w:val="24"/>
          <w:szCs w:val="24"/>
          <w:lang w:eastAsia="en-US"/>
        </w:rPr>
      </w:pPr>
      <w:r w:rsidRPr="003D2656">
        <w:rPr>
          <w:rFonts w:ascii="PT Astra Serif" w:eastAsia="Calibri" w:hAnsi="PT Astra Serif" w:cs="Times New Roman"/>
          <w:sz w:val="24"/>
          <w:szCs w:val="24"/>
          <w:lang w:eastAsia="en-US"/>
        </w:rPr>
        <w:t>- социально – психологические услуги – занятия в сенсорной комнате с использованием тактильной панели, стенда «Монтессори», пузырьковой колбы и интерактивной пузырьковой панели, мобилизационные и релаксационные сеансы, направленные на снижение психологического дискомфорта как детей, так и родителей);</w:t>
      </w:r>
    </w:p>
    <w:p w:rsidR="004D4D85" w:rsidRPr="003D2656" w:rsidRDefault="004D4D85" w:rsidP="003D2656">
      <w:pPr>
        <w:spacing w:after="0" w:line="240" w:lineRule="auto"/>
        <w:ind w:right="-2" w:firstLine="567"/>
        <w:jc w:val="both"/>
        <w:rPr>
          <w:rFonts w:ascii="PT Astra Serif" w:eastAsia="Calibri" w:hAnsi="PT Astra Serif" w:cs="Times New Roman"/>
          <w:sz w:val="24"/>
          <w:szCs w:val="24"/>
          <w:lang w:eastAsia="en-US"/>
        </w:rPr>
      </w:pPr>
      <w:r w:rsidRPr="003D2656">
        <w:rPr>
          <w:rFonts w:ascii="PT Astra Serif" w:eastAsia="Calibri" w:hAnsi="PT Astra Serif" w:cs="Times New Roman"/>
          <w:sz w:val="24"/>
          <w:szCs w:val="24"/>
          <w:lang w:eastAsia="en-US"/>
        </w:rPr>
        <w:t xml:space="preserve">На платной основе для детей и родителей представляются дополнительные социальные услуги: кислородный коктейль, фиточай.  </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Помимо вышеперечисленных услуг, в отделении социальной реабилитации лиц с ограниченными возможностями здоровья в рамках оказания ранней помощи проведена следующая работа:</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мероприятия в рамках клуба «Малышок»:</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танцетерапия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музыкотерапия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песочная 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арт – 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аквариумотерапия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гарденотерапия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занятия с использованием сухого бассейна</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игротерапия</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занятия с использованием карточек Домана</w:t>
      </w:r>
    </w:p>
    <w:p w:rsidR="004D4D85" w:rsidRPr="003D2656" w:rsidRDefault="004D4D85" w:rsidP="003D2656">
      <w:pPr>
        <w:tabs>
          <w:tab w:val="left" w:pos="-4962"/>
          <w:tab w:val="left" w:pos="-3402"/>
        </w:tabs>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 xml:space="preserve">- </w:t>
      </w:r>
      <w:r w:rsidRPr="003D2656">
        <w:rPr>
          <w:rFonts w:ascii="PT Astra Serif" w:eastAsia="+mn-ea" w:hAnsi="PT Astra Serif" w:cs="Times New Roman"/>
          <w:kern w:val="24"/>
          <w:sz w:val="24"/>
          <w:szCs w:val="24"/>
        </w:rPr>
        <w:t>занятия с помощью многофункционального комплекса «ДОН», снабженного  набором из 11 развивающих стендов и специализированных тренажеров для развития двигательных функций и мелкой моторики.</w:t>
      </w:r>
    </w:p>
    <w:p w:rsidR="00D43D15" w:rsidRPr="003D2656" w:rsidRDefault="00D43D15" w:rsidP="003D2656">
      <w:pPr>
        <w:spacing w:after="0" w:line="240" w:lineRule="auto"/>
        <w:ind w:firstLine="567"/>
        <w:jc w:val="both"/>
        <w:rPr>
          <w:rFonts w:ascii="PT Astra Serif" w:eastAsia="Times New Roman" w:hAnsi="PT Astra Serif" w:cs="Times New Roman"/>
          <w:sz w:val="24"/>
          <w:szCs w:val="24"/>
        </w:rPr>
      </w:pPr>
    </w:p>
    <w:p w:rsidR="004D4D85" w:rsidRPr="003D2656" w:rsidRDefault="004D4D85" w:rsidP="003D2656">
      <w:pPr>
        <w:spacing w:after="0" w:line="240" w:lineRule="auto"/>
        <w:ind w:firstLine="567"/>
        <w:jc w:val="both"/>
        <w:rPr>
          <w:rFonts w:ascii="PT Astra Serif" w:eastAsia="Times New Roman" w:hAnsi="PT Astra Serif" w:cs="Times New Roman"/>
          <w:sz w:val="24"/>
          <w:szCs w:val="24"/>
        </w:rPr>
      </w:pPr>
      <w:r w:rsidRPr="003D2656">
        <w:rPr>
          <w:rFonts w:ascii="PT Astra Serif" w:eastAsia="Times New Roman" w:hAnsi="PT Astra Serif" w:cs="Times New Roman"/>
          <w:sz w:val="24"/>
          <w:szCs w:val="24"/>
        </w:rPr>
        <w:t>Подводя итог можно отметить, что реабилитационные мероприятия для инвалидов, проводимые специалистами структурных подразделений учреждения, с каждым годом совершенствуются и организуются на более качественном уровне. Это происходит за счет повышения профессионального мастерства и обучения специалистов, внедрения на базе полученных знаний новых форм и методик работы, что подтверждают стабильные показатели количества обслуженных инвалидов, в том числе детей-инвалидов, и предоставленных им социальных услуг.</w:t>
      </w:r>
    </w:p>
    <w:p w:rsidR="00762B2C" w:rsidRPr="003D2656" w:rsidRDefault="00762B2C" w:rsidP="003D2656">
      <w:pPr>
        <w:spacing w:after="0" w:line="240" w:lineRule="auto"/>
        <w:ind w:firstLine="567"/>
        <w:jc w:val="both"/>
        <w:rPr>
          <w:rFonts w:ascii="PT Astra Serif" w:hAnsi="PT Astra Serif"/>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Участие инвалидов (детей-инвалидов) в культурно-досуговых мероприятиях, проводимых муниципальными учреждениями культуры, в динамике за 201</w:t>
      </w:r>
      <w:r w:rsidR="005678C1" w:rsidRPr="003D2656">
        <w:rPr>
          <w:rFonts w:ascii="PT Astra Serif" w:hAnsi="PT Astra Serif" w:cs="Times New Roman"/>
          <w:b/>
          <w:bCs/>
          <w:i/>
          <w:iCs/>
          <w:sz w:val="24"/>
          <w:szCs w:val="24"/>
        </w:rPr>
        <w:t>4</w:t>
      </w:r>
      <w:r w:rsidRPr="003D2656">
        <w:rPr>
          <w:rFonts w:ascii="PT Astra Serif" w:hAnsi="PT Astra Serif" w:cs="Times New Roman"/>
          <w:b/>
          <w:bCs/>
          <w:i/>
          <w:iCs/>
          <w:sz w:val="24"/>
          <w:szCs w:val="24"/>
        </w:rPr>
        <w:t>-201</w:t>
      </w:r>
      <w:r w:rsidR="009410B4" w:rsidRPr="003D2656">
        <w:rPr>
          <w:rFonts w:ascii="PT Astra Serif" w:hAnsi="PT Astra Serif" w:cs="Times New Roman"/>
          <w:b/>
          <w:bCs/>
          <w:i/>
          <w:iCs/>
          <w:sz w:val="24"/>
          <w:szCs w:val="24"/>
        </w:rPr>
        <w:t>9</w:t>
      </w:r>
      <w:r w:rsidRPr="003D2656">
        <w:rPr>
          <w:rFonts w:ascii="PT Astra Serif" w:hAnsi="PT Astra Serif" w:cs="Times New Roman"/>
          <w:b/>
          <w:bCs/>
          <w:i/>
          <w:iCs/>
          <w:sz w:val="24"/>
          <w:szCs w:val="24"/>
        </w:rPr>
        <w:t xml:space="preserve"> годы</w:t>
      </w:r>
    </w:p>
    <w:p w:rsidR="00604E52" w:rsidRPr="003D2656" w:rsidRDefault="00604E52" w:rsidP="003D2656">
      <w:pPr>
        <w:widowControl w:val="0"/>
        <w:autoSpaceDE w:val="0"/>
        <w:autoSpaceDN w:val="0"/>
        <w:adjustRightInd w:val="0"/>
        <w:spacing w:after="0" w:line="240" w:lineRule="auto"/>
        <w:jc w:val="center"/>
        <w:rPr>
          <w:rFonts w:ascii="PT Astra Serif" w:hAnsi="PT Astra Serif" w:cs="Calibri"/>
          <w:sz w:val="24"/>
          <w:szCs w:val="24"/>
        </w:rPr>
      </w:pP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Муниципальные учреждения культуры молодежной политики активно ведут работу по вовлечению людей с ограниченными возможностями здоровья  в культурную жизнь города. Сайты управления культуры и молодежной политики, МБУК «ЦКиС «Геолог», МБУК «ЦБС», МАОУ ДО «ДШИ им. Е.В. Образцовой»  размещена версия предоставляемой информации  о проводимых мероприятиях в  учреждениях культуры для слабовидящих  людей.</w:t>
      </w:r>
    </w:p>
    <w:p w:rsidR="009410B4" w:rsidRPr="003D2656" w:rsidRDefault="009410B4" w:rsidP="003D2656">
      <w:pPr>
        <w:pStyle w:val="af1"/>
        <w:ind w:firstLine="708"/>
        <w:jc w:val="both"/>
        <w:rPr>
          <w:rFonts w:ascii="PT Astra Serif" w:hAnsi="PT Astra Serif"/>
          <w:b/>
          <w:sz w:val="24"/>
          <w:szCs w:val="24"/>
        </w:rPr>
      </w:pPr>
      <w:r w:rsidRPr="003D2656">
        <w:rPr>
          <w:rFonts w:ascii="PT Astra Serif" w:hAnsi="PT Astra Serif"/>
          <w:sz w:val="24"/>
          <w:szCs w:val="24"/>
        </w:rPr>
        <w:t xml:space="preserve">В 2019 году проведено </w:t>
      </w:r>
      <w:r w:rsidRPr="003D2656">
        <w:rPr>
          <w:rFonts w:ascii="PT Astra Serif" w:hAnsi="PT Astra Serif"/>
          <w:b/>
          <w:sz w:val="24"/>
          <w:szCs w:val="24"/>
        </w:rPr>
        <w:t xml:space="preserve">36 мероприятий  </w:t>
      </w:r>
      <w:r w:rsidRPr="003D2656">
        <w:rPr>
          <w:rFonts w:ascii="PT Astra Serif" w:hAnsi="PT Astra Serif"/>
          <w:sz w:val="24"/>
          <w:szCs w:val="24"/>
        </w:rPr>
        <w:t>для людей с ограниченными возможностями здоровья,  на которых присутствовало</w:t>
      </w:r>
      <w:r w:rsidRPr="003D2656">
        <w:rPr>
          <w:rFonts w:ascii="PT Astra Serif" w:hAnsi="PT Astra Serif"/>
          <w:b/>
          <w:sz w:val="24"/>
          <w:szCs w:val="24"/>
        </w:rPr>
        <w:t xml:space="preserve"> 2 367 человек, </w:t>
      </w:r>
      <w:r w:rsidRPr="003D2656">
        <w:rPr>
          <w:rFonts w:ascii="PT Astra Serif" w:hAnsi="PT Astra Serif"/>
          <w:sz w:val="24"/>
          <w:szCs w:val="24"/>
        </w:rPr>
        <w:t>в том числе МБУК «ЦКиС «Геолог» 22 мероприятия – 1000 человек, МБУК «ЦБС» - 14 мероприятий – 1367 человек.</w:t>
      </w:r>
    </w:p>
    <w:p w:rsidR="00D43D15" w:rsidRDefault="00D43D15" w:rsidP="003D2656">
      <w:pPr>
        <w:widowControl w:val="0"/>
        <w:autoSpaceDE w:val="0"/>
        <w:autoSpaceDN w:val="0"/>
        <w:adjustRightInd w:val="0"/>
        <w:spacing w:after="0" w:line="240" w:lineRule="auto"/>
        <w:ind w:right="-1"/>
        <w:jc w:val="center"/>
        <w:rPr>
          <w:rFonts w:ascii="PT Astra Serif" w:hAnsi="PT Astra Serif" w:cs="Times New Roman"/>
          <w:b/>
          <w:bCs/>
          <w:i/>
          <w:iCs/>
          <w:sz w:val="24"/>
          <w:szCs w:val="24"/>
        </w:rPr>
      </w:pPr>
    </w:p>
    <w:p w:rsidR="00DF3692" w:rsidRPr="003D2656" w:rsidRDefault="00DF3692" w:rsidP="003D2656">
      <w:pPr>
        <w:widowControl w:val="0"/>
        <w:autoSpaceDE w:val="0"/>
        <w:autoSpaceDN w:val="0"/>
        <w:adjustRightInd w:val="0"/>
        <w:spacing w:after="0" w:line="240" w:lineRule="auto"/>
        <w:ind w:right="-1"/>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Число культурно-досуговых мероприятий</w:t>
      </w:r>
    </w:p>
    <w:tbl>
      <w:tblPr>
        <w:tblW w:w="7457" w:type="dxa"/>
        <w:tblInd w:w="1474" w:type="dxa"/>
        <w:tblLayout w:type="fixed"/>
        <w:tblLook w:val="0000"/>
      </w:tblPr>
      <w:tblGrid>
        <w:gridCol w:w="1502"/>
        <w:gridCol w:w="1701"/>
        <w:gridCol w:w="1418"/>
        <w:gridCol w:w="1418"/>
        <w:gridCol w:w="1418"/>
      </w:tblGrid>
      <w:tr w:rsidR="009410B4" w:rsidRPr="003D2656" w:rsidTr="009410B4">
        <w:trPr>
          <w:trHeight w:val="1"/>
        </w:trPr>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2015 </w:t>
            </w:r>
            <w:r w:rsidRPr="003D2656">
              <w:rPr>
                <w:rFonts w:ascii="PT Astra Serif" w:hAnsi="PT Astra Serif" w:cs="Times New Roman"/>
                <w:b/>
                <w:bCs/>
                <w:sz w:val="24"/>
                <w:szCs w:val="24"/>
              </w:rPr>
              <w:t>год</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2016 </w:t>
            </w:r>
            <w:r w:rsidRPr="003D265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2017 </w:t>
            </w:r>
            <w:r w:rsidRPr="003D265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3D2656">
              <w:rPr>
                <w:rFonts w:ascii="PT Astra Serif" w:hAnsi="PT Astra Serif" w:cs="Times New Roman"/>
                <w:b/>
                <w:bCs/>
                <w:sz w:val="24"/>
                <w:szCs w:val="24"/>
              </w:rPr>
              <w:t>2018 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3D2656">
              <w:rPr>
                <w:rFonts w:ascii="PT Astra Serif" w:hAnsi="PT Astra Serif" w:cs="Times New Roman"/>
                <w:b/>
                <w:bCs/>
                <w:sz w:val="24"/>
                <w:szCs w:val="24"/>
              </w:rPr>
              <w:t>2019 год</w:t>
            </w:r>
          </w:p>
        </w:tc>
      </w:tr>
      <w:tr w:rsidR="009410B4" w:rsidRPr="003D2656" w:rsidTr="009410B4">
        <w:trPr>
          <w:trHeight w:val="1"/>
        </w:trPr>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sz w:val="24"/>
                <w:szCs w:val="24"/>
                <w:lang w:val="en-US"/>
              </w:rPr>
              <w:t>61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sz w:val="24"/>
                <w:szCs w:val="24"/>
                <w:lang w:val="en-US"/>
              </w:rPr>
              <w:t>87</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sz w:val="24"/>
                <w:szCs w:val="24"/>
                <w:lang w:val="en-US"/>
              </w:rPr>
              <w:t>90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rPr>
            </w:pPr>
            <w:r w:rsidRPr="003D2656">
              <w:rPr>
                <w:rFonts w:ascii="PT Astra Serif" w:hAnsi="PT Astra Serif" w:cs="Times New Roman"/>
                <w:sz w:val="24"/>
                <w:szCs w:val="24"/>
              </w:rPr>
              <w:t>85</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rPr>
            </w:pPr>
            <w:r w:rsidRPr="003D2656">
              <w:rPr>
                <w:rFonts w:ascii="PT Astra Serif" w:hAnsi="PT Astra Serif" w:cs="Times New Roman"/>
                <w:sz w:val="24"/>
                <w:szCs w:val="24"/>
              </w:rPr>
              <w:t>36</w:t>
            </w:r>
          </w:p>
        </w:tc>
      </w:tr>
    </w:tbl>
    <w:p w:rsidR="00604E52" w:rsidRPr="003D2656" w:rsidRDefault="001A52D1" w:rsidP="003D2656">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lastRenderedPageBreak/>
        <w:t xml:space="preserve">Число инвалидов (детей-инвалидов), принявших участие </w:t>
      </w:r>
    </w:p>
    <w:p w:rsidR="00604E52" w:rsidRPr="003D2656" w:rsidRDefault="001A52D1" w:rsidP="003D2656">
      <w:pPr>
        <w:widowControl w:val="0"/>
        <w:autoSpaceDE w:val="0"/>
        <w:autoSpaceDN w:val="0"/>
        <w:adjustRightInd w:val="0"/>
        <w:spacing w:after="0" w:line="240" w:lineRule="auto"/>
        <w:ind w:right="-1"/>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в культурно-досуговых  мероприятиях</w:t>
      </w:r>
    </w:p>
    <w:tbl>
      <w:tblPr>
        <w:tblW w:w="7483" w:type="dxa"/>
        <w:tblInd w:w="1526" w:type="dxa"/>
        <w:tblLayout w:type="fixed"/>
        <w:tblLook w:val="0000"/>
      </w:tblPr>
      <w:tblGrid>
        <w:gridCol w:w="1636"/>
        <w:gridCol w:w="1594"/>
        <w:gridCol w:w="1417"/>
        <w:gridCol w:w="1418"/>
        <w:gridCol w:w="1418"/>
      </w:tblGrid>
      <w:tr w:rsidR="009410B4" w:rsidRPr="003D2656" w:rsidTr="009410B4">
        <w:trPr>
          <w:trHeight w:val="1"/>
        </w:trPr>
        <w:tc>
          <w:tcPr>
            <w:tcW w:w="1636"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2015 </w:t>
            </w:r>
            <w:r w:rsidRPr="003D2656">
              <w:rPr>
                <w:rFonts w:ascii="PT Astra Serif" w:hAnsi="PT Astra Serif" w:cs="Times New Roman"/>
                <w:b/>
                <w:bCs/>
                <w:sz w:val="24"/>
                <w:szCs w:val="24"/>
              </w:rPr>
              <w:t>год</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2016 </w:t>
            </w:r>
            <w:r w:rsidRPr="003D2656">
              <w:rPr>
                <w:rFonts w:ascii="PT Astra Serif" w:hAnsi="PT Astra Serif" w:cs="Times New Roman"/>
                <w:b/>
                <w:bCs/>
                <w:sz w:val="24"/>
                <w:szCs w:val="24"/>
              </w:rPr>
              <w:t>год</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sz w:val="24"/>
                <w:szCs w:val="24"/>
                <w:lang w:val="en-US"/>
              </w:rPr>
            </w:pPr>
            <w:r w:rsidRPr="003D2656">
              <w:rPr>
                <w:rFonts w:ascii="PT Astra Serif" w:hAnsi="PT Astra Serif" w:cs="Times New Roman"/>
                <w:b/>
                <w:bCs/>
                <w:sz w:val="24"/>
                <w:szCs w:val="24"/>
                <w:lang w:val="en-US"/>
              </w:rPr>
              <w:t xml:space="preserve">2017 </w:t>
            </w:r>
            <w:r w:rsidRPr="003D2656">
              <w:rPr>
                <w:rFonts w:ascii="PT Astra Serif" w:hAnsi="PT Astra Serif" w:cs="Times New Roman"/>
                <w:b/>
                <w:bCs/>
                <w:sz w:val="24"/>
                <w:szCs w:val="24"/>
              </w:rPr>
              <w:t>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3D2656">
              <w:rPr>
                <w:rFonts w:ascii="PT Astra Serif" w:hAnsi="PT Astra Serif" w:cs="Times New Roman"/>
                <w:b/>
                <w:bCs/>
                <w:sz w:val="24"/>
                <w:szCs w:val="24"/>
              </w:rPr>
              <w:t>2018 год</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ind w:right="-1"/>
              <w:jc w:val="center"/>
              <w:rPr>
                <w:rFonts w:ascii="PT Astra Serif" w:hAnsi="PT Astra Serif" w:cs="Times New Roman"/>
                <w:b/>
                <w:bCs/>
                <w:sz w:val="24"/>
                <w:szCs w:val="24"/>
              </w:rPr>
            </w:pPr>
            <w:r w:rsidRPr="003D2656">
              <w:rPr>
                <w:rFonts w:ascii="PT Astra Serif" w:hAnsi="PT Astra Serif" w:cs="Times New Roman"/>
                <w:b/>
                <w:bCs/>
                <w:sz w:val="24"/>
                <w:szCs w:val="24"/>
              </w:rPr>
              <w:t>2019 год</w:t>
            </w:r>
          </w:p>
        </w:tc>
      </w:tr>
      <w:tr w:rsidR="009410B4" w:rsidRPr="003D2656" w:rsidTr="009410B4">
        <w:trPr>
          <w:trHeight w:val="1"/>
        </w:trPr>
        <w:tc>
          <w:tcPr>
            <w:tcW w:w="1636"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1 279 </w:t>
            </w:r>
            <w:r w:rsidRPr="003D2656">
              <w:rPr>
                <w:rFonts w:ascii="PT Astra Serif" w:hAnsi="PT Astra Serif" w:cs="Times New Roman"/>
                <w:sz w:val="24"/>
                <w:szCs w:val="24"/>
              </w:rPr>
              <w:t>чел.</w:t>
            </w:r>
          </w:p>
        </w:tc>
        <w:tc>
          <w:tcPr>
            <w:tcW w:w="1594"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1 973 </w:t>
            </w:r>
            <w:r w:rsidRPr="003D2656">
              <w:rPr>
                <w:rFonts w:ascii="PT Astra Serif" w:hAnsi="PT Astra Serif" w:cs="Times New Roman"/>
                <w:sz w:val="24"/>
                <w:szCs w:val="24"/>
              </w:rPr>
              <w:t>чел.</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jc w:val="center"/>
              <w:rPr>
                <w:rFonts w:ascii="PT Astra Serif" w:hAnsi="PT Astra Serif" w:cs="Times New Roman"/>
                <w:sz w:val="24"/>
                <w:szCs w:val="24"/>
                <w:lang w:val="en-US"/>
              </w:rPr>
            </w:pPr>
            <w:r w:rsidRPr="003D2656">
              <w:rPr>
                <w:rFonts w:ascii="PT Astra Serif" w:hAnsi="PT Astra Serif" w:cs="Times New Roman"/>
                <w:sz w:val="24"/>
                <w:szCs w:val="24"/>
                <w:lang w:val="en-US"/>
              </w:rPr>
              <w:t xml:space="preserve">3 794 </w:t>
            </w:r>
            <w:r w:rsidRPr="003D2656">
              <w:rPr>
                <w:rFonts w:ascii="PT Astra Serif" w:hAnsi="PT Astra Serif" w:cs="Times New Roman"/>
                <w:sz w:val="24"/>
                <w:szCs w:val="24"/>
              </w:rPr>
              <w:t>чел.</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3 382 чел.</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410B4" w:rsidRPr="003D2656" w:rsidRDefault="009410B4" w:rsidP="003D2656">
            <w:pPr>
              <w:widowControl w:val="0"/>
              <w:autoSpaceDE w:val="0"/>
              <w:autoSpaceDN w:val="0"/>
              <w:adjustRightInd w:val="0"/>
              <w:spacing w:after="0" w:line="240" w:lineRule="auto"/>
              <w:jc w:val="center"/>
              <w:rPr>
                <w:rFonts w:ascii="PT Astra Serif" w:hAnsi="PT Astra Serif" w:cs="Times New Roman"/>
                <w:sz w:val="24"/>
                <w:szCs w:val="24"/>
              </w:rPr>
            </w:pPr>
            <w:r w:rsidRPr="003D2656">
              <w:rPr>
                <w:rFonts w:ascii="PT Astra Serif" w:hAnsi="PT Astra Serif" w:cs="Times New Roman"/>
                <w:sz w:val="24"/>
                <w:szCs w:val="24"/>
              </w:rPr>
              <w:t>2 367 чел.</w:t>
            </w:r>
          </w:p>
        </w:tc>
      </w:tr>
    </w:tbl>
    <w:p w:rsidR="009410B4" w:rsidRPr="003D2656" w:rsidRDefault="009410B4"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Направления социокультурной реабилитации:</w:t>
      </w:r>
    </w:p>
    <w:p w:rsidR="009410B4" w:rsidRPr="003D2656" w:rsidRDefault="009410B4"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Организация обучения инвалидов (детей-инвалидов) самостоятельным видам досуговой деятельности.</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Реализация культурно-массовых мероприятий различного уровня для инвалидов.</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Совершенствование форм работы с инвалидами (детьми-инвалидами) на базе городских библиотек.</w:t>
      </w:r>
    </w:p>
    <w:p w:rsidR="00604E52" w:rsidRPr="003D2656" w:rsidRDefault="00604E52"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Выявление творчески одаренных людей из числа инвалидов (детей-инвалидов) и создание им необходимых условий для развития таланта и творческого потенциала</w:t>
      </w:r>
    </w:p>
    <w:p w:rsidR="00604E52" w:rsidRPr="003D2656" w:rsidRDefault="00604E52"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 xml:space="preserve">С целью выявления творчески одаренных детей из числа </w:t>
      </w:r>
      <w:r w:rsidRPr="003D2656">
        <w:rPr>
          <w:rFonts w:ascii="PT Astra Serif" w:eastAsia="Times New Roman" w:hAnsi="PT Astra Serif"/>
          <w:b/>
          <w:i/>
          <w:sz w:val="24"/>
          <w:szCs w:val="24"/>
        </w:rPr>
        <w:t>детей-инвалидов</w:t>
      </w:r>
      <w:r w:rsidRPr="003D2656">
        <w:rPr>
          <w:rFonts w:ascii="PT Astra Serif" w:eastAsia="Times New Roman" w:hAnsi="PT Astra Serif"/>
          <w:sz w:val="24"/>
          <w:szCs w:val="24"/>
        </w:rPr>
        <w:t xml:space="preserve"> и создания им необходимых условий для развития таланта на базе муниципального автономного образовательного учреждения дополнительного образования детей </w:t>
      </w:r>
      <w:r w:rsidRPr="003D2656">
        <w:rPr>
          <w:rFonts w:ascii="PT Astra Serif" w:eastAsia="Times New Roman" w:hAnsi="PT Astra Serif"/>
          <w:b/>
          <w:sz w:val="24"/>
          <w:szCs w:val="24"/>
        </w:rPr>
        <w:t>«Детская школа искусств им. Е.В. Образцовой»</w:t>
      </w:r>
      <w:r w:rsidRPr="003D2656">
        <w:rPr>
          <w:rFonts w:ascii="PT Astra Serif" w:eastAsia="Times New Roman" w:hAnsi="PT Astra Serif"/>
          <w:sz w:val="24"/>
          <w:szCs w:val="24"/>
        </w:rPr>
        <w:t xml:space="preserve"> (далее «Школа») работает класс эстетического развития для детей с ограниченными возможностями здоровья.  Разработана и успешно внедряется дополнительная общеразвивающая программа «Класс эстетического развития для детей с ограниченными возможностями здоровья».  Набор предметов, входящих в учебный план образовательной программы («Рисование и художественное творчество», «Развитие творческих способностей» «Предмет по выбору»), обеспечивает гармоничное воспитание школьников в возрасте от 7 до 14 лет.  Основой программы является комплексное изучение нескольких предметов (развитие музыкальных способностей,  ознакомление с окружающим миром и развитие речи на уроках вокала, слушания музыки и музыкальной грамоты, развитие двигательных способностей через музицирование и художественное творчество и т.д.). Программа рассчитана на 3-годичный срок обучения и предполагает как групповые (до 4 человек в группе), так и индивидуальные занятия.  В 2019-2020  учебном  году в данном классе обучается  6 человек по очной учебной программе «Развитие творческих способностей». Успеваемость обучающихся (средний балл) – 4,4 (планируемый показатель - 4,0 %). Сохранность контингента отделения – 100 % (планируемый показатель - 100 %).  В 2019 году обучающиеся класса принимали участие  в  15 выставках творческих работ  (планируемый показатель – 2), активно посещали мероприятия, проводимые в Школе.  Результаты участия в конкурсах:  Мкртчян Юлия – 1 место за участие в окружном конкурсе «Северное сияние»; Исматуллина Мавлия - 2 место в окружном конкурсе «Северное сияние»; 1 место в городском конкурсе «Северное сияние»; Лауреат 3 степени в  </w:t>
      </w:r>
      <w:r w:rsidRPr="003D2656">
        <w:rPr>
          <w:rFonts w:ascii="PT Astra Serif" w:eastAsia="Times New Roman" w:hAnsi="PT Astra Serif"/>
          <w:sz w:val="24"/>
          <w:szCs w:val="24"/>
          <w:lang w:val="en-US"/>
        </w:rPr>
        <w:t>I</w:t>
      </w:r>
      <w:r w:rsidRPr="003D2656">
        <w:rPr>
          <w:rFonts w:ascii="PT Astra Serif" w:eastAsia="Times New Roman" w:hAnsi="PT Astra Serif"/>
          <w:sz w:val="24"/>
          <w:szCs w:val="24"/>
        </w:rPr>
        <w:t xml:space="preserve"> зональном конкурсе «Мой Пушкин»</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 xml:space="preserve">В классах, где обучаются дети с ОВЗ, применяются мультимедийные средства, оргтехника и иные технические средства для повышения уровня восприятия учебной информации обучающимися.  Для разъяснения отдельных вопросов изучаемой дисциплины преподавателями дополнительно проводятся групповые и индивидуальные консультации,  для информирования родителей имеется сайт ДШИ </w:t>
      </w:r>
      <w:hyperlink r:id="rId29" w:history="1">
        <w:r w:rsidRPr="003D2656">
          <w:rPr>
            <w:rFonts w:ascii="PT Astra Serif" w:eastAsia="Times New Roman" w:hAnsi="PT Astra Serif"/>
            <w:sz w:val="24"/>
            <w:szCs w:val="24"/>
            <w:u w:val="single"/>
          </w:rPr>
          <w:t>https://obraztsovadshi.yam.muzkult.ru/</w:t>
        </w:r>
      </w:hyperlink>
      <w:r w:rsidRPr="003D2656">
        <w:rPr>
          <w:rFonts w:ascii="PT Astra Serif" w:eastAsia="Times New Roman" w:hAnsi="PT Astra Serif"/>
          <w:sz w:val="24"/>
          <w:szCs w:val="24"/>
        </w:rPr>
        <w:t xml:space="preserve">, который доступен для слабовидящих и инвалидов по зрению. Исходя из конкретной ситуации и индивидуальных потребностей обучающихся с ограниченными возможностями здоровья администрация Школы предоставляет возможность индивидуального сопровождения и консультирования детей по организационным и учебным вопросам; проводит работу с семьей </w:t>
      </w:r>
      <w:r w:rsidRPr="003D2656">
        <w:rPr>
          <w:rFonts w:ascii="PT Astra Serif" w:eastAsia="Times New Roman" w:hAnsi="PT Astra Serif"/>
          <w:sz w:val="24"/>
          <w:szCs w:val="24"/>
        </w:rPr>
        <w:lastRenderedPageBreak/>
        <w:t>ученика; обучает педагогов, работающих с особенными детьми, на курсах повышения квалификации. Форма проведения текущей и итоговой аттестации для инвалидов установлена с учетом индивидуальных психофизических особенностей (устно, письменно на бумаге, в форме тестирования и т.п.). При необходимости проводится подбор и разработка учебных материалов в печатных и электронных формах, адаптированных к ограничениям их здоровья.</w:t>
      </w:r>
    </w:p>
    <w:p w:rsidR="009410B4" w:rsidRPr="003D2656" w:rsidRDefault="009410B4" w:rsidP="003D2656">
      <w:pPr>
        <w:pStyle w:val="af1"/>
        <w:jc w:val="both"/>
        <w:rPr>
          <w:rFonts w:ascii="PT Astra Serif" w:hAnsi="PT Astra Serif"/>
          <w:sz w:val="24"/>
          <w:szCs w:val="24"/>
        </w:rPr>
      </w:pPr>
    </w:p>
    <w:p w:rsidR="009410B4" w:rsidRPr="003D2656" w:rsidRDefault="009410B4" w:rsidP="003D2656">
      <w:pPr>
        <w:pStyle w:val="af1"/>
        <w:ind w:firstLine="708"/>
        <w:jc w:val="both"/>
        <w:rPr>
          <w:rFonts w:ascii="PT Astra Serif" w:hAnsi="PT Astra Serif" w:cs="Courier New"/>
          <w:sz w:val="24"/>
          <w:szCs w:val="24"/>
        </w:rPr>
      </w:pPr>
      <w:r w:rsidRPr="003D2656">
        <w:rPr>
          <w:rFonts w:ascii="PT Astra Serif" w:hAnsi="PT Astra Serif"/>
          <w:sz w:val="24"/>
          <w:szCs w:val="24"/>
        </w:rPr>
        <w:t xml:space="preserve">В МБУК  </w:t>
      </w:r>
      <w:r w:rsidRPr="003D2656">
        <w:rPr>
          <w:rFonts w:ascii="PT Astra Serif" w:hAnsi="PT Astra Serif"/>
          <w:b/>
          <w:sz w:val="24"/>
          <w:szCs w:val="24"/>
        </w:rPr>
        <w:t>«Центр культуры и спорта «Геолог»</w:t>
      </w:r>
      <w:r w:rsidRPr="003D2656">
        <w:rPr>
          <w:rFonts w:ascii="PT Astra Serif" w:hAnsi="PT Astra Serif"/>
          <w:sz w:val="24"/>
          <w:szCs w:val="24"/>
        </w:rPr>
        <w:t xml:space="preserve"> на бесплатной основе в рамках муниципального задания и социокультурного проекта «Танец без границ – технология преодоления социальной изоляции детей-инвалидов» работает  </w:t>
      </w:r>
      <w:r w:rsidRPr="003D2656">
        <w:rPr>
          <w:rFonts w:ascii="PT Astra Serif" w:hAnsi="PT Astra Serif"/>
          <w:b/>
          <w:i/>
          <w:sz w:val="24"/>
          <w:szCs w:val="24"/>
        </w:rPr>
        <w:t>клуб инклюзивного танца «Вершина».</w:t>
      </w:r>
      <w:r w:rsidRPr="003D2656">
        <w:rPr>
          <w:rFonts w:ascii="PT Astra Serif" w:hAnsi="PT Astra Serif"/>
          <w:sz w:val="24"/>
          <w:szCs w:val="24"/>
        </w:rPr>
        <w:t xml:space="preserve">   На 01 января 2020 года  в составе клуба числится 7 человек, в том числе с нарушением функций опорно-двигательного аппарата. </w:t>
      </w:r>
      <w:r w:rsidRPr="003D2656">
        <w:rPr>
          <w:rFonts w:ascii="PT Astra Serif" w:hAnsi="PT Astra Serif" w:cs="Courier New"/>
          <w:sz w:val="24"/>
          <w:szCs w:val="24"/>
        </w:rPr>
        <w:t xml:space="preserve">Значимым событием в 2019 году стало награждение Дмитрия Дмитрий Витязева, солиста Клуба инклюзивного танца «Вершина» и руководителя коллектива Светланы Черняевой нагрудным Знаком и Дипломом Всероссийской общественно-государственной инициативы «Горячее сердце» за преодоление трудных жизненных ситуаций, проявленную силу воли и стремление к победе.  </w:t>
      </w:r>
    </w:p>
    <w:p w:rsidR="009410B4" w:rsidRPr="003D2656" w:rsidRDefault="009410B4" w:rsidP="003D2656">
      <w:pPr>
        <w:pStyle w:val="af1"/>
        <w:ind w:firstLine="708"/>
        <w:jc w:val="both"/>
        <w:rPr>
          <w:rFonts w:ascii="PT Astra Serif" w:hAnsi="PT Astra Serif" w:cs="Courier New"/>
          <w:sz w:val="24"/>
          <w:szCs w:val="24"/>
        </w:rPr>
      </w:pPr>
      <w:r w:rsidRPr="003D2656">
        <w:rPr>
          <w:rFonts w:ascii="PT Astra Serif" w:hAnsi="PT Astra Serif"/>
          <w:sz w:val="24"/>
          <w:szCs w:val="24"/>
        </w:rPr>
        <w:t xml:space="preserve">На сегодняшний день в учреждении сформирована платформа, позволяющая организовать работу с людьми с ограниченными возможностями здоровья, направленную на раскрытие творческого потенциала участников, развитие навыков групповой, командной работы, выстраивание коммуникаций: люди с инвалидностью – люди без инвалидности. Это позволяет расширить рамки работы инклюзивного клуба до межведомственный проекта «Инклюзивная творческая лаборатория «Э-Моция». Начало реализация проекта запланирована на 2020 год и   предполагает объединить несколько направлений в области повышения доступности искусства, в том числе вокальное искусство, художественное слово, ДПИ, хореография и театр. Творческая лаборатория предполагает работу нескольких инклюзивных площадок с использованием различных форм работы - мастер-классы, творческие конкурсы, тренинги с привлечением профессиональных специалистов, которые поспособствуют качественному изменению инклюзивного культурного контекста в работе учреждения и созданию новых творческих проектов.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На базе учреждения так же  занимаются: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w:t>
      </w:r>
      <w:r w:rsidRPr="003D2656">
        <w:rPr>
          <w:rFonts w:ascii="PT Astra Serif" w:hAnsi="PT Astra Serif"/>
          <w:b/>
          <w:i/>
          <w:sz w:val="24"/>
          <w:szCs w:val="24"/>
        </w:rPr>
        <w:t>Народный коллектив любительского художественного творчества хор «Ветеран»</w:t>
      </w:r>
      <w:r w:rsidRPr="003D2656">
        <w:rPr>
          <w:rFonts w:ascii="PT Astra Serif" w:hAnsi="PT Astra Serif"/>
          <w:sz w:val="24"/>
          <w:szCs w:val="24"/>
        </w:rPr>
        <w:t>, в составе которого люди пожилого возраста, имеющие различные группы по ограничению возможностей здоровья (19 человек).  Кроме хоровой деятельности участники коллектива занимаются большой работой по воспитанию подрастающего поколения, встречаются с молодежью, рассказывают об истории страны, округа и города на различных тематических вечерах и передают свой трудовой и жизненный опыт юным ямальцам. Совместно с участниками хора проходит цикл мероприятий, посвященный празднованию Дня Победы.  На протяжении многих лет проходят концерты с участием коллектива на базах образовательных учреждений.  Накануне Международного женского дня, коллектив принял  участие в праздничной программе "Ярче всех бриллиантов мира…", который был адресован людям пожилого возраста и лиц с ограниченными возможностями здоровья и прошел в Центральной библиотеке «Информационный центр».</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w:t>
      </w:r>
      <w:r w:rsidRPr="003D2656">
        <w:rPr>
          <w:rFonts w:ascii="PT Astra Serif" w:hAnsi="PT Astra Serif"/>
          <w:b/>
          <w:i/>
          <w:sz w:val="24"/>
          <w:szCs w:val="24"/>
        </w:rPr>
        <w:t xml:space="preserve">Клуб этнических культур народов Севера «Обские люди» </w:t>
      </w:r>
      <w:r w:rsidRPr="003D2656">
        <w:rPr>
          <w:rFonts w:ascii="PT Astra Serif" w:hAnsi="PT Astra Serif"/>
          <w:sz w:val="24"/>
          <w:szCs w:val="24"/>
        </w:rPr>
        <w:t xml:space="preserve">(20 человек) – люди пожилого возраста.  Данный клуб создан в 2017 году с целью развития творческих способностей участников, через национальную культуру (прикладное искусство, танцы северных народов, песни, игры на национальных инструментах), а также взаимодействие с другими народами, проживающими в автономном округе, систематического просвещения жителей в сфере культуры, направленных на достижение практических результатов по сохранению, созданию, распространению и освоению национальных культурных ценностей, по различного рода вопросам межэтнического взаимодействия, толерантного поведения у населения. С 2019 года в клубном объединении образована театральная группа </w:t>
      </w:r>
      <w:r w:rsidRPr="003D2656">
        <w:rPr>
          <w:rFonts w:ascii="PT Astra Serif" w:hAnsi="PT Astra Serif"/>
          <w:b/>
          <w:i/>
          <w:sz w:val="24"/>
          <w:szCs w:val="24"/>
        </w:rPr>
        <w:t xml:space="preserve">«Этно-театр </w:t>
      </w:r>
      <w:r w:rsidRPr="003D2656">
        <w:rPr>
          <w:rFonts w:ascii="PT Astra Serif" w:hAnsi="PT Astra Serif"/>
          <w:b/>
          <w:i/>
          <w:sz w:val="24"/>
          <w:szCs w:val="24"/>
        </w:rPr>
        <w:lastRenderedPageBreak/>
        <w:t>культуры народов Ямала «Полярная звезда»</w:t>
      </w:r>
      <w:r w:rsidRPr="003D2656">
        <w:rPr>
          <w:rFonts w:ascii="PT Astra Serif" w:hAnsi="PT Astra Serif"/>
          <w:sz w:val="24"/>
          <w:szCs w:val="24"/>
        </w:rPr>
        <w:t xml:space="preserve">. В основу творчества вновь образованного коллектива легли театральные миниатюры, приуроченные памятным датам. Каждое выступление - это литературно-музыкальная история, основанная на легендах народов Севера.  Мини-спектакли исполняются на ненецком языке, с актёрским дубляжом на русский язык. Так же, в составе клубного объединения «Обские люди» образована </w:t>
      </w:r>
      <w:r w:rsidRPr="003D2656">
        <w:rPr>
          <w:rFonts w:ascii="PT Astra Serif" w:hAnsi="PT Astra Serif"/>
          <w:b/>
          <w:i/>
          <w:sz w:val="24"/>
          <w:szCs w:val="24"/>
        </w:rPr>
        <w:t>хореографическая группа «Яля-Сэв»</w:t>
      </w:r>
      <w:r w:rsidRPr="003D2656">
        <w:rPr>
          <w:rFonts w:ascii="PT Astra Serif" w:hAnsi="PT Astra Serif"/>
          <w:sz w:val="24"/>
          <w:szCs w:val="24"/>
        </w:rPr>
        <w:t xml:space="preserve"> (ретро состав ансамбля «Сыра Сэв»), в репертуаре которой хореографические зарисовки, концертные номера, основанные на этносе народов Севера, в том числе в современной обработке (6 человек).</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На базе КДЦ «Наследие» - филиала МБУК «ЦКиС «Геолог» создан и работает коллектив самодеятельного творчества </w:t>
      </w:r>
      <w:r w:rsidRPr="003D2656">
        <w:rPr>
          <w:rFonts w:ascii="PT Astra Serif" w:hAnsi="PT Astra Serif"/>
          <w:b/>
          <w:i/>
          <w:sz w:val="24"/>
          <w:szCs w:val="24"/>
        </w:rPr>
        <w:t>вокальная группа «Росинка»</w:t>
      </w:r>
      <w:r w:rsidRPr="003D2656">
        <w:rPr>
          <w:rFonts w:ascii="PT Astra Serif" w:hAnsi="PT Astra Serif"/>
          <w:sz w:val="24"/>
          <w:szCs w:val="24"/>
        </w:rPr>
        <w:t>,  который участвует в творческих мероприятиях, проводимых учреждением, организует творческие встречи и вечера отдыха.  В группе занимаются 14 человек в возрасте от 60 лет, находящиеся на заслуженном отдыхе, ветераны Ямала и труда. Главной целью объединения является - вовлечение людей старшего поколения в творческий процесс на основе вокального исполнительства, повышение исполнительского мастерства, проведение совместного досуга.</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С целью выявления  творчески одаренных людей из числа инвалидов, в преддверии Всемирного Дня инвалидов, специалистами ЦКиС «Геолог» традиционно организуется и проводится  </w:t>
      </w:r>
      <w:r w:rsidRPr="003D2656">
        <w:rPr>
          <w:rFonts w:ascii="PT Astra Serif" w:hAnsi="PT Astra Serif"/>
          <w:b/>
          <w:i/>
          <w:sz w:val="24"/>
          <w:szCs w:val="24"/>
        </w:rPr>
        <w:t>Фестиваль творчества для лиц с ограниченными возможностями здоровья «Мы – вместе»</w:t>
      </w:r>
      <w:r w:rsidRPr="003D2656">
        <w:rPr>
          <w:rFonts w:ascii="PT Astra Serif" w:hAnsi="PT Astra Serif"/>
          <w:sz w:val="24"/>
          <w:szCs w:val="24"/>
        </w:rPr>
        <w:t>. В 2019 году  фестиваль состоялся  30 ноября.  На фестиваль было подано 85 заявок из учреждений образования, культуры и социальной сферы города Салехарда, среди которых СОШ №1, СОШ №3, МАОУ ДО «ДШИ им. Е.В.Образцовой», социально-реабилитационный центр для несовершеннолетних «Доверие», Центр внешкольной работы, Центр детского творчества «Надежда», Центр социального обслуживания граждан пожилого возраста и инвалидов в г. Салехард, Центр культуры и спорта «Геолог». Участники Фестиваля представили творческие номера в номинациях «Вокал», «Хореография» и «Художественная декламация». Более 130 работ представлены на выставке в номинации «Изобразительное искусство и декоративно-прикладное творчество». Все участники Фестиваля получили дипломы и сувениры.</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Традиционным стал  ежегодный </w:t>
      </w:r>
      <w:r w:rsidRPr="003D2656">
        <w:rPr>
          <w:rFonts w:ascii="PT Astra Serif" w:hAnsi="PT Astra Serif"/>
          <w:b/>
          <w:i/>
          <w:sz w:val="24"/>
          <w:szCs w:val="24"/>
        </w:rPr>
        <w:t>конкурс творческих работ «Искры таланта»</w:t>
      </w:r>
      <w:r w:rsidRPr="003D2656">
        <w:rPr>
          <w:rFonts w:ascii="PT Astra Serif" w:hAnsi="PT Astra Serif"/>
          <w:sz w:val="24"/>
          <w:szCs w:val="24"/>
        </w:rPr>
        <w:t xml:space="preserve">, приуроченный к Международному дню инвалидов, организатором которого является МБУК «ЦБС». Конкурс проводится по следующим номинациям:  «Оригами, аппликация,  бумагопластика, рисунок», «Поделка» (лепка, вязание, шитьё, выжигание),  «Аппликация».  В 2019 году в конкурсе приняло участие 65 участников.  Конкурс проводился в один этап, в шести возрастных категориях. На конкурс представлено 70 работ. Самая большая возрастная группа участников – возрастной категории до 14 лет – 47 участников. Традиционно определены и специальные призы от жюри. Все участники конкурса получили призы и Благодарности за участие.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Люди с ограниченными возможностями принимают активное участие и становятся призёрами в различных конкурсах, организуемыми и проводимыми МБУК «ЦБС»: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городской конкурс чтецов произведений Романа Ругина </w:t>
      </w:r>
      <w:r w:rsidRPr="003D2656">
        <w:rPr>
          <w:rFonts w:ascii="PT Astra Serif" w:hAnsi="PT Astra Serif"/>
          <w:b/>
          <w:i/>
          <w:sz w:val="24"/>
          <w:szCs w:val="24"/>
        </w:rPr>
        <w:t xml:space="preserve">«Мелодии Полярного круга» </w:t>
      </w:r>
      <w:r w:rsidRPr="003D2656">
        <w:rPr>
          <w:rFonts w:ascii="PT Astra Serif" w:hAnsi="PT Astra Serif"/>
          <w:sz w:val="24"/>
          <w:szCs w:val="24"/>
        </w:rPr>
        <w:t>в 2019 году был посвящен 80-летию со дня рождения ямальского писателя, целью которого являлось сохранение и популяризация его творчества; формирование у подрастающего поколения гражданственности и патриотизма, любви к малой Родине. В мероприятии приняли участие 137 человек, из них 8 – люди с ОВЗ;</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открытый с международным участием конкурс литературно-поэтического, изобразительного творчества и мультимедийных технологий </w:t>
      </w:r>
      <w:r w:rsidRPr="003D2656">
        <w:rPr>
          <w:rFonts w:ascii="PT Astra Serif" w:hAnsi="PT Astra Serif"/>
          <w:b/>
          <w:i/>
          <w:sz w:val="24"/>
          <w:szCs w:val="24"/>
        </w:rPr>
        <w:t>«Мы гордимся Победой!»,</w:t>
      </w:r>
      <w:r w:rsidRPr="003D2656">
        <w:rPr>
          <w:rFonts w:ascii="PT Astra Serif" w:hAnsi="PT Astra Serif"/>
          <w:sz w:val="24"/>
          <w:szCs w:val="24"/>
        </w:rPr>
        <w:t xml:space="preserve"> посвящённый 74 годовщине. Конкурс проводился в 5 номинациях: «Литературно-поэтическое творчество», «Рисунок на бумаге», «Рисунок в электронном виде», «Читаем о Великой Отечественной войне» и «Рекомендую прочитать…» с целью содействовия патриотическому воспитанию, развития способности осмысливать события и явления действительности во </w:t>
      </w:r>
      <w:r w:rsidRPr="003D2656">
        <w:rPr>
          <w:rFonts w:ascii="PT Astra Serif" w:hAnsi="PT Astra Serif"/>
          <w:sz w:val="24"/>
          <w:szCs w:val="24"/>
        </w:rPr>
        <w:lastRenderedPageBreak/>
        <w:t xml:space="preserve">взаимосвязи прошлого, настоящего и будущего; привития чувств гордости и уважения к истории своей страны. К участию в Конкурсе приглашались все желающие. Конкурс проводился в шести возрастных категориях: от 5 до 7 лет; от 8 до 10 лет; от 11 до 14 лет; от 15 до 18 лет; от 19 до 24 лет и от 25 лет и старше. В мероприятии приняли участие 599 человек, из них 17 – люди с ОВЗ.  </w:t>
      </w:r>
    </w:p>
    <w:p w:rsidR="00604E52" w:rsidRPr="003D2656" w:rsidRDefault="00604E52"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Организация обучения инвалидов (детей-инвалидов) самостоятельным видам досуговой деятельности</w:t>
      </w:r>
    </w:p>
    <w:p w:rsidR="00604E52" w:rsidRPr="003D2656" w:rsidRDefault="00604E52"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highlight w:val="yellow"/>
        </w:rPr>
      </w:pP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В течение  многих лет в МАУК «ЦКиС «Геолог» стабильно работает </w:t>
      </w:r>
      <w:r w:rsidRPr="003D2656">
        <w:rPr>
          <w:rFonts w:ascii="PT Astra Serif" w:hAnsi="PT Astra Serif"/>
          <w:b/>
          <w:i/>
          <w:sz w:val="24"/>
          <w:szCs w:val="24"/>
        </w:rPr>
        <w:t>Клуб «Аквилон»</w:t>
      </w:r>
      <w:r w:rsidRPr="003D2656">
        <w:rPr>
          <w:rFonts w:ascii="PT Astra Serif" w:hAnsi="PT Astra Serif"/>
          <w:sz w:val="24"/>
          <w:szCs w:val="24"/>
        </w:rPr>
        <w:t xml:space="preserve"> по адаптивному виду спорта для людей с ограниченными возможностями здоровья. В 2019 году клуб посещали 12 человек.  Особенно востребованы занятия, выстроенные по принципу деятельности клуба по интересам. Данный клуб – это площадка для встреч, общения, знакомств людей с ограниченными возможностями здоровья, помогающий сломать социальную разобщенность инвалидов. В рамках деятельности клуба проводятся турниры по играм в шашки и шахматы, дартсу, настольному теннису, обсуждают новости и многое другое.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b/>
          <w:i/>
          <w:sz w:val="24"/>
          <w:szCs w:val="24"/>
        </w:rPr>
        <w:t>Клуб «Ветеран»</w:t>
      </w:r>
      <w:r w:rsidRPr="003D2656">
        <w:rPr>
          <w:rFonts w:ascii="PT Astra Serif" w:hAnsi="PT Astra Serif"/>
          <w:sz w:val="24"/>
          <w:szCs w:val="24"/>
        </w:rPr>
        <w:t xml:space="preserve"> - клуб общения, работающий на бесплатной основе в МАУК «ЦКиС «Геолог». Участниками Клуба являются люди пожилого возраста (в основном пенсионеры). Для всех членов клуба ежеквартально проводятся культурно-досуговые мероприятия различной направленности – вечера отдыха, мастер-классы, выставки,  акции милосердия. Данные мероприятия ориентированы на представителей более старшего поколения, в числе которых люди с ограниченными возможностями. Количество участников - 150 человек.</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В МБУК «ЦБС» для людей старшего поколения и инвалидов, созданы и работают 2 клуба:  </w:t>
      </w:r>
      <w:r w:rsidRPr="003D2656">
        <w:rPr>
          <w:rFonts w:ascii="PT Astra Serif" w:hAnsi="PT Astra Serif"/>
          <w:b/>
          <w:i/>
          <w:sz w:val="24"/>
          <w:szCs w:val="24"/>
        </w:rPr>
        <w:t xml:space="preserve">клуб «Милосердие» </w:t>
      </w:r>
      <w:r w:rsidRPr="003D2656">
        <w:rPr>
          <w:rFonts w:ascii="PT Astra Serif" w:hAnsi="PT Astra Serif"/>
          <w:sz w:val="24"/>
          <w:szCs w:val="24"/>
        </w:rPr>
        <w:t>(12 человек)</w:t>
      </w:r>
      <w:r w:rsidRPr="003D2656">
        <w:rPr>
          <w:rFonts w:ascii="PT Astra Serif" w:hAnsi="PT Astra Serif"/>
          <w:b/>
          <w:i/>
          <w:sz w:val="24"/>
          <w:szCs w:val="24"/>
        </w:rPr>
        <w:t xml:space="preserve"> и «Краевед» </w:t>
      </w:r>
      <w:r w:rsidRPr="003D2656">
        <w:rPr>
          <w:rFonts w:ascii="PT Astra Serif" w:hAnsi="PT Astra Serif"/>
          <w:sz w:val="24"/>
          <w:szCs w:val="24"/>
        </w:rPr>
        <w:t xml:space="preserve">(34 человека). Работа этих объединений нацелена на интеллектуальный и культурный рост участников, на их духовное и эмоциональное развитие и общение. На заседаниях клубов  участники получают информацию о новых книгах, журналах, обмениваются опытом, помогают советом другим, находят единомышленников и друзей.  Программы клубов включают в себя: беседы, тематические вечера, литературные знакомства, выставки и ярмарки,  часы поэзии и т.п. </w:t>
      </w:r>
    </w:p>
    <w:p w:rsidR="009410B4" w:rsidRPr="003D2656" w:rsidRDefault="009410B4"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p>
    <w:p w:rsidR="00604E52" w:rsidRPr="003D2656" w:rsidRDefault="001A52D1"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Реализация культурно-массовых мероприятий различного уровня для инвалидов</w:t>
      </w:r>
    </w:p>
    <w:p w:rsidR="00604E52" w:rsidRPr="003D2656" w:rsidRDefault="00604E52"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В рамках социокультурной реабилитации инвалидов специалистами учреждений используется  досуговая реабилитация.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b/>
          <w:i/>
          <w:sz w:val="24"/>
          <w:szCs w:val="24"/>
        </w:rPr>
        <w:t xml:space="preserve">В МАУК «ЦКиС «Геолог» </w:t>
      </w:r>
      <w:r w:rsidRPr="003D2656">
        <w:rPr>
          <w:rFonts w:ascii="PT Astra Serif" w:hAnsi="PT Astra Serif"/>
          <w:sz w:val="24"/>
          <w:szCs w:val="24"/>
        </w:rPr>
        <w:t>традиционными стали встречи с маленькими пациентами детского отделения туберкулёзного диспансера. 16 февраля был проведен «Праздник русского валенка». Мероприятие организовали в форме уличного гуляния на прилегающей территории медицинского учреждения – игры, конкурсы, забавы и пляски, в которых главным атрибутом были валенки. Необычным сюрпризом для всех стало появление ямальского деда Мороза  - Ёроко. В завершении праздника пациентам были вручены витаминные корзины с фруктами и мягкие игрушки.  2 сентября сказочные герои прибыли к ребятам, чтобы поздравить с приходом осени и началом нового учебного года. Была проведена  конкурсно-игровая программа. В свою очередь, пациенты учреждения поблагодарили артистов, прочитав стихи ко Дню знаний. В конце праздничного визита были вручены  сладкие подарки.    Не забыли про ребят и в канун Нового года. 27 декабря 2019 года творческая команда ЦКиС «Геолог» и Депутаты Городской Думы Салехарда подарили маленьким пациентам Новогодний праздник. Ребята встретились с Дедом Морозом и Снегурочкой,  символом наступающего Нового года – Мышонком, зажгли огни на новогодней ёлке и завели дружный хоровод. Дети исполнили гостям новогодние песни и рассказали стихи. Веселые игры, танцы и множество долгожданных подарков порадовали всех пациентов.</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lastRenderedPageBreak/>
        <w:t>22 декабря состоялась новогодняя Ёлка Главы Администрации для детей с ограниченными возможностями здоровья. Обычно на главной сцене учреждения  детей поздравляет  Глава Администрации МО г. Салехард, а так же Дед Мороз и Снегурочка, демонстрируется сказочное театрализованное представление. После просмотра сказки все перемещаются в игровой зал, где всех детей ждут  различные сказочные персонажи, игры, конкурсы, песни и  танцы, большой хоровод вокруг новогодней елки, работают мастерские, где можно было изготовить новогодние подделки своими руками и сделать аквагрим. Ежегодно на Ёлке присутствует более 100 детей с ограниченными возможностями здоровья города.</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В рамках осуществления основной деятельности </w:t>
      </w:r>
      <w:r w:rsidRPr="003D2656">
        <w:rPr>
          <w:rFonts w:ascii="PT Astra Serif" w:hAnsi="PT Astra Serif"/>
          <w:b/>
          <w:i/>
          <w:sz w:val="24"/>
          <w:szCs w:val="24"/>
        </w:rPr>
        <w:t xml:space="preserve">культурно-досуговый центр «Наследие» </w:t>
      </w:r>
      <w:r w:rsidRPr="003D2656">
        <w:rPr>
          <w:rFonts w:ascii="PT Astra Serif" w:hAnsi="PT Astra Serif"/>
          <w:sz w:val="24"/>
          <w:szCs w:val="24"/>
        </w:rPr>
        <w:t>систематически реализует мероприятия для людей с ОВЗ   в рамках социально-культурного проекта «От сердца к сердцу». Центр тесно сотрудничает с ГБУ ЯНАО «Центр социального обслуживания граждан пожилого возраста и инвалидов в муниципальном образовании город Салехард» и ГКУ ЯНАО «Социально-реабилитационный центр для несовершеннолетних «Доверие». Люди с ОВЗ стали участниками и зрителями музыкально-развлекательных программ, посвященных Дню защитника Отечества, Международному женскому дню, Дню пожилого человека, Дню народного единства, Дню матери, организуют выставки творческих работ, участвуют в мастер-классах по различным видам декоративно-прикладного творчества. В 2018 году было проведено 13 мероприятий, которые посетили более 200 человек. Основная цель данных мероприятий – организация содержательного досуга для инвалидов и удовлетворение потребности в сфере организации свободного времени.</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Социокультурная адаптация людей с ОВЗ в </w:t>
      </w:r>
      <w:r w:rsidRPr="003D2656">
        <w:rPr>
          <w:rFonts w:ascii="PT Astra Serif" w:hAnsi="PT Astra Serif"/>
          <w:b/>
          <w:i/>
          <w:sz w:val="24"/>
          <w:szCs w:val="24"/>
        </w:rPr>
        <w:t>муниципальном бюджетном учреждении культуры «Централизованная библиотечная система»</w:t>
      </w:r>
      <w:r w:rsidRPr="003D2656">
        <w:rPr>
          <w:rFonts w:ascii="PT Astra Serif" w:hAnsi="PT Astra Serif"/>
          <w:sz w:val="24"/>
          <w:szCs w:val="24"/>
        </w:rPr>
        <w:t xml:space="preserve"> осуществляется путем проведения музыкальных, познавательных и конкурсно – игровых программ, литературных вечеров, гостиных, презентаций, творческих встреч. Мероприятия носят как информационно-познавательный, так и досугово-развлекательный характер. Очень востребованы участниками мероприятий музыкально-литературные вечера, гостиные, вечера – портреты, посвященные артистам, писателям, поэтам, композиторам. Наиболее запоминающимися стали:</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праздничная программа, посвященная 8 марта «Ярче всех бриллиантов мира…». Гости приняли участие в музыкальной игре «Угадай мелодию», виртуально посетили музейные залы и узнали историю создания картины «Неизвестная» Ивана Крамского, окунулись в мир кино, участвовали в конкурсах: «Эрудит — лото», «Хозяюшка», «Лакомка» и др. Самым активным были вручены сборники стихов Ирины Стецив «Любить не поздно». В мероприятии приняли участие 50 человек, из них 8 – люди с ОВЗ.</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литературный праздник к 250-летию со дня рождения И. А. Крылова «Мудрые советы дедушки Крылова». На мероприятии прозвучали произведения баснописца в исполнении известных актёров, были показаны отрывки из мультфильмов «Ворона и лисица», «Стрекоза и муравей», «Лебедь, щука и рак». В заключении встречи знатоки творчества Крылова, приняли участие в викторине «По страницам басен И. А. Крылова» и познакомились с книжной выставкой. В мероприятии приняли участие 30 человек, из них 8 – люди с ОВЗ.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виртуальное   космическое путешествие «Колумб Вселенной» (85-лет со дня рождения Ю. Гагарина). Мероприятие носило познавательно-развлекательный характер. Дети узнали о первом космонавте планеты – Ю. А. Гагарине, о его первом космическом путешествии, длившимся 108 минут. Ребята увидели архивные кадры хроники о запуске космической ракеты 12 апреля 1961 года с Ю.А. Гагариным на борту.  В мероприятии приняли участие 50 человек, из них 8 – люди с ОВЗ.</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путешествие на перекладных с Н.В. Гоголем «От Диканьки до Санкт-Петербурга» (210-лет со дня рождения Н.В. Гоголя) для посетителей отделения социальной реабилитации лиц с ограниченными возможностями здоровья ГБУ ЯНАО «Центр социального обслуживания </w:t>
      </w:r>
      <w:r w:rsidRPr="003D2656">
        <w:rPr>
          <w:rFonts w:ascii="PT Astra Serif" w:hAnsi="PT Astra Serif"/>
          <w:sz w:val="24"/>
          <w:szCs w:val="24"/>
        </w:rPr>
        <w:lastRenderedPageBreak/>
        <w:t xml:space="preserve">граждан пожилого возраста и инвалидов в МО г. Салехард». Видеофрагмент национального образовательного телеканала "ПРОСВЕЩЕНИЕ" всесторонне показал жизнь и творчество писателя Н.В. Гоголя, его творческие искания и литературное наследие. Слайд-презентация с вопросами в тестовом варианте о творческом пути Н.В. Гоголя помогли сделать акцент на литературном дебюте – произведении «Вечера на хуторе близ Диканьки» (1831), вспомнить о роли А.С. Пушкина в творчестве Гоголя, узнать псевдонимы Гоголя под которыми он писал ранние и поздние произведения. Обзор книг Н.В. Гоголя познакомил с имеющимися изданиями в фонде ЦБС г. Салехарда. Завершил путешествие на перекладных с Н. В. Гоголем фрагмент из художественного фильма режиссера Александра Роу «Вечера на хуторе близ Диканьки» 1961 года выпуска. В мероприятии приняли участие 50 человек, из них 9 – люди с ОВЗ.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заочная экскурсия по залам Эрмитажа «Прогулка по Эрмитажу» (255-лет со дня основания музея). Гости мероприятия виртуально посетили залы Эрмитажа. Сотрудник библиотеки рассказал историю государственного музея и с помощью видео экскурсии провёл участников мероприятия его залам.  Мероприятие сопровождалось книжной выставкой по Эрмитажу. В мероприятии приняли участие 60 человек, из них 14 – люди с ОВЗ</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поэтический салон «В волшебной пушкинской стране» (220-лет со дня рождения русского поэта и писателя А.С. Пушкина). Участники мероприятия совершили увлекательное путешествие в страну сказок А.С. Пушкина. Познакомиться с творчеством писателя и поэта помогла книжная выставка. Проверить свои знания по пушкинским сказкам посетители мероприятия смогли поучаствовав в викторине «В волшебной пушкинской стране». В мероприятии приняли участие 50 человек, из них 11 – люди с ОВЗ.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журнальная карусель «Как на Мурзилкины именины» (95-лет журналу «Мурзилка»). Присутствующие узнали об истории возникновения журнала, его первых издателях. Познакомившись с журналом, дошкольники приняли участие в викторине по русским народным сказкам, а после музыкальной разминки воспитанники смогли полистать страницы журнала-юбиляра. В мероприятии приняли участие 130 человек, из них 69 – люди с ОВЗ.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литературный дилижанс «Одесский сказочник» (120-лет со дня рождения Ю. Олеша). В водной беседе гости обсудили значение слова «дилижанс», об истории создания сказки «Три толстяка», отметившей в этом году 95-летие, посмотрели мультипликационный фильм по мотивам сказки, ответили на вопросы викторины по содержанию произведения. В мероприятии приняли участие 5 человек, из них 5 – люди с ОВЗ.</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 xml:space="preserve">- творческая мастерская по страницам любимых произведений о северной природе «Друг мой, северный олень!». С 9 по 22 марта 2019 г. в Салехарде состоялся III Окружной фестиваль ямальской книги, представляющий собой комплексное культурно-просветительское мероприятие, направленное на поддержку чтения среди населения Ямало-Ненецкого автономного округа. В рамках фестиваля для юных читателей библиотеки состоялась творческая мастерская по страницам детских изданий ямальских авторов. В мероприятии приняли участие 50 человек, из них 16 – люди с ОВЗ. </w:t>
      </w:r>
    </w:p>
    <w:p w:rsidR="009410B4" w:rsidRPr="003D2656" w:rsidRDefault="009410B4" w:rsidP="003D2656">
      <w:pPr>
        <w:pStyle w:val="af1"/>
        <w:ind w:firstLine="708"/>
        <w:jc w:val="both"/>
        <w:rPr>
          <w:rFonts w:ascii="PT Astra Serif" w:hAnsi="PT Astra Serif"/>
          <w:sz w:val="24"/>
          <w:szCs w:val="24"/>
        </w:rPr>
      </w:pPr>
      <w:r w:rsidRPr="003D2656">
        <w:rPr>
          <w:rFonts w:ascii="PT Astra Serif" w:hAnsi="PT Astra Serif"/>
          <w:sz w:val="24"/>
          <w:szCs w:val="24"/>
        </w:rPr>
        <w:t>Для людей пожилого возраста с ограниченными возможностями здоровья интересными и значимыми стали мероприятия: вечер-реквием «Горькой памяти слеза» ко Дню памяти   жертв политических репрессий (61 человек, из них 23 – люди с ОВЗ); тематическая беседа «Судьба, ставшая историей»: 100-летию со дня рождения Бориса Евдокимовича Щербина посвящается. Участникам мероприятия были продемонстрированы книги о Б. Е. Щербине из фонда библиотеки и презентация, которая сопровождалась фотографиями профессиональной и личной жизни общественного деятеля, а также краткими видеосюжетами, повествующими о мужестве и трудовых подвигах Бориса Щербины. В мероприятии приняли участие 30 человек, из них 11 – люди с ОВЗ.</w:t>
      </w:r>
    </w:p>
    <w:p w:rsidR="005678C1" w:rsidRDefault="001A52D1" w:rsidP="003D2656">
      <w:pPr>
        <w:widowControl w:val="0"/>
        <w:autoSpaceDE w:val="0"/>
        <w:autoSpaceDN w:val="0"/>
        <w:adjustRightInd w:val="0"/>
        <w:spacing w:after="0" w:line="240" w:lineRule="auto"/>
        <w:ind w:firstLine="708"/>
        <w:jc w:val="both"/>
        <w:rPr>
          <w:rFonts w:ascii="PT Astra Serif" w:hAnsi="PT Astra Serif" w:cs="Calibri"/>
          <w:sz w:val="24"/>
          <w:szCs w:val="24"/>
        </w:rPr>
      </w:pPr>
      <w:r w:rsidRPr="003D2656">
        <w:rPr>
          <w:rFonts w:ascii="PT Astra Serif" w:hAnsi="PT Astra Serif" w:cs="Calibri"/>
          <w:sz w:val="24"/>
          <w:szCs w:val="24"/>
        </w:rPr>
        <w:t xml:space="preserve"> </w:t>
      </w:r>
    </w:p>
    <w:p w:rsidR="00DF3692" w:rsidRDefault="00DF3692" w:rsidP="003D2656">
      <w:pPr>
        <w:widowControl w:val="0"/>
        <w:autoSpaceDE w:val="0"/>
        <w:autoSpaceDN w:val="0"/>
        <w:adjustRightInd w:val="0"/>
        <w:spacing w:after="0" w:line="240" w:lineRule="auto"/>
        <w:ind w:firstLine="708"/>
        <w:jc w:val="both"/>
        <w:rPr>
          <w:rFonts w:ascii="PT Astra Serif" w:hAnsi="PT Astra Serif" w:cs="Calibri"/>
          <w:sz w:val="24"/>
          <w:szCs w:val="24"/>
        </w:rPr>
      </w:pPr>
    </w:p>
    <w:p w:rsidR="00DF3692" w:rsidRPr="003D2656" w:rsidRDefault="00DF3692" w:rsidP="003D2656">
      <w:pPr>
        <w:widowControl w:val="0"/>
        <w:autoSpaceDE w:val="0"/>
        <w:autoSpaceDN w:val="0"/>
        <w:adjustRightInd w:val="0"/>
        <w:spacing w:after="0" w:line="240" w:lineRule="auto"/>
        <w:ind w:firstLine="708"/>
        <w:jc w:val="both"/>
        <w:rPr>
          <w:rFonts w:ascii="PT Astra Serif" w:hAnsi="PT Astra Serif" w:cs="Calibri"/>
          <w:sz w:val="24"/>
          <w:szCs w:val="24"/>
        </w:rPr>
      </w:pP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lastRenderedPageBreak/>
        <w:t>Совершенствование форм работы с инвалидами (детьми-инвалидами)</w:t>
      </w:r>
    </w:p>
    <w:p w:rsidR="00604E52" w:rsidRPr="003D2656" w:rsidRDefault="001A52D1" w:rsidP="003D2656">
      <w:pPr>
        <w:widowControl w:val="0"/>
        <w:autoSpaceDE w:val="0"/>
        <w:autoSpaceDN w:val="0"/>
        <w:adjustRightInd w:val="0"/>
        <w:spacing w:after="0" w:line="240" w:lineRule="auto"/>
        <w:jc w:val="center"/>
        <w:rPr>
          <w:rFonts w:ascii="PT Astra Serif" w:hAnsi="PT Astra Serif" w:cs="Times New Roman"/>
          <w:b/>
          <w:bCs/>
          <w:i/>
          <w:iCs/>
          <w:sz w:val="24"/>
          <w:szCs w:val="24"/>
        </w:rPr>
      </w:pPr>
      <w:r w:rsidRPr="003D2656">
        <w:rPr>
          <w:rFonts w:ascii="PT Astra Serif" w:hAnsi="PT Astra Serif" w:cs="Times New Roman"/>
          <w:b/>
          <w:bCs/>
          <w:i/>
          <w:iCs/>
          <w:sz w:val="24"/>
          <w:szCs w:val="24"/>
        </w:rPr>
        <w:t>на базе городских библиотек</w:t>
      </w:r>
    </w:p>
    <w:p w:rsidR="00604E52" w:rsidRPr="003D2656" w:rsidRDefault="00604E52" w:rsidP="003D2656">
      <w:pPr>
        <w:widowControl w:val="0"/>
        <w:autoSpaceDE w:val="0"/>
        <w:autoSpaceDN w:val="0"/>
        <w:adjustRightInd w:val="0"/>
        <w:spacing w:after="0" w:line="240" w:lineRule="auto"/>
        <w:ind w:firstLine="708"/>
        <w:jc w:val="center"/>
        <w:rPr>
          <w:rFonts w:ascii="PT Astra Serif" w:hAnsi="PT Astra Serif" w:cs="Times New Roman"/>
          <w:b/>
          <w:bCs/>
          <w:i/>
          <w:iCs/>
          <w:sz w:val="24"/>
          <w:szCs w:val="24"/>
          <w:highlight w:val="yellow"/>
        </w:rPr>
      </w:pPr>
    </w:p>
    <w:p w:rsidR="009410B4" w:rsidRPr="003D2656" w:rsidRDefault="009410B4" w:rsidP="003D2656">
      <w:pPr>
        <w:spacing w:after="0" w:line="240" w:lineRule="auto"/>
        <w:ind w:firstLine="709"/>
        <w:jc w:val="both"/>
        <w:rPr>
          <w:rFonts w:ascii="PT Astra Serif" w:eastAsia="Times New Roman" w:hAnsi="PT Astra Serif"/>
          <w:sz w:val="24"/>
          <w:szCs w:val="24"/>
        </w:rPr>
      </w:pPr>
      <w:r w:rsidRPr="003D2656">
        <w:rPr>
          <w:rFonts w:ascii="PT Astra Serif" w:eastAsia="Times New Roman" w:hAnsi="PT Astra Serif"/>
          <w:sz w:val="24"/>
          <w:szCs w:val="24"/>
        </w:rPr>
        <w:t>Деятельность библиотек МБУК «Централизованная библиотечная система» г. Салехарда по библиотечно-информационному обслуживанию людей (в том числе и детей-инвалидов) с ограниченными возможностями осуществляется в соответствии с основными законами Российской Федерации.</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С 2013 года создан специализированный центр – Центр социокультурной реабилитации (далее - Центр), который является комплексным подразделением отдела обслуживания Центральной библиотеки «Информационный центр» МБУК «Централизованная библиотечная система» г. Салехарда. Центр осуществляет библиотечно-информационное обслуживание социально-незащищенных категорий населения (инвалиды, пенсионеры, малоимущие, многодетные семьи, дети и подростки, оказавшиеся в трудной жизненной ситуации, дети из неполных семей).</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Важной составляющей этой работы является активизация работы в рамках социального партнёрства. Постоянными социальными партнерами МБУК «ЦБС» являются: государственное бюджетное учреждение «Центр социального обслуживания граждан пожилого возраста и инвалидов в МО г. Салехард», благотворительный фонд поддержки детей ЯНАО «Ямине», государственное казённое учреждение Ямало-Ненецкого автономного округа «Социально-реабилитационный центр для несовершеннолетних «Доверие» в муниципальном образовании город Салехард», образовательные учреждения города (в том числе, дошкольные).</w:t>
      </w:r>
    </w:p>
    <w:p w:rsidR="00AD3F78"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Работа с людьми с ограничениями жизнедеятельности является приоритетным направлением в работе Центра. Центр осуществляет следующие услуги: предоставление информации о наличии в библиотечных фондах конкретных документов на различных носителях; предоставление справочной и консультативной помощи в поиске и выборе источников информации; предоставление во временное пользование документов из библиотечного фонда на различных носителях (книги Брайля, «говорящие» книги на аудиокассетах,  CD – ROM более, флэш-картах); предоставление в пользование  в помещении  библиотеки тифлотехнических приборов (телевизионное увеличительное устройство для чтения, портативный видео-увеличитель), специализированного оборудования для работы с различными носителями информации (флэш плейер для прослушивания «говорящих» книг); предоставление информации о возможностях удовлетворения запроса с помощью других библиотек МБУК «ЦБС»; оказание консультативной помощи по использованию звуковоспроизводящей аппаратуры и другой техники, имеющейся в библиотеке; организация культурно – просветительских   и досуговых мероприятий.</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 xml:space="preserve">В целях создание безбарьерной информационной среды для людей с физическими ограничениями жизнедеятельности сформирован фонд специализированной литературы для слепых и слабовидящих пользователей библиотеки, который ежегодно пополняется. На 01.01.2020 года фонд специализированной литературы составляет 2 787 экземпляров. Из них бумажных носителей 231 экземпляров, 2 438 документов на электронных носителях АВД составляет 100 экз. и брошюр насчитывается около 26 шт.  Ежегодно для читателей с ограниченными возможностями, слепых и слабовидящих выписывается журнал «Наша жизнь» со шрифтом Брайля.  </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Библиотеки МБУК «ЦБС» располагают 5 комплектами из 3 наборов уникальных тактильных книг, которые позволяют ребенку увидеть красоту иллюстраций, ощутить контур изображений, познакомиться с искусством книжной графики, переданными в дар в 2017 году Благотворительным общественным фондом «Иллюстрированные книжки для маленьких слепых детей». Книги нашли своих маленьких читателей, как в стенах библиотек, так и на внестационарных пунктах выдачи в дошкольных учреждениях, которые посещают особые читатели.</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lastRenderedPageBreak/>
        <w:t xml:space="preserve">С целью предоставления равной возможности получения услуг инвалидами и другими маломобильными группами,  Библиотека детского и семейного чтения (ул. Свердлова, д.17)  располагает поручнями для раковины с опорой к полу, опорным поручнем, звуковым маяком, многоканальной системой вызова помощи, контрастной лентой для маркировки проёмов и дверей, противоскользящим, грязезащитным рулонным покрытием, телефоном с усиленной громкостью и увеличенным размером кнопок, тактильными пластиковыми пиктограммами с защитным покрытием «Телефон», тактильной табличкой азбуки Брайля. Ранее проведены работы по реконструкции центрального входа с целью обеспечения доступности путей следования маломобильных групп населения. </w:t>
      </w:r>
    </w:p>
    <w:p w:rsidR="009410B4" w:rsidRPr="003D2656" w:rsidRDefault="009410B4" w:rsidP="003D2656">
      <w:pPr>
        <w:spacing w:after="0" w:line="240" w:lineRule="auto"/>
        <w:ind w:firstLine="708"/>
        <w:jc w:val="both"/>
        <w:rPr>
          <w:rFonts w:ascii="PT Astra Serif" w:eastAsia="Times New Roman" w:hAnsi="PT Astra Serif"/>
          <w:sz w:val="24"/>
          <w:szCs w:val="24"/>
        </w:rPr>
      </w:pPr>
      <w:r w:rsidRPr="003D2656">
        <w:rPr>
          <w:rFonts w:ascii="PT Astra Serif" w:eastAsia="Times New Roman" w:hAnsi="PT Astra Serif"/>
          <w:sz w:val="24"/>
          <w:szCs w:val="24"/>
        </w:rPr>
        <w:t>В 2019 году в рамках реализации основного мероприятия «Повышение уровня доступности объектов, и реабилитационных услуг в приоритетных сферах жизнедеятельности инвалидов и других маломобильных групп», мероприятия «Адаптация жилого помещения инвалида и общего имущества в многоквартирных домах, где проживают инвалиды, в соответствии с минимальными и (или) оптимальными перечнями мероприятий, утвержденными постановлением Российской Федерации от 06.07.2016 № 649, Адаптация объектов социальной инфраструктуры к потребностям маломобильных групп инвалидов» муниципальной программы «Доступная среда» на 2017-2019 годы» в 2019 году, здание Центральной библиотеки «Информационный центр» было оборудовано мнемосхемой, бегущей строкой для информирования слабовидящих об услугах библиотеки, звуковым маяком, многоканальной системой вызова помощи,  наземными тактильными указателями путей движения для людей с ограничениями зрения, противоскользящим, грязезащитным рулонным покрытием, тактильными табличками с обозначением кабинетов и графиком работы учреждения.</w:t>
      </w:r>
    </w:p>
    <w:p w:rsidR="009410B4" w:rsidRPr="003D2656" w:rsidRDefault="009410B4" w:rsidP="003D2656">
      <w:pPr>
        <w:spacing w:after="0" w:line="240" w:lineRule="auto"/>
        <w:ind w:firstLine="708"/>
        <w:jc w:val="both"/>
        <w:rPr>
          <w:rFonts w:ascii="PT Astra Serif" w:hAnsi="PT Astra Serif"/>
          <w:sz w:val="24"/>
          <w:szCs w:val="24"/>
        </w:rPr>
      </w:pPr>
      <w:r w:rsidRPr="003D2656">
        <w:rPr>
          <w:rFonts w:ascii="PT Astra Serif" w:eastAsia="Times New Roman" w:hAnsi="PT Astra Serif"/>
          <w:sz w:val="24"/>
          <w:szCs w:val="24"/>
        </w:rPr>
        <w:t>Централизованная библиотечная система приняла участие в благотворительной акции «Тёплый день», направленная на оказание благотворительной помощи детям, оказавшимся в трудной жизненной ситуации, многодетным семьям, а также одиноким пожилым людям, инвалидам, находящимся в стационарных социальных учреждениях округа.</w:t>
      </w:r>
    </w:p>
    <w:p w:rsidR="009410B4" w:rsidRPr="003D2656" w:rsidRDefault="009410B4" w:rsidP="003D2656">
      <w:pPr>
        <w:pStyle w:val="af1"/>
        <w:ind w:right="-1"/>
        <w:jc w:val="both"/>
        <w:rPr>
          <w:rFonts w:ascii="PT Astra Serif" w:hAnsi="PT Astra Serif"/>
          <w:sz w:val="24"/>
          <w:szCs w:val="24"/>
        </w:rPr>
      </w:pPr>
    </w:p>
    <w:p w:rsidR="00604E52" w:rsidRPr="003D2656" w:rsidRDefault="001A52D1" w:rsidP="003D2656">
      <w:pPr>
        <w:widowControl w:val="0"/>
        <w:autoSpaceDE w:val="0"/>
        <w:autoSpaceDN w:val="0"/>
        <w:adjustRightInd w:val="0"/>
        <w:spacing w:after="0" w:line="240" w:lineRule="auto"/>
        <w:ind w:firstLine="709"/>
        <w:jc w:val="center"/>
        <w:rPr>
          <w:rFonts w:ascii="PT Astra Serif" w:hAnsi="PT Astra Serif" w:cs="Times New Roman"/>
          <w:b/>
          <w:bCs/>
          <w:sz w:val="24"/>
          <w:szCs w:val="24"/>
        </w:rPr>
      </w:pPr>
      <w:r w:rsidRPr="003D2656">
        <w:rPr>
          <w:rFonts w:ascii="PT Astra Serif" w:hAnsi="PT Astra Serif" w:cs="Times New Roman"/>
          <w:b/>
          <w:bCs/>
          <w:sz w:val="24"/>
          <w:szCs w:val="24"/>
        </w:rPr>
        <w:t>Реабилитация посредством физической культуры и спорта</w:t>
      </w:r>
    </w:p>
    <w:p w:rsidR="00604E52" w:rsidRPr="003D2656" w:rsidRDefault="00604E52"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p>
    <w:p w:rsidR="00604E52" w:rsidRPr="003D2656" w:rsidRDefault="00C328BD"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r w:rsidRPr="003D2656">
        <w:rPr>
          <w:rFonts w:ascii="PT Astra Serif" w:hAnsi="PT Astra Serif" w:cs="Times New Roman"/>
          <w:b/>
          <w:bCs/>
          <w:i/>
          <w:iCs/>
          <w:noProof/>
          <w:sz w:val="24"/>
          <w:szCs w:val="24"/>
        </w:rPr>
        <w:drawing>
          <wp:anchor distT="0" distB="0" distL="114300" distR="114300" simplePos="0" relativeHeight="251680768" behindDoc="1" locked="0" layoutInCell="1" allowOverlap="1">
            <wp:simplePos x="0" y="0"/>
            <wp:positionH relativeFrom="column">
              <wp:posOffset>-123190</wp:posOffset>
            </wp:positionH>
            <wp:positionV relativeFrom="paragraph">
              <wp:posOffset>67310</wp:posOffset>
            </wp:positionV>
            <wp:extent cx="2486660" cy="1527175"/>
            <wp:effectExtent l="38100" t="0" r="27940" b="454025"/>
            <wp:wrapTight wrapText="bothSides">
              <wp:wrapPolygon edited="0">
                <wp:start x="331" y="0"/>
                <wp:lineTo x="-331" y="2425"/>
                <wp:lineTo x="-331" y="28022"/>
                <wp:lineTo x="21843" y="28022"/>
                <wp:lineTo x="21843" y="23980"/>
                <wp:lineTo x="21677" y="22363"/>
                <wp:lineTo x="21512" y="21555"/>
                <wp:lineTo x="21843" y="19130"/>
                <wp:lineTo x="21843" y="2694"/>
                <wp:lineTo x="21677" y="808"/>
                <wp:lineTo x="21346" y="0"/>
                <wp:lineTo x="331"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2486660" cy="1527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A52D1" w:rsidRPr="003D2656">
        <w:rPr>
          <w:rFonts w:ascii="PT Astra Serif" w:hAnsi="PT Astra Serif" w:cs="Times New Roman"/>
          <w:b/>
          <w:bCs/>
          <w:i/>
          <w:iCs/>
          <w:sz w:val="24"/>
          <w:szCs w:val="24"/>
        </w:rPr>
        <w:t>Адаптивная физическая культура</w:t>
      </w:r>
      <w:r w:rsidR="001A52D1" w:rsidRPr="003D2656">
        <w:rPr>
          <w:rFonts w:ascii="PT Astra Serif" w:hAnsi="PT Astra Serif" w:cs="Times New Roman"/>
          <w:sz w:val="24"/>
          <w:szCs w:val="24"/>
        </w:rPr>
        <w:t xml:space="preserve">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w:t>
      </w:r>
    </w:p>
    <w:p w:rsidR="0067414B" w:rsidRPr="003D2656" w:rsidRDefault="002211D4" w:rsidP="003D2656">
      <w:pPr>
        <w:spacing w:after="0" w:line="240" w:lineRule="auto"/>
        <w:ind w:firstLine="709"/>
        <w:contextualSpacing/>
        <w:jc w:val="both"/>
        <w:rPr>
          <w:rFonts w:ascii="PT Astra Serif" w:eastAsiaTheme="minorHAnsi" w:hAnsi="PT Astra Serif"/>
          <w:sz w:val="24"/>
          <w:szCs w:val="24"/>
          <w:lang w:eastAsia="en-US"/>
        </w:rPr>
      </w:pPr>
      <w:r w:rsidRPr="003D2656">
        <w:rPr>
          <w:rFonts w:ascii="PT Astra Serif" w:eastAsiaTheme="minorHAnsi" w:hAnsi="PT Astra Serif"/>
          <w:sz w:val="24"/>
          <w:szCs w:val="24"/>
          <w:lang w:eastAsia="en-US"/>
        </w:rPr>
        <w:t>В отчётном году в муниципальном образовании регулярно  занимались адаптивной физической культурой и спортом 257 человек (</w:t>
      </w:r>
      <w:r w:rsidR="0067414B" w:rsidRPr="003D2656">
        <w:rPr>
          <w:rFonts w:ascii="PT Astra Serif" w:hAnsi="PT Astra Serif" w:cs="Times New Roman"/>
          <w:sz w:val="24"/>
          <w:szCs w:val="24"/>
        </w:rPr>
        <w:t>2015 – 50 чел</w:t>
      </w:r>
      <w:r w:rsidR="00C30CEA" w:rsidRPr="003D2656">
        <w:rPr>
          <w:rFonts w:ascii="PT Astra Serif" w:hAnsi="PT Astra Serif" w:cs="Times New Roman"/>
          <w:sz w:val="24"/>
          <w:szCs w:val="24"/>
        </w:rPr>
        <w:t>, 2016 – 50 чел., 2017 - 275 чел.</w:t>
      </w:r>
      <w:r w:rsidR="0067414B" w:rsidRPr="003D2656">
        <w:rPr>
          <w:rFonts w:ascii="PT Astra Serif" w:hAnsi="PT Astra Serif" w:cs="Times New Roman"/>
          <w:sz w:val="24"/>
          <w:szCs w:val="24"/>
        </w:rPr>
        <w:t>, 2018</w:t>
      </w:r>
      <w:r w:rsidRPr="003D2656">
        <w:rPr>
          <w:rFonts w:ascii="PT Astra Serif" w:eastAsiaTheme="minorHAnsi" w:hAnsi="PT Astra Serif"/>
          <w:sz w:val="24"/>
          <w:szCs w:val="24"/>
          <w:lang w:eastAsia="en-US"/>
        </w:rPr>
        <w:t xml:space="preserve"> – </w:t>
      </w:r>
      <w:r w:rsidR="00C30CEA" w:rsidRPr="003D2656">
        <w:rPr>
          <w:rFonts w:ascii="PT Astra Serif" w:eastAsiaTheme="minorHAnsi" w:hAnsi="PT Astra Serif"/>
          <w:sz w:val="24"/>
          <w:szCs w:val="24"/>
          <w:lang w:eastAsia="en-US"/>
        </w:rPr>
        <w:t>257 чел.</w:t>
      </w:r>
      <w:r w:rsidR="0067414B" w:rsidRPr="003D2656">
        <w:rPr>
          <w:rFonts w:ascii="PT Astra Serif" w:eastAsiaTheme="minorHAnsi" w:hAnsi="PT Astra Serif"/>
          <w:sz w:val="24"/>
          <w:szCs w:val="24"/>
          <w:lang w:eastAsia="en-US"/>
        </w:rPr>
        <w:t>), из них:</w:t>
      </w:r>
    </w:p>
    <w:p w:rsidR="0067414B" w:rsidRPr="003D2656" w:rsidRDefault="0067414B" w:rsidP="003D2656">
      <w:pPr>
        <w:spacing w:after="0" w:line="240" w:lineRule="auto"/>
        <w:ind w:firstLine="709"/>
        <w:contextualSpacing/>
        <w:jc w:val="both"/>
        <w:rPr>
          <w:rFonts w:ascii="PT Astra Serif" w:eastAsiaTheme="minorHAnsi" w:hAnsi="PT Astra Serif"/>
          <w:sz w:val="24"/>
          <w:szCs w:val="24"/>
          <w:lang w:eastAsia="en-US"/>
        </w:rPr>
      </w:pPr>
      <w:r w:rsidRPr="003D2656">
        <w:rPr>
          <w:rFonts w:ascii="PT Astra Serif" w:eastAsiaTheme="minorHAnsi" w:hAnsi="PT Astra Serif"/>
          <w:sz w:val="24"/>
          <w:szCs w:val="24"/>
          <w:lang w:eastAsia="en-US"/>
        </w:rPr>
        <w:t>- д</w:t>
      </w:r>
      <w:r w:rsidR="002211D4" w:rsidRPr="003D2656">
        <w:rPr>
          <w:rFonts w:ascii="PT Astra Serif" w:eastAsiaTheme="minorHAnsi" w:hAnsi="PT Astra Serif"/>
          <w:sz w:val="24"/>
          <w:szCs w:val="24"/>
          <w:lang w:eastAsia="en-US"/>
        </w:rPr>
        <w:t xml:space="preserve">ети от 4 до 18 лет – 225 человек, </w:t>
      </w:r>
      <w:r w:rsidRPr="003D2656">
        <w:rPr>
          <w:rFonts w:ascii="PT Astra Serif" w:eastAsiaTheme="minorHAnsi" w:hAnsi="PT Astra Serif"/>
          <w:sz w:val="24"/>
          <w:szCs w:val="24"/>
          <w:lang w:eastAsia="en-US"/>
        </w:rPr>
        <w:t xml:space="preserve">лица среднего и старшего возраста 32 человека. </w:t>
      </w:r>
    </w:p>
    <w:p w:rsidR="0067414B" w:rsidRPr="003D2656" w:rsidRDefault="002211D4" w:rsidP="003D2656">
      <w:pPr>
        <w:spacing w:after="0" w:line="240" w:lineRule="auto"/>
        <w:ind w:firstLine="709"/>
        <w:contextualSpacing/>
        <w:jc w:val="both"/>
        <w:rPr>
          <w:rFonts w:ascii="PT Astra Serif" w:eastAsiaTheme="minorHAnsi" w:hAnsi="PT Astra Serif"/>
          <w:sz w:val="24"/>
          <w:szCs w:val="24"/>
          <w:lang w:eastAsia="en-US"/>
        </w:rPr>
      </w:pPr>
      <w:r w:rsidRPr="003D2656">
        <w:rPr>
          <w:rFonts w:ascii="PT Astra Serif" w:eastAsiaTheme="minorHAnsi" w:hAnsi="PT Astra Serif"/>
          <w:sz w:val="24"/>
          <w:szCs w:val="24"/>
          <w:lang w:eastAsia="en-US"/>
        </w:rPr>
        <w:t>5 спортсменов имеют массовые спортивные разряды, 2 из которых – кандидат в мастера спорта. Из 257 человек, 17 занимаются по программам спортивной подготовки.</w:t>
      </w:r>
    </w:p>
    <w:p w:rsidR="0067414B" w:rsidRPr="003D2656" w:rsidRDefault="0067414B" w:rsidP="003D2656">
      <w:pPr>
        <w:spacing w:after="0" w:line="240" w:lineRule="auto"/>
        <w:ind w:firstLine="709"/>
        <w:contextualSpacing/>
        <w:jc w:val="both"/>
        <w:rPr>
          <w:rFonts w:ascii="PT Astra Serif" w:hAnsi="PT Astra Serif"/>
          <w:sz w:val="24"/>
          <w:szCs w:val="24"/>
        </w:rPr>
      </w:pPr>
      <w:r w:rsidRPr="003D2656">
        <w:rPr>
          <w:rFonts w:ascii="PT Astra Serif" w:eastAsiaTheme="minorHAnsi" w:hAnsi="PT Astra Serif"/>
          <w:sz w:val="24"/>
          <w:szCs w:val="24"/>
          <w:lang w:eastAsia="en-US"/>
        </w:rPr>
        <w:t>Всего в оказании услуг по физической культуре и спорту лицам с ОВЗ и инвалидам в городе задействованы 23 организации.</w:t>
      </w:r>
      <w:r w:rsidRPr="003D2656">
        <w:rPr>
          <w:rFonts w:ascii="PT Astra Serif" w:hAnsi="PT Astra Serif"/>
          <w:sz w:val="24"/>
          <w:szCs w:val="24"/>
        </w:rPr>
        <w:tab/>
        <w:t xml:space="preserve"> </w:t>
      </w:r>
    </w:p>
    <w:p w:rsidR="0067414B" w:rsidRPr="003D2656" w:rsidRDefault="0067414B" w:rsidP="003D2656">
      <w:pPr>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Все занятия проходят на безвозмездной основе по видам спорта: дартс, настольный теннис, пулевая стрельба, шашки, шахматы, пауэрлифтинг, бадминтон, плавание.</w:t>
      </w:r>
    </w:p>
    <w:p w:rsidR="0067414B" w:rsidRPr="003D2656" w:rsidRDefault="0067414B" w:rsidP="003D2656">
      <w:pPr>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 xml:space="preserve">Из общей численности занимающихся, лица, имеющие инвалидность по общему заболеванию – 83 человека, лица с интеллектуальными нарушениями – 62 человека, лица с </w:t>
      </w:r>
      <w:r w:rsidRPr="003D2656">
        <w:rPr>
          <w:rFonts w:ascii="PT Astra Serif" w:eastAsiaTheme="minorHAnsi" w:hAnsi="PT Astra Serif"/>
          <w:sz w:val="24"/>
          <w:szCs w:val="24"/>
          <w:lang w:eastAsia="en-US"/>
        </w:rPr>
        <w:lastRenderedPageBreak/>
        <w:t>нарушением зрения – 41 человек, лица с нарушением слуха – 23 человека, лица с нарушением ОДА – 48 человек.</w:t>
      </w:r>
    </w:p>
    <w:p w:rsidR="0067414B" w:rsidRPr="003D2656" w:rsidRDefault="0067414B" w:rsidP="003D2656">
      <w:pPr>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4 специалиста имеют специальное образование в сфере адаптивной физической культуры и спорта, еще 7 специалистов прошли инструктирование или обучение для работы с инвалидами.</w:t>
      </w:r>
    </w:p>
    <w:p w:rsidR="0067414B" w:rsidRPr="003D2656" w:rsidRDefault="0067414B" w:rsidP="003D2656">
      <w:pPr>
        <w:tabs>
          <w:tab w:val="left" w:pos="709"/>
        </w:tabs>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В отчётном году на базе МАУК «Центр культуры и спорта «Геолог» продолжил работу физкультурно-оздоровительный клуб для людей с ограниченными возможностями здоровья «Аквилон», в котором занимается 17 человек.</w:t>
      </w:r>
    </w:p>
    <w:p w:rsidR="0067414B" w:rsidRPr="003D2656" w:rsidRDefault="0067414B" w:rsidP="003D2656">
      <w:pPr>
        <w:spacing w:after="0" w:line="240" w:lineRule="auto"/>
        <w:ind w:firstLine="709"/>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В целях беспрепятственной доставки инвалидов с нарушением опорно-двигательного аппарата в МАУ СШ «Старт» используется специальный автомобиль с автоматическим гидроподъёмником.</w:t>
      </w:r>
    </w:p>
    <w:p w:rsidR="0067414B" w:rsidRPr="003D2656" w:rsidRDefault="0067414B" w:rsidP="003D2656">
      <w:pPr>
        <w:spacing w:after="0" w:line="240" w:lineRule="auto"/>
        <w:ind w:firstLine="709"/>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 xml:space="preserve">Ежегодно, подведомственные учреждения управления физической культуры и спорта МО г. Салехард принимают участие в окружном смотре-конкурсе на лучшую постановку физкультурно-спортивной работы среди учреждений, в которых инвалиды занимаются физической культурой и спортом. В 2019 году, МАУ «СШ «Старт» заняла 2 место среди физкультурно-спортивных организаций ЯНАО. </w:t>
      </w:r>
    </w:p>
    <w:p w:rsidR="0067414B" w:rsidRPr="003D2656" w:rsidRDefault="0067414B" w:rsidP="003D2656">
      <w:pPr>
        <w:widowControl w:val="0"/>
        <w:autoSpaceDE w:val="0"/>
        <w:autoSpaceDN w:val="0"/>
        <w:adjustRightInd w:val="0"/>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Салехардцы с ограниченными возможностями здоровья принимают участие в физкультурно-спортивных мероприятиях, проводимых на территории муниципального образования, в т.ч.: в Открытой городской Параспартакиаде, матчевой встрече спортсменов-инвалидов городов Салехарда и Лабытнанги,  массовых стартах в рамках ежегодного фестиваля «День здоровья для детей с ограниченными возможностями здоровья» и других спортивных мероприятиях.</w:t>
      </w:r>
    </w:p>
    <w:p w:rsidR="0067414B" w:rsidRPr="003D2656" w:rsidRDefault="0067414B" w:rsidP="003D2656">
      <w:pPr>
        <w:widowControl w:val="0"/>
        <w:autoSpaceDE w:val="0"/>
        <w:autoSpaceDN w:val="0"/>
        <w:adjustRightInd w:val="0"/>
        <w:spacing w:after="0" w:line="240" w:lineRule="auto"/>
        <w:ind w:firstLine="709"/>
        <w:contextualSpacing/>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Сборная команда города Салехарда спортсменов-инвалидов регулярно участвует в Параспартакиаде Ямало-Ненецкого автономного округа.</w:t>
      </w:r>
    </w:p>
    <w:p w:rsidR="0067414B" w:rsidRPr="003D2656" w:rsidRDefault="0067414B"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На </w:t>
      </w:r>
      <w:r w:rsidRPr="003D2656">
        <w:rPr>
          <w:rFonts w:ascii="PT Astra Serif" w:hAnsi="PT Astra Serif"/>
          <w:sz w:val="24"/>
          <w:szCs w:val="24"/>
          <w:lang w:val="en-US"/>
        </w:rPr>
        <w:t>XXI</w:t>
      </w:r>
      <w:r w:rsidRPr="003D2656">
        <w:rPr>
          <w:rFonts w:ascii="PT Astra Serif" w:hAnsi="PT Astra Serif"/>
          <w:sz w:val="24"/>
          <w:szCs w:val="24"/>
        </w:rPr>
        <w:t xml:space="preserve"> Параспартакиаде ЯНАО 2019 года, состоявшейся в Салехарде, спортсмены муниципального образования (состав команды 10 человек) завоевали 21 (2018 год – 20</w:t>
      </w:r>
      <w:r w:rsidR="00D410DC" w:rsidRPr="003D2656">
        <w:rPr>
          <w:rFonts w:ascii="PT Astra Serif" w:hAnsi="PT Astra Serif"/>
          <w:sz w:val="24"/>
          <w:szCs w:val="24"/>
        </w:rPr>
        <w:t xml:space="preserve"> чел.</w:t>
      </w:r>
      <w:r w:rsidRPr="003D2656">
        <w:rPr>
          <w:rFonts w:ascii="PT Astra Serif" w:hAnsi="PT Astra Serif"/>
          <w:sz w:val="24"/>
          <w:szCs w:val="24"/>
        </w:rPr>
        <w:t>) медали различного достоинства.</w:t>
      </w:r>
    </w:p>
    <w:p w:rsidR="0067414B" w:rsidRPr="003D2656" w:rsidRDefault="0067414B" w:rsidP="003D2656">
      <w:pPr>
        <w:widowControl w:val="0"/>
        <w:autoSpaceDE w:val="0"/>
        <w:autoSpaceDN w:val="0"/>
        <w:adjustRightInd w:val="0"/>
        <w:spacing w:after="0" w:line="240" w:lineRule="auto"/>
        <w:ind w:firstLine="709"/>
        <w:contextualSpacing/>
        <w:jc w:val="both"/>
        <w:rPr>
          <w:rFonts w:ascii="PT Astra Serif" w:eastAsiaTheme="minorHAnsi" w:hAnsi="PT Astra Serif"/>
          <w:sz w:val="24"/>
          <w:szCs w:val="24"/>
          <w:lang w:eastAsia="en-US"/>
        </w:rPr>
      </w:pPr>
      <w:r w:rsidRPr="003D2656">
        <w:rPr>
          <w:rFonts w:ascii="PT Astra Serif" w:eastAsiaTheme="minorHAnsi" w:hAnsi="PT Astra Serif"/>
          <w:sz w:val="24"/>
          <w:szCs w:val="24"/>
          <w:lang w:eastAsia="en-US"/>
        </w:rPr>
        <w:t xml:space="preserve">Всего в 2019 году проведены 4 физкультурно-спортивных мероприятия (2018 год </w:t>
      </w:r>
      <w:r w:rsidR="00CA6BB1" w:rsidRPr="003D2656">
        <w:rPr>
          <w:rFonts w:ascii="PT Astra Serif" w:eastAsiaTheme="minorHAnsi" w:hAnsi="PT Astra Serif"/>
          <w:sz w:val="24"/>
          <w:szCs w:val="24"/>
          <w:lang w:eastAsia="en-US"/>
        </w:rPr>
        <w:t>–</w:t>
      </w:r>
      <w:r w:rsidRPr="003D2656">
        <w:rPr>
          <w:rFonts w:ascii="PT Astra Serif" w:eastAsiaTheme="minorHAnsi" w:hAnsi="PT Astra Serif"/>
          <w:sz w:val="24"/>
          <w:szCs w:val="24"/>
          <w:lang w:eastAsia="en-US"/>
        </w:rPr>
        <w:t xml:space="preserve"> </w:t>
      </w:r>
      <w:r w:rsidR="00CA6BB1" w:rsidRPr="003D2656">
        <w:rPr>
          <w:rFonts w:ascii="PT Astra Serif" w:eastAsiaTheme="minorHAnsi" w:hAnsi="PT Astra Serif"/>
          <w:sz w:val="24"/>
          <w:szCs w:val="24"/>
          <w:lang w:eastAsia="en-US"/>
        </w:rPr>
        <w:t>3, 2017 г. - 3</w:t>
      </w:r>
      <w:r w:rsidRPr="003D2656">
        <w:rPr>
          <w:rFonts w:ascii="PT Astra Serif" w:eastAsiaTheme="minorHAnsi" w:hAnsi="PT Astra Serif"/>
          <w:sz w:val="24"/>
          <w:szCs w:val="24"/>
          <w:lang w:eastAsia="en-US"/>
        </w:rPr>
        <w:t xml:space="preserve">) для </w:t>
      </w:r>
      <w:r w:rsidR="00D410DC" w:rsidRPr="003D2656">
        <w:rPr>
          <w:rFonts w:ascii="PT Astra Serif" w:eastAsiaTheme="minorHAnsi" w:hAnsi="PT Astra Serif"/>
          <w:sz w:val="24"/>
          <w:szCs w:val="24"/>
          <w:lang w:eastAsia="en-US"/>
        </w:rPr>
        <w:t>лиц</w:t>
      </w:r>
      <w:r w:rsidRPr="003D2656">
        <w:rPr>
          <w:rFonts w:ascii="PT Astra Serif" w:eastAsiaTheme="minorHAnsi" w:hAnsi="PT Astra Serif"/>
          <w:sz w:val="24"/>
          <w:szCs w:val="24"/>
          <w:lang w:eastAsia="en-US"/>
        </w:rPr>
        <w:t xml:space="preserve"> с ограниченными возможностями здоровья. Общее количество участников соревнований различного уровня – 125 человек (2018 год – 122</w:t>
      </w:r>
      <w:r w:rsidR="00CA6BB1" w:rsidRPr="003D2656">
        <w:rPr>
          <w:rFonts w:ascii="PT Astra Serif" w:eastAsiaTheme="minorHAnsi" w:hAnsi="PT Astra Serif"/>
          <w:sz w:val="24"/>
          <w:szCs w:val="24"/>
          <w:lang w:eastAsia="en-US"/>
        </w:rPr>
        <w:t xml:space="preserve"> чел., 2017 г. – 93 чел.</w:t>
      </w:r>
      <w:r w:rsidRPr="003D2656">
        <w:rPr>
          <w:rFonts w:ascii="PT Astra Serif" w:eastAsiaTheme="minorHAnsi" w:hAnsi="PT Astra Serif"/>
          <w:sz w:val="24"/>
          <w:szCs w:val="24"/>
          <w:lang w:eastAsia="en-US"/>
        </w:rPr>
        <w:t>).</w:t>
      </w:r>
    </w:p>
    <w:p w:rsidR="00CA6BB1" w:rsidRPr="003D2656" w:rsidRDefault="0067414B" w:rsidP="003D2656">
      <w:pPr>
        <w:tabs>
          <w:tab w:val="left" w:pos="709"/>
        </w:tabs>
        <w:spacing w:after="0" w:line="240" w:lineRule="auto"/>
        <w:ind w:firstLine="709"/>
        <w:jc w:val="both"/>
        <w:rPr>
          <w:rFonts w:ascii="PT Astra Serif" w:hAnsi="PT Astra Serif"/>
          <w:bCs/>
          <w:sz w:val="24"/>
          <w:szCs w:val="24"/>
        </w:rPr>
      </w:pPr>
      <w:r w:rsidRPr="003D2656">
        <w:rPr>
          <w:rFonts w:ascii="PT Astra Serif" w:hAnsi="PT Astra Serif"/>
          <w:sz w:val="24"/>
          <w:szCs w:val="24"/>
        </w:rPr>
        <w:t xml:space="preserve">Всего в 2019 году расходы на развитие адаптивной физической культуры и спорта в муниципальном образовании из различных источников финансирования составили  6 105,9 тыс. руб. </w:t>
      </w:r>
      <w:r w:rsidR="00CA6BB1" w:rsidRPr="003D2656">
        <w:rPr>
          <w:rFonts w:ascii="PT Astra Serif" w:hAnsi="PT Astra Serif"/>
          <w:sz w:val="24"/>
          <w:szCs w:val="24"/>
        </w:rPr>
        <w:t>(в 2018 - 6 105,9 тыс. руб., в 2017 г. –2 438,8 тыс. руб.).</w:t>
      </w:r>
    </w:p>
    <w:p w:rsidR="0067414B" w:rsidRPr="003D2656" w:rsidRDefault="00D410DC" w:rsidP="003D2656">
      <w:pPr>
        <w:tabs>
          <w:tab w:val="left" w:pos="709"/>
        </w:tabs>
        <w:spacing w:after="0" w:line="240" w:lineRule="auto"/>
        <w:ind w:firstLine="709"/>
        <w:jc w:val="both"/>
        <w:rPr>
          <w:rFonts w:ascii="PT Astra Serif" w:eastAsiaTheme="minorHAnsi" w:hAnsi="PT Astra Serif"/>
          <w:b/>
          <w:bCs/>
          <w:sz w:val="24"/>
          <w:szCs w:val="24"/>
          <w:lang w:eastAsia="en-US"/>
        </w:rPr>
      </w:pPr>
      <w:r w:rsidRPr="003D2656">
        <w:rPr>
          <w:rFonts w:ascii="PT Astra Serif" w:hAnsi="PT Astra Serif"/>
          <w:sz w:val="24"/>
          <w:szCs w:val="24"/>
        </w:rPr>
        <w:t>В</w:t>
      </w:r>
      <w:r w:rsidR="0067414B" w:rsidRPr="003D2656">
        <w:rPr>
          <w:rFonts w:ascii="PT Astra Serif" w:hAnsi="PT Astra Serif"/>
          <w:sz w:val="24"/>
          <w:szCs w:val="24"/>
        </w:rPr>
        <w:t xml:space="preserve"> Управлении по физической культуре и спорту Администрации муниципального образования город Салехард (далее - Управление) и в подведомственных учреждениях приказами назначены ответственные лица по разработке перечня мероприятий индивидуальной программы реабилитации или абилитации инвалида, индивидуальной программы реабилитации или абилитации ребёнка-инвалида (далее – ИПРА).</w:t>
      </w:r>
      <w:r w:rsidR="0067414B" w:rsidRPr="003D2656">
        <w:rPr>
          <w:rFonts w:ascii="PT Astra Serif" w:eastAsiaTheme="minorHAnsi" w:hAnsi="PT Astra Serif"/>
          <w:b/>
          <w:sz w:val="24"/>
          <w:szCs w:val="24"/>
          <w:lang w:eastAsia="en-US"/>
        </w:rPr>
        <w:t xml:space="preserve"> </w:t>
      </w:r>
    </w:p>
    <w:p w:rsidR="0067414B" w:rsidRPr="003D2656" w:rsidRDefault="0067414B" w:rsidP="003D2656">
      <w:pPr>
        <w:tabs>
          <w:tab w:val="left" w:pos="709"/>
        </w:tabs>
        <w:spacing w:after="0" w:line="240" w:lineRule="auto"/>
        <w:ind w:firstLine="709"/>
        <w:jc w:val="both"/>
        <w:rPr>
          <w:rFonts w:ascii="PT Astra Serif" w:hAnsi="PT Astra Serif"/>
          <w:bCs/>
          <w:sz w:val="24"/>
          <w:szCs w:val="24"/>
        </w:rPr>
      </w:pPr>
      <w:r w:rsidRPr="003D2656">
        <w:rPr>
          <w:rFonts w:ascii="PT Astra Serif" w:eastAsiaTheme="minorHAnsi" w:hAnsi="PT Astra Serif"/>
          <w:b/>
          <w:sz w:val="24"/>
          <w:szCs w:val="24"/>
          <w:lang w:eastAsia="en-US"/>
        </w:rPr>
        <w:tab/>
      </w:r>
      <w:r w:rsidRPr="003D2656">
        <w:rPr>
          <w:rFonts w:ascii="PT Astra Serif" w:eastAsiaTheme="minorHAnsi" w:hAnsi="PT Astra Serif"/>
          <w:sz w:val="24"/>
          <w:szCs w:val="24"/>
          <w:lang w:eastAsia="en-US"/>
        </w:rPr>
        <w:t xml:space="preserve">Специалист управления разрабатывает и утверждает </w:t>
      </w:r>
      <w:r w:rsidRPr="003D2656">
        <w:rPr>
          <w:rFonts w:ascii="PT Astra Serif" w:hAnsi="PT Astra Serif"/>
          <w:sz w:val="24"/>
          <w:szCs w:val="24"/>
        </w:rPr>
        <w:t xml:space="preserve">перечень мероприятий </w:t>
      </w:r>
      <w:r w:rsidRPr="003D2656">
        <w:rPr>
          <w:rFonts w:ascii="PT Astra Serif" w:eastAsiaTheme="minorHAnsi" w:hAnsi="PT Astra Serif"/>
          <w:sz w:val="24"/>
          <w:szCs w:val="24"/>
          <w:lang w:eastAsia="en-US"/>
        </w:rPr>
        <w:t xml:space="preserve">ИПРА (указываются исполнители и сроки исполнения мероприятий) и направляет копии приказа и </w:t>
      </w:r>
      <w:r w:rsidRPr="003D2656">
        <w:rPr>
          <w:rFonts w:ascii="PT Astra Serif" w:hAnsi="PT Astra Serif"/>
          <w:sz w:val="24"/>
          <w:szCs w:val="24"/>
        </w:rPr>
        <w:t xml:space="preserve">перечень мероприятий </w:t>
      </w:r>
      <w:r w:rsidRPr="003D2656">
        <w:rPr>
          <w:rFonts w:ascii="PT Astra Serif" w:eastAsiaTheme="minorHAnsi" w:hAnsi="PT Astra Serif"/>
          <w:sz w:val="24"/>
          <w:szCs w:val="24"/>
          <w:lang w:eastAsia="en-US"/>
        </w:rPr>
        <w:t>ИПРА инвалиду и для исполнения в подведомственные учреждения.</w:t>
      </w:r>
    </w:p>
    <w:p w:rsidR="0067414B" w:rsidRPr="003D2656" w:rsidRDefault="0067414B" w:rsidP="003D2656">
      <w:pPr>
        <w:tabs>
          <w:tab w:val="left" w:pos="709"/>
        </w:tabs>
        <w:spacing w:after="0" w:line="240" w:lineRule="auto"/>
        <w:ind w:firstLine="709"/>
        <w:jc w:val="both"/>
        <w:rPr>
          <w:rFonts w:ascii="PT Astra Serif" w:eastAsiaTheme="minorHAnsi" w:hAnsi="PT Astra Serif"/>
          <w:sz w:val="24"/>
          <w:szCs w:val="24"/>
          <w:shd w:val="clear" w:color="auto" w:fill="FFFFFF"/>
          <w:lang w:eastAsia="en-US"/>
        </w:rPr>
      </w:pPr>
      <w:r w:rsidRPr="003D2656">
        <w:rPr>
          <w:rFonts w:ascii="PT Astra Serif" w:eastAsiaTheme="minorHAnsi" w:hAnsi="PT Astra Serif"/>
          <w:sz w:val="24"/>
          <w:szCs w:val="24"/>
          <w:shd w:val="clear" w:color="auto" w:fill="FFFFFF"/>
          <w:lang w:eastAsia="en-US"/>
        </w:rPr>
        <w:t>Специалист управления ведет реестр поступивших ИПРА, и составляет отчет об исполнении перечня мероприятий ИПРА.</w:t>
      </w:r>
    </w:p>
    <w:p w:rsidR="0067414B" w:rsidRPr="003D2656" w:rsidRDefault="0067414B" w:rsidP="003D2656">
      <w:pPr>
        <w:tabs>
          <w:tab w:val="left" w:pos="709"/>
        </w:tabs>
        <w:spacing w:after="0" w:line="240" w:lineRule="auto"/>
        <w:ind w:firstLine="709"/>
        <w:jc w:val="both"/>
        <w:rPr>
          <w:rFonts w:ascii="PT Astra Serif" w:eastAsiaTheme="minorHAnsi" w:hAnsi="PT Astra Serif"/>
          <w:sz w:val="24"/>
          <w:szCs w:val="24"/>
          <w:shd w:val="clear" w:color="auto" w:fill="FFFFFF"/>
          <w:lang w:eastAsia="en-US"/>
        </w:rPr>
      </w:pPr>
      <w:r w:rsidRPr="003D2656">
        <w:rPr>
          <w:rFonts w:ascii="PT Astra Serif" w:eastAsiaTheme="minorHAnsi" w:hAnsi="PT Astra Serif"/>
          <w:sz w:val="24"/>
          <w:szCs w:val="24"/>
          <w:shd w:val="clear" w:color="auto" w:fill="FFFFFF"/>
          <w:lang w:eastAsia="en-US"/>
        </w:rPr>
        <w:t>Трудности работы с ИПРА заключается в том, что:</w:t>
      </w:r>
    </w:p>
    <w:p w:rsidR="0067414B" w:rsidRPr="003D2656" w:rsidRDefault="0067414B" w:rsidP="003D2656">
      <w:pPr>
        <w:tabs>
          <w:tab w:val="left" w:pos="709"/>
        </w:tabs>
        <w:spacing w:after="0" w:line="240" w:lineRule="auto"/>
        <w:ind w:firstLine="709"/>
        <w:jc w:val="both"/>
        <w:rPr>
          <w:rFonts w:ascii="PT Astra Serif" w:eastAsiaTheme="minorHAnsi" w:hAnsi="PT Astra Serif"/>
          <w:sz w:val="24"/>
          <w:szCs w:val="24"/>
          <w:shd w:val="clear" w:color="auto" w:fill="FFFFFF"/>
          <w:lang w:eastAsia="en-US"/>
        </w:rPr>
      </w:pPr>
      <w:r w:rsidRPr="003D2656">
        <w:rPr>
          <w:rFonts w:ascii="PT Astra Serif" w:eastAsiaTheme="minorHAnsi" w:hAnsi="PT Astra Serif"/>
          <w:sz w:val="24"/>
          <w:szCs w:val="24"/>
          <w:shd w:val="clear" w:color="auto" w:fill="FFFFFF"/>
          <w:lang w:eastAsia="en-US"/>
        </w:rPr>
        <w:t>- инвалиды  не забирают письма на почте (возврат писем);</w:t>
      </w:r>
    </w:p>
    <w:p w:rsidR="0067414B" w:rsidRPr="003D2656" w:rsidRDefault="0067414B" w:rsidP="003D2656">
      <w:pPr>
        <w:tabs>
          <w:tab w:val="left" w:pos="709"/>
        </w:tabs>
        <w:spacing w:after="0" w:line="240" w:lineRule="auto"/>
        <w:ind w:firstLine="709"/>
        <w:jc w:val="both"/>
        <w:rPr>
          <w:rFonts w:ascii="PT Astra Serif" w:eastAsiaTheme="minorHAnsi" w:hAnsi="PT Astra Serif"/>
          <w:sz w:val="24"/>
          <w:szCs w:val="24"/>
          <w:shd w:val="clear" w:color="auto" w:fill="FFFFFF"/>
          <w:lang w:eastAsia="en-US"/>
        </w:rPr>
      </w:pPr>
      <w:r w:rsidRPr="003D2656">
        <w:rPr>
          <w:rFonts w:ascii="PT Astra Serif" w:eastAsiaTheme="minorHAnsi" w:hAnsi="PT Astra Serif"/>
          <w:sz w:val="24"/>
          <w:szCs w:val="24"/>
          <w:shd w:val="clear" w:color="auto" w:fill="FFFFFF"/>
          <w:lang w:eastAsia="en-US"/>
        </w:rPr>
        <w:t>- многие инвалиды не желают заниматься адаптивной физической культурой и спортом;</w:t>
      </w:r>
    </w:p>
    <w:p w:rsidR="0067414B" w:rsidRPr="003D2656" w:rsidRDefault="0067414B" w:rsidP="003D2656">
      <w:pPr>
        <w:tabs>
          <w:tab w:val="left" w:pos="709"/>
        </w:tabs>
        <w:spacing w:after="0" w:line="240" w:lineRule="auto"/>
        <w:ind w:firstLine="709"/>
        <w:jc w:val="both"/>
        <w:rPr>
          <w:rFonts w:ascii="PT Astra Serif" w:eastAsiaTheme="minorHAnsi" w:hAnsi="PT Astra Serif"/>
          <w:bCs/>
          <w:sz w:val="24"/>
          <w:szCs w:val="24"/>
          <w:lang w:eastAsia="en-US"/>
        </w:rPr>
      </w:pPr>
      <w:r w:rsidRPr="003D2656">
        <w:rPr>
          <w:rFonts w:ascii="PT Astra Serif" w:eastAsiaTheme="minorHAnsi" w:hAnsi="PT Astra Serif"/>
          <w:sz w:val="24"/>
          <w:szCs w:val="24"/>
          <w:shd w:val="clear" w:color="auto" w:fill="FFFFFF"/>
          <w:lang w:eastAsia="en-US"/>
        </w:rPr>
        <w:t xml:space="preserve">- многие инвалиды имеют регистрацию в Салехарде, но проживают за пределами округа. </w:t>
      </w:r>
    </w:p>
    <w:p w:rsidR="0067414B" w:rsidRPr="003D2656" w:rsidRDefault="0067414B" w:rsidP="003D2656">
      <w:pPr>
        <w:spacing w:after="0" w:line="240" w:lineRule="auto"/>
        <w:ind w:firstLine="709"/>
        <w:jc w:val="both"/>
        <w:rPr>
          <w:rFonts w:ascii="PT Astra Serif" w:hAnsi="PT Astra Serif"/>
          <w:bCs/>
          <w:sz w:val="24"/>
          <w:szCs w:val="24"/>
        </w:rPr>
      </w:pPr>
      <w:r w:rsidRPr="003D2656">
        <w:rPr>
          <w:rFonts w:ascii="PT Astra Serif" w:hAnsi="PT Astra Serif"/>
          <w:sz w:val="24"/>
          <w:szCs w:val="24"/>
        </w:rPr>
        <w:t>В целях исполнения ИПРА и совершенствования работы по привлечению к систематическим занятиям физической культурой и спортом инвалидов было принято решение лично информировать и консультировать инвалидов посредством телефонной связи.</w:t>
      </w:r>
    </w:p>
    <w:p w:rsidR="0067414B" w:rsidRPr="003D2656" w:rsidRDefault="0067414B" w:rsidP="003D2656">
      <w:pPr>
        <w:spacing w:after="0" w:line="240" w:lineRule="auto"/>
        <w:ind w:firstLine="709"/>
        <w:jc w:val="both"/>
        <w:rPr>
          <w:rFonts w:ascii="PT Astra Serif" w:hAnsi="PT Astra Serif"/>
          <w:bCs/>
          <w:sz w:val="24"/>
          <w:szCs w:val="24"/>
        </w:rPr>
      </w:pPr>
      <w:r w:rsidRPr="003D2656">
        <w:rPr>
          <w:rFonts w:ascii="PT Astra Serif" w:hAnsi="PT Astra Serif"/>
          <w:sz w:val="24"/>
          <w:szCs w:val="24"/>
        </w:rPr>
        <w:lastRenderedPageBreak/>
        <w:t xml:space="preserve">Спортивной гордостью города Салехарда  являются спортсмены, регулярно достигающие высоких спортивных результатов на соревнованиях самого высокого уровня. </w:t>
      </w:r>
    </w:p>
    <w:p w:rsidR="0067414B" w:rsidRPr="003D2656" w:rsidRDefault="0067414B" w:rsidP="003D2656">
      <w:pPr>
        <w:widowControl w:val="0"/>
        <w:tabs>
          <w:tab w:val="left" w:pos="0"/>
        </w:tabs>
        <w:spacing w:after="0" w:line="240" w:lineRule="auto"/>
        <w:ind w:firstLine="709"/>
        <w:jc w:val="both"/>
        <w:rPr>
          <w:rFonts w:ascii="PT Astra Serif" w:eastAsiaTheme="minorHAnsi" w:hAnsi="PT Astra Serif"/>
          <w:bCs/>
          <w:sz w:val="24"/>
          <w:szCs w:val="24"/>
          <w:lang w:eastAsia="en-US"/>
        </w:rPr>
      </w:pPr>
      <w:r w:rsidRPr="003D2656">
        <w:rPr>
          <w:rFonts w:ascii="PT Astra Serif" w:eastAsiaTheme="minorHAnsi" w:hAnsi="PT Astra Serif"/>
          <w:sz w:val="24"/>
          <w:szCs w:val="24"/>
          <w:lang w:eastAsia="en-US"/>
        </w:rPr>
        <w:t xml:space="preserve">По итогам 2019 года лауреатами городского конкурса «Спортивная элита Салехарда» в номинации «Лучший спортсмен с ограниченными возможностями» стали: </w:t>
      </w:r>
    </w:p>
    <w:p w:rsidR="0067414B" w:rsidRPr="003D2656" w:rsidRDefault="0067414B" w:rsidP="003D2656">
      <w:pPr>
        <w:spacing w:after="0" w:line="240" w:lineRule="auto"/>
        <w:ind w:firstLine="709"/>
        <w:jc w:val="both"/>
        <w:rPr>
          <w:rFonts w:ascii="PT Astra Serif" w:hAnsi="PT Astra Serif"/>
          <w:sz w:val="24"/>
          <w:szCs w:val="24"/>
        </w:rPr>
      </w:pPr>
      <w:r w:rsidRPr="003D2656">
        <w:rPr>
          <w:rFonts w:ascii="PT Astra Serif" w:eastAsiaTheme="minorHAnsi" w:hAnsi="PT Astra Serif"/>
          <w:sz w:val="24"/>
          <w:szCs w:val="24"/>
          <w:lang w:eastAsia="en-US"/>
        </w:rPr>
        <w:t xml:space="preserve">- Цыганков Виктор Александрович - </w:t>
      </w:r>
      <w:r w:rsidRPr="003D2656">
        <w:rPr>
          <w:rFonts w:ascii="PT Astra Serif" w:hAnsi="PT Astra Serif"/>
          <w:sz w:val="24"/>
          <w:szCs w:val="24"/>
        </w:rPr>
        <w:t>2 спортивный разряд. Победитель Спартакиады инвалидов Тюменской области победитель Параспартакиады ЯНАО, серебряный призер регионального турнира «Кубок Надежды» среди спортсменов с ПОДА;</w:t>
      </w:r>
    </w:p>
    <w:p w:rsidR="0067414B" w:rsidRPr="003D2656" w:rsidRDefault="0067414B" w:rsidP="003D2656">
      <w:pPr>
        <w:tabs>
          <w:tab w:val="left" w:pos="709"/>
        </w:tabs>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 </w:t>
      </w:r>
      <w:r w:rsidRPr="003D2656">
        <w:rPr>
          <w:rFonts w:ascii="PT Astra Serif" w:eastAsiaTheme="minorHAnsi" w:hAnsi="PT Astra Serif"/>
          <w:sz w:val="24"/>
          <w:szCs w:val="24"/>
          <w:lang w:eastAsia="en-US"/>
        </w:rPr>
        <w:t xml:space="preserve">Дворников Сергей Евгеньевич - </w:t>
      </w:r>
      <w:r w:rsidRPr="003D2656">
        <w:rPr>
          <w:rFonts w:ascii="PT Astra Serif" w:hAnsi="PT Astra Serif"/>
          <w:sz w:val="24"/>
          <w:szCs w:val="24"/>
        </w:rPr>
        <w:t xml:space="preserve">Бронзовый призер </w:t>
      </w:r>
      <w:r w:rsidRPr="003D2656">
        <w:rPr>
          <w:rFonts w:ascii="PT Astra Serif" w:hAnsi="PT Astra Serif"/>
          <w:sz w:val="24"/>
          <w:szCs w:val="24"/>
          <w:lang w:val="en-US"/>
        </w:rPr>
        <w:t>XXV</w:t>
      </w:r>
      <w:r w:rsidRPr="003D2656">
        <w:rPr>
          <w:rFonts w:ascii="PT Astra Serif" w:hAnsi="PT Astra Serif"/>
          <w:sz w:val="24"/>
          <w:szCs w:val="24"/>
        </w:rPr>
        <w:t xml:space="preserve"> Спартакиады инвалидов Тюменской области. 1</w:t>
      </w:r>
      <w:r w:rsidR="00CA6BB1" w:rsidRPr="003D2656">
        <w:rPr>
          <w:rFonts w:ascii="PT Astra Serif" w:hAnsi="PT Astra Serif"/>
          <w:sz w:val="24"/>
          <w:szCs w:val="24"/>
        </w:rPr>
        <w:t>-</w:t>
      </w:r>
      <w:r w:rsidRPr="003D2656">
        <w:rPr>
          <w:rFonts w:ascii="PT Astra Serif" w:hAnsi="PT Astra Serif"/>
          <w:sz w:val="24"/>
          <w:szCs w:val="24"/>
        </w:rPr>
        <w:t>ое, 2</w:t>
      </w:r>
      <w:r w:rsidR="00CA6BB1" w:rsidRPr="003D2656">
        <w:rPr>
          <w:rFonts w:ascii="PT Astra Serif" w:hAnsi="PT Astra Serif"/>
          <w:sz w:val="24"/>
          <w:szCs w:val="24"/>
        </w:rPr>
        <w:t>-</w:t>
      </w:r>
      <w:r w:rsidRPr="003D2656">
        <w:rPr>
          <w:rFonts w:ascii="PT Astra Serif" w:hAnsi="PT Astra Serif"/>
          <w:sz w:val="24"/>
          <w:szCs w:val="24"/>
        </w:rPr>
        <w:t>ое и 3</w:t>
      </w:r>
      <w:r w:rsidR="00CA6BB1" w:rsidRPr="003D2656">
        <w:rPr>
          <w:rFonts w:ascii="PT Astra Serif" w:hAnsi="PT Astra Serif"/>
          <w:sz w:val="24"/>
          <w:szCs w:val="24"/>
        </w:rPr>
        <w:t>-</w:t>
      </w:r>
      <w:r w:rsidRPr="003D2656">
        <w:rPr>
          <w:rFonts w:ascii="PT Astra Serif" w:hAnsi="PT Astra Serif"/>
          <w:sz w:val="24"/>
          <w:szCs w:val="24"/>
        </w:rPr>
        <w:t xml:space="preserve">е место на Спартакиаде ЯНАО среди спортсменов  ограниченными возможностями.   </w:t>
      </w:r>
    </w:p>
    <w:p w:rsidR="0067414B" w:rsidRPr="003D2656" w:rsidRDefault="0067414B" w:rsidP="003D2656">
      <w:pPr>
        <w:tabs>
          <w:tab w:val="left" w:pos="709"/>
        </w:tabs>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         </w:t>
      </w:r>
    </w:p>
    <w:p w:rsidR="00604E52" w:rsidRPr="003D2656" w:rsidRDefault="001A52D1" w:rsidP="003D2656">
      <w:pPr>
        <w:widowControl w:val="0"/>
        <w:autoSpaceDE w:val="0"/>
        <w:autoSpaceDN w:val="0"/>
        <w:adjustRightInd w:val="0"/>
        <w:spacing w:after="0" w:line="240" w:lineRule="auto"/>
        <w:ind w:left="360"/>
        <w:jc w:val="center"/>
        <w:rPr>
          <w:rFonts w:ascii="PT Astra Serif" w:hAnsi="PT Astra Serif" w:cs="Times New Roman"/>
          <w:b/>
          <w:bCs/>
          <w:sz w:val="24"/>
          <w:szCs w:val="24"/>
        </w:rPr>
      </w:pPr>
      <w:r w:rsidRPr="003D2656">
        <w:rPr>
          <w:rFonts w:ascii="PT Astra Serif" w:hAnsi="PT Astra Serif" w:cs="Times New Roman"/>
          <w:b/>
          <w:bCs/>
          <w:sz w:val="24"/>
          <w:szCs w:val="24"/>
          <w:lang w:val="en-US"/>
        </w:rPr>
        <w:t>III</w:t>
      </w:r>
      <w:r w:rsidRPr="003D2656">
        <w:rPr>
          <w:rFonts w:ascii="PT Astra Serif" w:hAnsi="PT Astra Serif" w:cs="Times New Roman"/>
          <w:b/>
          <w:bCs/>
          <w:sz w:val="24"/>
          <w:szCs w:val="24"/>
        </w:rPr>
        <w:t>. Обеспечение беспрепятственного доступа инвалидов к объектам социальной инфраструктуры, создание условий для комфортной безбарьерной среды жизнедеятельности</w:t>
      </w:r>
    </w:p>
    <w:p w:rsidR="00604E52" w:rsidRPr="003D2656" w:rsidRDefault="00604E52" w:rsidP="003D2656">
      <w:pPr>
        <w:widowControl w:val="0"/>
        <w:autoSpaceDE w:val="0"/>
        <w:autoSpaceDN w:val="0"/>
        <w:adjustRightInd w:val="0"/>
        <w:spacing w:after="0" w:line="240" w:lineRule="auto"/>
        <w:jc w:val="center"/>
        <w:rPr>
          <w:rFonts w:ascii="PT Astra Serif" w:hAnsi="PT Astra Serif" w:cs="Times New Roman"/>
          <w:b/>
          <w:bCs/>
          <w:sz w:val="24"/>
          <w:szCs w:val="24"/>
        </w:rPr>
      </w:pPr>
    </w:p>
    <w:p w:rsidR="009D4772" w:rsidRPr="003D2656" w:rsidRDefault="009D4772" w:rsidP="003D2656">
      <w:pPr>
        <w:spacing w:after="0" w:line="240" w:lineRule="auto"/>
        <w:ind w:firstLine="720"/>
        <w:jc w:val="both"/>
        <w:outlineLvl w:val="0"/>
        <w:rPr>
          <w:rFonts w:ascii="PT Astra Serif" w:hAnsi="PT Astra Serif"/>
          <w:sz w:val="24"/>
          <w:szCs w:val="24"/>
        </w:rPr>
      </w:pPr>
      <w:r w:rsidRPr="003D2656">
        <w:rPr>
          <w:rFonts w:ascii="PT Astra Serif" w:hAnsi="PT Astra Serif"/>
          <w:sz w:val="24"/>
          <w:szCs w:val="24"/>
        </w:rPr>
        <w:t xml:space="preserve">Уделяется постоянное внимание развитию социальной интеграции инвалидов, в первую очередь, </w:t>
      </w:r>
      <w:r w:rsidRPr="003D2656">
        <w:rPr>
          <w:rFonts w:ascii="PT Astra Serif" w:hAnsi="PT Astra Serif"/>
          <w:b/>
          <w:sz w:val="24"/>
          <w:szCs w:val="24"/>
          <w:u w:val="single"/>
        </w:rPr>
        <w:t>созданию доступной для инвалидов среды жизнедеятельности</w:t>
      </w:r>
      <w:r w:rsidRPr="003D2656">
        <w:rPr>
          <w:rFonts w:ascii="PT Astra Serif" w:hAnsi="PT Astra Serif"/>
          <w:sz w:val="24"/>
          <w:szCs w:val="24"/>
        </w:rPr>
        <w:t>.</w:t>
      </w:r>
    </w:p>
    <w:p w:rsidR="009D4772" w:rsidRPr="003D2656" w:rsidRDefault="009D4772" w:rsidP="003D2656">
      <w:pPr>
        <w:widowControl w:val="0"/>
        <w:tabs>
          <w:tab w:val="left" w:pos="993"/>
        </w:tabs>
        <w:autoSpaceDE w:val="0"/>
        <w:autoSpaceDN w:val="0"/>
        <w:adjustRightInd w:val="0"/>
        <w:spacing w:after="0" w:line="240" w:lineRule="auto"/>
        <w:ind w:right="-6" w:firstLine="709"/>
        <w:jc w:val="both"/>
        <w:rPr>
          <w:rFonts w:ascii="PT Astra Serif" w:hAnsi="PT Astra Serif"/>
          <w:sz w:val="24"/>
          <w:szCs w:val="24"/>
        </w:rPr>
      </w:pPr>
      <w:r w:rsidRPr="003D2656">
        <w:rPr>
          <w:rFonts w:ascii="PT Astra Serif" w:hAnsi="PT Astra Serif"/>
          <w:sz w:val="24"/>
          <w:szCs w:val="24"/>
        </w:rPr>
        <w:t xml:space="preserve">За период 2011-2019 годы муниципальных программ на адаптационные работы направлено более </w:t>
      </w:r>
      <w:r w:rsidRPr="003D2656">
        <w:rPr>
          <w:rFonts w:ascii="PT Astra Serif" w:hAnsi="PT Astra Serif"/>
          <w:b/>
          <w:bCs/>
          <w:sz w:val="24"/>
          <w:szCs w:val="24"/>
        </w:rPr>
        <w:t>48 млн. рублей (</w:t>
      </w:r>
      <w:r w:rsidRPr="003D2656">
        <w:rPr>
          <w:rFonts w:ascii="PT Astra Serif" w:hAnsi="PT Astra Serif"/>
          <w:sz w:val="24"/>
          <w:szCs w:val="24"/>
        </w:rPr>
        <w:t>в 2017</w:t>
      </w:r>
      <w:r w:rsidRPr="003D2656">
        <w:rPr>
          <w:rFonts w:ascii="PT Astra Serif" w:hAnsi="PT Astra Serif"/>
          <w:b/>
          <w:bCs/>
          <w:sz w:val="24"/>
          <w:szCs w:val="24"/>
        </w:rPr>
        <w:t xml:space="preserve"> – 4,24 млн. руб., </w:t>
      </w:r>
      <w:r w:rsidRPr="003D2656">
        <w:rPr>
          <w:rFonts w:ascii="PT Astra Serif" w:hAnsi="PT Astra Serif"/>
          <w:sz w:val="24"/>
          <w:szCs w:val="24"/>
        </w:rPr>
        <w:t>в 2018</w:t>
      </w:r>
      <w:r w:rsidRPr="003D2656">
        <w:rPr>
          <w:rFonts w:ascii="PT Astra Serif" w:hAnsi="PT Astra Serif"/>
          <w:b/>
          <w:bCs/>
          <w:sz w:val="24"/>
          <w:szCs w:val="24"/>
        </w:rPr>
        <w:t xml:space="preserve"> – 2,8 млн. руб.</w:t>
      </w:r>
      <w:r w:rsidRPr="003D2656">
        <w:rPr>
          <w:rFonts w:ascii="PT Astra Serif" w:hAnsi="PT Astra Serif"/>
          <w:sz w:val="24"/>
          <w:szCs w:val="24"/>
        </w:rPr>
        <w:t xml:space="preserve"> в 2019</w:t>
      </w:r>
      <w:r w:rsidRPr="003D2656">
        <w:rPr>
          <w:rFonts w:ascii="PT Astra Serif" w:hAnsi="PT Astra Serif"/>
          <w:b/>
          <w:bCs/>
          <w:sz w:val="24"/>
          <w:szCs w:val="24"/>
        </w:rPr>
        <w:t xml:space="preserve"> – 2,2 млн. руб.)</w:t>
      </w:r>
      <w:r w:rsidRPr="003D2656">
        <w:rPr>
          <w:rFonts w:ascii="PT Astra Serif" w:hAnsi="PT Astra Serif"/>
          <w:sz w:val="24"/>
          <w:szCs w:val="24"/>
        </w:rPr>
        <w:t xml:space="preserve">, в том числе </w:t>
      </w:r>
      <w:r w:rsidRPr="003D2656">
        <w:rPr>
          <w:rFonts w:ascii="PT Astra Serif" w:hAnsi="PT Astra Serif"/>
          <w:b/>
          <w:sz w:val="24"/>
          <w:szCs w:val="24"/>
        </w:rPr>
        <w:t>20,2</w:t>
      </w:r>
      <w:r w:rsidRPr="003D2656">
        <w:rPr>
          <w:rFonts w:ascii="PT Astra Serif" w:hAnsi="PT Astra Serif"/>
          <w:b/>
          <w:bCs/>
          <w:sz w:val="24"/>
          <w:szCs w:val="24"/>
        </w:rPr>
        <w:t xml:space="preserve"> млн. рублей</w:t>
      </w:r>
      <w:r w:rsidRPr="003D2656">
        <w:rPr>
          <w:rFonts w:ascii="PT Astra Serif" w:hAnsi="PT Astra Serif"/>
          <w:sz w:val="24"/>
          <w:szCs w:val="24"/>
        </w:rPr>
        <w:t xml:space="preserve"> – субсидии окружного бюджета (в 2017 – </w:t>
      </w:r>
      <w:r w:rsidRPr="003D2656">
        <w:rPr>
          <w:rFonts w:ascii="PT Astra Serif" w:hAnsi="PT Astra Serif"/>
          <w:b/>
          <w:bCs/>
          <w:sz w:val="24"/>
          <w:szCs w:val="24"/>
        </w:rPr>
        <w:t>3,01 млн. руб</w:t>
      </w:r>
      <w:r w:rsidRPr="003D2656">
        <w:rPr>
          <w:rFonts w:ascii="PT Astra Serif" w:hAnsi="PT Astra Serif"/>
          <w:sz w:val="24"/>
          <w:szCs w:val="24"/>
        </w:rPr>
        <w:t xml:space="preserve">., в 2018 – </w:t>
      </w:r>
      <w:r w:rsidRPr="003D2656">
        <w:rPr>
          <w:rFonts w:ascii="PT Astra Serif" w:hAnsi="PT Astra Serif"/>
          <w:b/>
          <w:sz w:val="24"/>
          <w:szCs w:val="24"/>
        </w:rPr>
        <w:t>1</w:t>
      </w:r>
      <w:r w:rsidRPr="003D2656">
        <w:rPr>
          <w:rFonts w:ascii="PT Astra Serif" w:hAnsi="PT Astra Serif"/>
          <w:b/>
          <w:bCs/>
          <w:sz w:val="24"/>
          <w:szCs w:val="24"/>
        </w:rPr>
        <w:t>,7 млн. руб</w:t>
      </w:r>
      <w:r w:rsidRPr="003D2656">
        <w:rPr>
          <w:rFonts w:ascii="PT Astra Serif" w:hAnsi="PT Astra Serif"/>
          <w:sz w:val="24"/>
          <w:szCs w:val="24"/>
        </w:rPr>
        <w:t xml:space="preserve">. в 2019 – </w:t>
      </w:r>
      <w:r w:rsidRPr="003D2656">
        <w:rPr>
          <w:rFonts w:ascii="PT Astra Serif" w:hAnsi="PT Astra Serif"/>
          <w:b/>
          <w:sz w:val="24"/>
          <w:szCs w:val="24"/>
        </w:rPr>
        <w:t>1</w:t>
      </w:r>
      <w:r w:rsidRPr="003D2656">
        <w:rPr>
          <w:rFonts w:ascii="PT Astra Serif" w:hAnsi="PT Astra Serif"/>
          <w:b/>
          <w:bCs/>
          <w:sz w:val="24"/>
          <w:szCs w:val="24"/>
        </w:rPr>
        <w:t>,1 млн. руб</w:t>
      </w:r>
      <w:r w:rsidRPr="003D2656">
        <w:rPr>
          <w:rFonts w:ascii="PT Astra Serif" w:hAnsi="PT Astra Serif"/>
          <w:sz w:val="24"/>
          <w:szCs w:val="24"/>
        </w:rPr>
        <w:t xml:space="preserve">.), а также выделены из федерального бюджета </w:t>
      </w:r>
      <w:r w:rsidRPr="003D2656">
        <w:rPr>
          <w:rFonts w:ascii="PT Astra Serif" w:hAnsi="PT Astra Serif"/>
          <w:b/>
          <w:sz w:val="24"/>
          <w:szCs w:val="24"/>
        </w:rPr>
        <w:t>479,0</w:t>
      </w:r>
      <w:r w:rsidRPr="003D2656">
        <w:rPr>
          <w:rFonts w:ascii="PT Astra Serif" w:hAnsi="PT Astra Serif"/>
          <w:sz w:val="24"/>
          <w:szCs w:val="24"/>
        </w:rPr>
        <w:t xml:space="preserve"> рублей (в 2017 – </w:t>
      </w:r>
      <w:r w:rsidRPr="003D2656">
        <w:rPr>
          <w:rFonts w:ascii="PT Astra Serif" w:hAnsi="PT Astra Serif"/>
          <w:b/>
          <w:bCs/>
          <w:sz w:val="24"/>
          <w:szCs w:val="24"/>
        </w:rPr>
        <w:t xml:space="preserve"> 334,5</w:t>
      </w:r>
      <w:r w:rsidRPr="003D2656">
        <w:rPr>
          <w:rFonts w:ascii="PT Astra Serif" w:hAnsi="PT Astra Serif"/>
          <w:sz w:val="24"/>
          <w:szCs w:val="24"/>
        </w:rPr>
        <w:t xml:space="preserve"> рублей, в 2018 – </w:t>
      </w:r>
      <w:r w:rsidRPr="003D2656">
        <w:rPr>
          <w:rFonts w:ascii="PT Astra Serif" w:hAnsi="PT Astra Serif"/>
          <w:b/>
          <w:sz w:val="24"/>
          <w:szCs w:val="24"/>
        </w:rPr>
        <w:t xml:space="preserve">123,0 </w:t>
      </w:r>
      <w:r w:rsidRPr="003D2656">
        <w:rPr>
          <w:rFonts w:ascii="PT Astra Serif" w:hAnsi="PT Astra Serif"/>
          <w:sz w:val="24"/>
          <w:szCs w:val="24"/>
        </w:rPr>
        <w:t xml:space="preserve">рублей, в 2019 – </w:t>
      </w:r>
      <w:r w:rsidRPr="003D2656">
        <w:rPr>
          <w:rFonts w:ascii="PT Astra Serif" w:hAnsi="PT Astra Serif"/>
          <w:b/>
          <w:sz w:val="24"/>
          <w:szCs w:val="24"/>
        </w:rPr>
        <w:t>22,0</w:t>
      </w:r>
      <w:r w:rsidRPr="003D2656">
        <w:rPr>
          <w:rFonts w:ascii="PT Astra Serif" w:hAnsi="PT Astra Serif"/>
          <w:sz w:val="24"/>
          <w:szCs w:val="24"/>
        </w:rPr>
        <w:t xml:space="preserve"> рублей).</w:t>
      </w:r>
    </w:p>
    <w:p w:rsidR="009D4772" w:rsidRPr="003D2656" w:rsidRDefault="009D4772" w:rsidP="003D2656">
      <w:pPr>
        <w:spacing w:after="0" w:line="240" w:lineRule="auto"/>
        <w:ind w:firstLine="709"/>
        <w:jc w:val="both"/>
        <w:rPr>
          <w:rFonts w:ascii="PT Astra Serif" w:hAnsi="PT Astra Serif"/>
          <w:i/>
          <w:sz w:val="24"/>
          <w:szCs w:val="24"/>
        </w:rPr>
      </w:pPr>
      <w:r w:rsidRPr="003D2656">
        <w:rPr>
          <w:rFonts w:ascii="PT Astra Serif" w:hAnsi="PT Astra Serif"/>
          <w:sz w:val="24"/>
          <w:szCs w:val="24"/>
        </w:rPr>
        <w:t xml:space="preserve">На конец 2019 года </w:t>
      </w:r>
      <w:r w:rsidRPr="003D2656">
        <w:rPr>
          <w:rFonts w:ascii="PT Astra Serif" w:hAnsi="PT Astra Serif"/>
          <w:b/>
          <w:sz w:val="24"/>
          <w:szCs w:val="24"/>
        </w:rPr>
        <w:t xml:space="preserve">девять </w:t>
      </w:r>
      <w:r w:rsidRPr="003D2656">
        <w:rPr>
          <w:rFonts w:ascii="PT Astra Serif" w:hAnsi="PT Astra Serif"/>
          <w:sz w:val="24"/>
          <w:szCs w:val="24"/>
        </w:rPr>
        <w:t xml:space="preserve">муниципальных объектов социальной инфраструктуры приобрели самую высокую категорию доступности </w:t>
      </w:r>
      <w:r w:rsidRPr="003D2656">
        <w:rPr>
          <w:rFonts w:ascii="PT Astra Serif" w:hAnsi="PT Astra Serif"/>
          <w:i/>
          <w:sz w:val="24"/>
          <w:szCs w:val="24"/>
        </w:rPr>
        <w:t xml:space="preserve">(МАОУ дополнительного образования детей «Детская школа искусств» города Салехарда, МАУК «Центр культуры и спорта «ГЕОЛОГ» г. Салехард, МБУК «Централизованная библиотечная система г. Салехарда» - библиотека детского и семейного чтения, МДОУ «Детский сад № 9 «Кристаллик» комбинированного вида», МАОУ ДОД Центр детского творчества «Надежда», Департамент по труду и социальной защите населения Администрации города Салехарда, МАОУ «Средняя общеобразовательная школа № 1 им. Героя Советского Союза И.В. Королькова, </w:t>
      </w:r>
      <w:r w:rsidRPr="003D2656">
        <w:rPr>
          <w:rFonts w:ascii="PT Astra Serif" w:hAnsi="PT Astra Serif"/>
          <w:sz w:val="24"/>
          <w:szCs w:val="24"/>
        </w:rPr>
        <w:t xml:space="preserve">МАУ «Спортивная школа «Фаворит» </w:t>
      </w:r>
      <w:r w:rsidRPr="003D2656">
        <w:rPr>
          <w:rFonts w:ascii="PT Astra Serif" w:hAnsi="PT Astra Serif"/>
          <w:i/>
          <w:sz w:val="24"/>
          <w:szCs w:val="24"/>
        </w:rPr>
        <w:t>спортивный зал «Динамо»,</w:t>
      </w:r>
      <w:r w:rsidRPr="003D2656">
        <w:rPr>
          <w:rFonts w:ascii="PT Astra Serif" w:hAnsi="PT Astra Serif"/>
          <w:sz w:val="24"/>
          <w:szCs w:val="24"/>
        </w:rPr>
        <w:t xml:space="preserve"> спортивный зал «Авиатор»</w:t>
      </w:r>
      <w:r w:rsidRPr="003D2656">
        <w:rPr>
          <w:rFonts w:ascii="PT Astra Serif" w:hAnsi="PT Astra Serif"/>
          <w:i/>
          <w:sz w:val="24"/>
          <w:szCs w:val="24"/>
        </w:rPr>
        <w:t>).</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2017 году постановлением Администрации муниципального образования город Салехард утвержден План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 (далее – План мероприятий).</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 2019 году постановлением  Администрации муниципального образования город Салехард внесены изменения в Приложение № 2 к Плану мероприятий. Данные изменения касаются переноса сроков реализации мероприятии по адаптации объектов социальной инфраструктуры и уточнения видов адаптационных работ в соответствии с представленными заявками в рамках выделенных бюджетных ассигнований, в соответствии с решением Городской Думы от 14.12.2018 № 90 «</w:t>
      </w:r>
      <w:r w:rsidRPr="003D2656">
        <w:rPr>
          <w:rFonts w:ascii="PT Astra Serif" w:hAnsi="PT Astra Serif" w:cs="PT Astra Serif"/>
          <w:sz w:val="24"/>
          <w:szCs w:val="24"/>
        </w:rPr>
        <w:t>О бюджете города Салехарда на 2019 год и на плановый период 2020 и 2021 годов»</w:t>
      </w:r>
      <w:r w:rsidRPr="003D2656">
        <w:rPr>
          <w:rFonts w:ascii="PT Astra Serif" w:hAnsi="PT Astra Serif"/>
          <w:sz w:val="24"/>
          <w:szCs w:val="24"/>
        </w:rPr>
        <w:t>.</w:t>
      </w:r>
    </w:p>
    <w:p w:rsidR="009D4772" w:rsidRPr="003D2656" w:rsidRDefault="009D4772" w:rsidP="003D2656">
      <w:pPr>
        <w:shd w:val="clear" w:color="auto" w:fill="FFFFFF"/>
        <w:spacing w:after="0" w:line="240" w:lineRule="auto"/>
        <w:ind w:right="23" w:firstLine="709"/>
        <w:jc w:val="both"/>
        <w:rPr>
          <w:rFonts w:ascii="PT Astra Serif" w:hAnsi="PT Astra Serif"/>
          <w:sz w:val="24"/>
          <w:szCs w:val="24"/>
        </w:rPr>
      </w:pPr>
      <w:r w:rsidRPr="003D2656">
        <w:rPr>
          <w:rFonts w:ascii="PT Astra Serif" w:hAnsi="PT Astra Serif"/>
          <w:sz w:val="24"/>
          <w:szCs w:val="24"/>
        </w:rPr>
        <w:t>В соответствии с Планом мероприятий муниципального образования город Салехард, а также представленными коммерческими предложениями, дефектной ведомостью, локальной сметой денежные средства предусмотренные:</w:t>
      </w:r>
    </w:p>
    <w:p w:rsidR="009D4772" w:rsidRPr="003D2656" w:rsidRDefault="009D4772" w:rsidP="003D2656">
      <w:pPr>
        <w:shd w:val="clear" w:color="auto" w:fill="FFFFFF"/>
        <w:spacing w:after="0" w:line="240" w:lineRule="auto"/>
        <w:ind w:right="20" w:firstLine="709"/>
        <w:jc w:val="both"/>
        <w:rPr>
          <w:rFonts w:ascii="PT Astra Serif" w:hAnsi="PT Astra Serif"/>
          <w:sz w:val="24"/>
          <w:szCs w:val="24"/>
          <w:lang w:eastAsia="en-US"/>
        </w:rPr>
      </w:pPr>
      <w:r w:rsidRPr="003D2656">
        <w:rPr>
          <w:rFonts w:ascii="PT Astra Serif" w:hAnsi="PT Astra Serif"/>
          <w:sz w:val="24"/>
          <w:szCs w:val="24"/>
        </w:rPr>
        <w:t xml:space="preserve">- </w:t>
      </w:r>
      <w:r w:rsidRPr="003D2656">
        <w:rPr>
          <w:rFonts w:ascii="PT Astra Serif" w:hAnsi="PT Astra Serif"/>
          <w:sz w:val="24"/>
          <w:szCs w:val="24"/>
          <w:lang w:eastAsia="en-US"/>
        </w:rPr>
        <w:t>МБУК «Централизованная библиотечная система» города Салехард                                       (ул. Комсомольская, д. 17) – 400 000 руб.;</w:t>
      </w:r>
    </w:p>
    <w:p w:rsidR="009D4772" w:rsidRPr="003D2656" w:rsidRDefault="009D4772" w:rsidP="003D2656">
      <w:pPr>
        <w:shd w:val="clear" w:color="auto" w:fill="FFFFFF"/>
        <w:spacing w:after="0" w:line="240" w:lineRule="auto"/>
        <w:ind w:right="20" w:firstLine="709"/>
        <w:jc w:val="both"/>
        <w:rPr>
          <w:rFonts w:ascii="PT Astra Serif" w:hAnsi="PT Astra Serif"/>
          <w:sz w:val="24"/>
          <w:szCs w:val="24"/>
          <w:lang w:eastAsia="en-US"/>
        </w:rPr>
      </w:pPr>
      <w:r w:rsidRPr="003D2656">
        <w:rPr>
          <w:rFonts w:ascii="PT Astra Serif" w:hAnsi="PT Astra Serif"/>
          <w:sz w:val="24"/>
          <w:szCs w:val="24"/>
          <w:lang w:eastAsia="en-US"/>
        </w:rPr>
        <w:t>- Муниципальное автономное дошкольное образовательное учреждение «Детский сад  № 6 «Журавушка» общеразвивающего вида» (ул. Губкина, д. 3 «б») - 864 000 руб.;</w:t>
      </w:r>
    </w:p>
    <w:p w:rsidR="009D4772" w:rsidRPr="003D2656" w:rsidRDefault="009D4772" w:rsidP="003D2656">
      <w:pPr>
        <w:shd w:val="clear" w:color="auto" w:fill="FFFFFF"/>
        <w:spacing w:after="0" w:line="240" w:lineRule="auto"/>
        <w:ind w:right="20" w:firstLine="709"/>
        <w:jc w:val="both"/>
        <w:rPr>
          <w:rFonts w:ascii="PT Astra Serif" w:hAnsi="PT Astra Serif"/>
          <w:sz w:val="24"/>
          <w:szCs w:val="24"/>
        </w:rPr>
      </w:pPr>
      <w:r w:rsidRPr="003D2656">
        <w:rPr>
          <w:rFonts w:ascii="PT Astra Serif" w:hAnsi="PT Astra Serif"/>
          <w:sz w:val="24"/>
          <w:szCs w:val="24"/>
          <w:lang w:eastAsia="en-US"/>
        </w:rPr>
        <w:lastRenderedPageBreak/>
        <w:t xml:space="preserve">- </w:t>
      </w:r>
      <w:r w:rsidRPr="003D2656">
        <w:rPr>
          <w:rFonts w:ascii="PT Astra Serif" w:hAnsi="PT Astra Serif"/>
          <w:sz w:val="24"/>
          <w:szCs w:val="24"/>
        </w:rPr>
        <w:t>МАУ ДО «Детская юношеская спортивная школа «Спортивно-оздоровительный комплекс «Старт» (ул. Подшибякина, д. 31) – 447 000 руб.;</w:t>
      </w:r>
    </w:p>
    <w:p w:rsidR="009D4772" w:rsidRPr="003D2656" w:rsidRDefault="009D4772" w:rsidP="003D2656">
      <w:pPr>
        <w:shd w:val="clear" w:color="auto" w:fill="FFFFFF"/>
        <w:spacing w:after="0" w:line="240" w:lineRule="auto"/>
        <w:ind w:right="20" w:firstLine="709"/>
        <w:jc w:val="both"/>
        <w:rPr>
          <w:rFonts w:ascii="PT Astra Serif" w:hAnsi="PT Astra Serif"/>
          <w:sz w:val="24"/>
          <w:szCs w:val="24"/>
          <w:lang w:eastAsia="en-US"/>
        </w:rPr>
      </w:pPr>
      <w:r w:rsidRPr="003D2656">
        <w:rPr>
          <w:rFonts w:ascii="PT Astra Serif" w:hAnsi="PT Astra Serif"/>
          <w:sz w:val="24"/>
          <w:szCs w:val="24"/>
        </w:rPr>
        <w:t xml:space="preserve">- </w:t>
      </w:r>
      <w:r w:rsidRPr="003D2656">
        <w:rPr>
          <w:rFonts w:ascii="PT Astra Serif" w:hAnsi="PT Astra Serif"/>
          <w:sz w:val="24"/>
          <w:szCs w:val="24"/>
          <w:lang w:eastAsia="en-US"/>
        </w:rPr>
        <w:t xml:space="preserve">МАУ «Спортивная школа «Фаворит» спортивный зал «Авиатор» (ул. Кооперативная,  д. 22 «а») – 397 000 руб. </w:t>
      </w:r>
    </w:p>
    <w:p w:rsidR="009D4772" w:rsidRPr="003D2656" w:rsidRDefault="009D4772" w:rsidP="003D2656">
      <w:pPr>
        <w:shd w:val="clear" w:color="auto" w:fill="FFFFFF"/>
        <w:spacing w:after="0" w:line="240" w:lineRule="auto"/>
        <w:ind w:right="20" w:firstLine="709"/>
        <w:jc w:val="both"/>
        <w:rPr>
          <w:rFonts w:ascii="PT Astra Serif" w:hAnsi="PT Astra Serif"/>
          <w:sz w:val="24"/>
          <w:szCs w:val="24"/>
          <w:lang w:eastAsia="en-US"/>
        </w:rPr>
      </w:pPr>
      <w:r w:rsidRPr="003D2656">
        <w:rPr>
          <w:rFonts w:ascii="PT Astra Serif" w:hAnsi="PT Astra Serif"/>
          <w:sz w:val="24"/>
          <w:szCs w:val="24"/>
        </w:rPr>
        <w:t xml:space="preserve">-  </w:t>
      </w:r>
      <w:r w:rsidRPr="003D2656">
        <w:rPr>
          <w:rFonts w:ascii="PT Astra Serif" w:hAnsi="PT Astra Serif"/>
          <w:sz w:val="24"/>
          <w:szCs w:val="24"/>
          <w:lang w:eastAsia="en-US"/>
        </w:rPr>
        <w:t>МАУ «Салехардский центр молодежи» (ул. Маяковского, д. 36) – 48 670 руб.</w:t>
      </w:r>
    </w:p>
    <w:p w:rsidR="009D4772" w:rsidRPr="003D2656" w:rsidRDefault="009D4772" w:rsidP="003D2656">
      <w:pPr>
        <w:tabs>
          <w:tab w:val="left" w:pos="709"/>
        </w:tabs>
        <w:spacing w:after="0" w:line="240" w:lineRule="auto"/>
        <w:ind w:right="-5" w:firstLine="709"/>
        <w:jc w:val="both"/>
        <w:rPr>
          <w:rFonts w:ascii="PT Astra Serif" w:hAnsi="PT Astra Serif"/>
          <w:b/>
          <w:i/>
          <w:sz w:val="24"/>
          <w:szCs w:val="24"/>
          <w:u w:val="single"/>
        </w:rPr>
      </w:pPr>
      <w:r w:rsidRPr="003D2656">
        <w:rPr>
          <w:rFonts w:ascii="PT Astra Serif" w:hAnsi="PT Astra Serif"/>
          <w:b/>
          <w:i/>
          <w:sz w:val="24"/>
          <w:szCs w:val="24"/>
          <w:u w:val="single"/>
        </w:rPr>
        <w:t xml:space="preserve">Исполнение запланированных в «дорожной карте» значений показателей доступности для инвалидов объектов и предоставляемых услуг за 2019 год достигло 100%. </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eastAsiaTheme="minorHAnsi" w:hAnsi="PT Astra Serif"/>
          <w:iCs/>
          <w:sz w:val="24"/>
          <w:szCs w:val="24"/>
          <w:lang w:eastAsia="en-US"/>
        </w:rPr>
        <w:t>Согласно Плану м</w:t>
      </w:r>
      <w:r w:rsidRPr="003D2656">
        <w:rPr>
          <w:rFonts w:ascii="PT Astra Serif" w:hAnsi="PT Astra Serif"/>
          <w:sz w:val="24"/>
          <w:szCs w:val="24"/>
        </w:rPr>
        <w:t xml:space="preserve">ероприятий по поэтапному повышению значений показателей доступности предоставляемых инвалидам услуг с учетом имеющихся у них нарушенных функций организма, а также по оказанию им помощи в преодолении барьеров, препятствующих пользованию объектами и услугами  на всех муниципальных объектах </w:t>
      </w:r>
      <w:r w:rsidRPr="003D2656">
        <w:rPr>
          <w:rFonts w:ascii="PT Astra Serif" w:hAnsi="PT Astra Serif"/>
          <w:bCs/>
          <w:sz w:val="24"/>
          <w:szCs w:val="24"/>
        </w:rPr>
        <w:t xml:space="preserve"> а</w:t>
      </w:r>
      <w:r w:rsidRPr="003D2656">
        <w:rPr>
          <w:rFonts w:ascii="PT Astra Serif" w:hAnsi="PT Astra Serif"/>
          <w:sz w:val="24"/>
          <w:szCs w:val="24"/>
        </w:rPr>
        <w:t>ктуализированы паспорта доступности объектов социальной инфраструктуры с учетом проводимых адаптационных работ в 2018 году.</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Информация о доступности объектов социальной инфраструктуры размещена на региональном портале «Доступная среда» в количестве 41 паспорта.</w:t>
      </w:r>
    </w:p>
    <w:p w:rsidR="009D4772" w:rsidRPr="003D2656" w:rsidRDefault="009D4772" w:rsidP="003D2656">
      <w:pPr>
        <w:pStyle w:val="ConsPlusNormal"/>
        <w:ind w:firstLine="709"/>
        <w:jc w:val="both"/>
        <w:rPr>
          <w:rFonts w:ascii="PT Astra Serif" w:hAnsi="PT Astra Serif" w:cs="Times New Roman"/>
          <w:b/>
          <w:i/>
          <w:sz w:val="24"/>
          <w:szCs w:val="24"/>
          <w:u w:val="single"/>
        </w:rPr>
      </w:pPr>
      <w:r w:rsidRPr="003D2656">
        <w:rPr>
          <w:rFonts w:ascii="PT Astra Serif" w:hAnsi="PT Astra Serif" w:cs="Times New Roman"/>
          <w:b/>
          <w:i/>
          <w:sz w:val="24"/>
          <w:szCs w:val="24"/>
          <w:u w:val="single"/>
        </w:rPr>
        <w:t>Для приведения муниципальных объектов в соответствие с нормами доступности осуществлялись адаптационные мероприятия по приобретению в:</w:t>
      </w:r>
    </w:p>
    <w:p w:rsidR="009D4772" w:rsidRPr="003D2656" w:rsidRDefault="009D4772" w:rsidP="003D2656">
      <w:pPr>
        <w:spacing w:after="0" w:line="240" w:lineRule="auto"/>
        <w:ind w:firstLine="709"/>
        <w:jc w:val="both"/>
        <w:rPr>
          <w:rFonts w:ascii="PT Astra Serif" w:hAnsi="PT Astra Serif"/>
          <w:b/>
          <w:sz w:val="24"/>
          <w:szCs w:val="24"/>
        </w:rPr>
      </w:pPr>
      <w:r w:rsidRPr="003D2656">
        <w:rPr>
          <w:rFonts w:ascii="PT Astra Serif" w:hAnsi="PT Astra Serif"/>
          <w:sz w:val="24"/>
          <w:szCs w:val="24"/>
        </w:rPr>
        <w:t xml:space="preserve">МАУ СШ «Фаворит» приобретено: комбинированный угол, многоканальная тактильно-сенсорная система вызова помощи, трехсекционный вертикальный уличный стенд, поручень для ванны, стальная тактильная плитка, пандус перекатной, двупольная дверь, опорный поручень, и т.д. </w:t>
      </w:r>
    </w:p>
    <w:p w:rsidR="009D4772" w:rsidRPr="003D2656" w:rsidRDefault="009D4772" w:rsidP="003D2656">
      <w:pPr>
        <w:spacing w:after="0" w:line="240" w:lineRule="auto"/>
        <w:ind w:firstLine="709"/>
        <w:jc w:val="both"/>
        <w:rPr>
          <w:rFonts w:ascii="PT Astra Serif" w:hAnsi="PT Astra Serif"/>
          <w:b/>
          <w:sz w:val="24"/>
          <w:szCs w:val="24"/>
        </w:rPr>
      </w:pPr>
      <w:r w:rsidRPr="003D2656">
        <w:rPr>
          <w:rFonts w:ascii="PT Astra Serif" w:hAnsi="PT Astra Serif"/>
          <w:sz w:val="24"/>
          <w:szCs w:val="24"/>
          <w:lang w:eastAsia="en-US"/>
        </w:rPr>
        <w:t>МА ДОУ «Детский сад № 6 «Журавушка» общеразвивающего вида» приобретено: коммуникативная система карточек для детей с аутизмом, подъемник инвалидный для бассейна, световой маяк, лента контрастная, информационная пиктограмма, информационный - тактильный знак, навигационная тактильная мнемосхема, тактильная плитка, сенсорные тропы и игровые наборы для детей с ограниченными возможностями, развивающие игры и зоны для индивидуальных занятий для детей с аутизмом.</w:t>
      </w:r>
      <w:r w:rsidRPr="003D2656">
        <w:rPr>
          <w:rFonts w:ascii="PT Astra Serif" w:hAnsi="PT Astra Serif"/>
          <w:sz w:val="24"/>
          <w:szCs w:val="24"/>
        </w:rPr>
        <w:t xml:space="preserve"> </w:t>
      </w:r>
    </w:p>
    <w:p w:rsidR="009D4772" w:rsidRPr="003D2656" w:rsidRDefault="009D4772" w:rsidP="003D2656">
      <w:pPr>
        <w:autoSpaceDE w:val="0"/>
        <w:autoSpaceDN w:val="0"/>
        <w:adjustRightInd w:val="0"/>
        <w:spacing w:after="0" w:line="240" w:lineRule="auto"/>
        <w:ind w:firstLine="709"/>
        <w:jc w:val="both"/>
        <w:rPr>
          <w:rFonts w:ascii="PT Astra Serif" w:hAnsi="PT Astra Serif" w:cs="Helv"/>
          <w:b/>
          <w:sz w:val="24"/>
          <w:szCs w:val="24"/>
        </w:rPr>
      </w:pPr>
      <w:r w:rsidRPr="003D2656">
        <w:rPr>
          <w:rFonts w:ascii="PT Astra Serif" w:hAnsi="PT Astra Serif"/>
          <w:sz w:val="24"/>
          <w:szCs w:val="24"/>
          <w:lang w:eastAsia="en-US"/>
        </w:rPr>
        <w:t>МАУ «Салехардский центр молодежи»</w:t>
      </w:r>
      <w:r w:rsidRPr="003D2656">
        <w:rPr>
          <w:rFonts w:ascii="PT Astra Serif" w:hAnsi="PT Astra Serif" w:cs="Helv"/>
          <w:sz w:val="24"/>
          <w:szCs w:val="24"/>
        </w:rPr>
        <w:t xml:space="preserve">: </w:t>
      </w:r>
      <w:r w:rsidRPr="003D2656">
        <w:rPr>
          <w:rFonts w:ascii="PT Astra Serif" w:hAnsi="PT Astra Serif" w:cs="Arial"/>
          <w:sz w:val="24"/>
          <w:szCs w:val="24"/>
        </w:rPr>
        <w:t>приобретены</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пиктограмма</w:t>
      </w:r>
      <w:r w:rsidRPr="003D2656">
        <w:rPr>
          <w:rFonts w:ascii="PT Astra Serif" w:hAnsi="PT Astra Serif" w:cs="Helv"/>
          <w:sz w:val="24"/>
          <w:szCs w:val="24"/>
        </w:rPr>
        <w:t>, т</w:t>
      </w:r>
      <w:r w:rsidRPr="003D2656">
        <w:rPr>
          <w:rFonts w:ascii="PT Astra Serif" w:hAnsi="PT Astra Serif" w:cs="Arial"/>
          <w:sz w:val="24"/>
          <w:szCs w:val="24"/>
        </w:rPr>
        <w:t>актильный</w:t>
      </w:r>
      <w:r w:rsidRPr="003D2656">
        <w:rPr>
          <w:rFonts w:ascii="PT Astra Serif" w:hAnsi="PT Astra Serif" w:cs="Helv"/>
          <w:sz w:val="24"/>
          <w:szCs w:val="24"/>
        </w:rPr>
        <w:t xml:space="preserve"> </w:t>
      </w:r>
      <w:r w:rsidRPr="003D2656">
        <w:rPr>
          <w:rFonts w:ascii="PT Astra Serif" w:hAnsi="PT Astra Serif" w:cs="Arial"/>
          <w:sz w:val="24"/>
          <w:szCs w:val="24"/>
        </w:rPr>
        <w:t>индикаторы</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плитка</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антивандальная</w:t>
      </w:r>
      <w:r w:rsidRPr="003D2656">
        <w:rPr>
          <w:rFonts w:ascii="PT Astra Serif" w:hAnsi="PT Astra Serif" w:cs="Helv"/>
          <w:sz w:val="24"/>
          <w:szCs w:val="24"/>
        </w:rPr>
        <w:t xml:space="preserve"> </w:t>
      </w:r>
      <w:r w:rsidRPr="003D2656">
        <w:rPr>
          <w:rFonts w:ascii="PT Astra Serif" w:hAnsi="PT Astra Serif" w:cs="Arial"/>
          <w:sz w:val="24"/>
          <w:szCs w:val="24"/>
        </w:rPr>
        <w:t>лента</w:t>
      </w:r>
      <w:r w:rsidRPr="003D2656">
        <w:rPr>
          <w:rFonts w:ascii="PT Astra Serif" w:hAnsi="PT Astra Serif" w:cs="Helv"/>
          <w:sz w:val="24"/>
          <w:szCs w:val="24"/>
        </w:rPr>
        <w:t>.</w:t>
      </w:r>
      <w:r w:rsidRPr="003D2656">
        <w:rPr>
          <w:rFonts w:ascii="PT Astra Serif" w:hAnsi="PT Astra Serif"/>
          <w:sz w:val="24"/>
          <w:szCs w:val="24"/>
        </w:rPr>
        <w:t xml:space="preserve"> </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lang w:eastAsia="en-US"/>
        </w:rPr>
        <w:t>МБУК «Централизованная библиотечная система» города Салехард</w:t>
      </w:r>
      <w:r w:rsidRPr="003D2656">
        <w:rPr>
          <w:rFonts w:ascii="PT Astra Serif" w:hAnsi="PT Astra Serif" w:cs="Arial"/>
          <w:sz w:val="24"/>
          <w:szCs w:val="24"/>
        </w:rPr>
        <w:t xml:space="preserve"> приобретены</w:t>
      </w:r>
      <w:r w:rsidRPr="003D2656">
        <w:rPr>
          <w:rFonts w:ascii="PT Astra Serif" w:hAnsi="PT Astra Serif" w:cs="Helv"/>
          <w:sz w:val="24"/>
          <w:szCs w:val="24"/>
        </w:rPr>
        <w:t xml:space="preserve">: </w:t>
      </w:r>
      <w:r w:rsidRPr="003D2656">
        <w:rPr>
          <w:rFonts w:ascii="PT Astra Serif" w:hAnsi="PT Astra Serif" w:cs="Arial"/>
          <w:sz w:val="24"/>
          <w:szCs w:val="24"/>
        </w:rPr>
        <w:t>Плитка</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жёлтая</w:t>
      </w:r>
      <w:r w:rsidRPr="003D2656">
        <w:rPr>
          <w:rFonts w:ascii="PT Astra Serif" w:hAnsi="PT Astra Serif" w:cs="Helv"/>
          <w:sz w:val="24"/>
          <w:szCs w:val="24"/>
        </w:rPr>
        <w:t xml:space="preserve">, </w:t>
      </w:r>
      <w:r w:rsidRPr="003D2656">
        <w:rPr>
          <w:rFonts w:ascii="PT Astra Serif" w:hAnsi="PT Astra Serif" w:cs="Arial"/>
          <w:sz w:val="24"/>
          <w:szCs w:val="24"/>
        </w:rPr>
        <w:t>ПВХ</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самоклящейся</w:t>
      </w:r>
      <w:r w:rsidRPr="003D2656">
        <w:rPr>
          <w:rFonts w:ascii="PT Astra Serif" w:hAnsi="PT Astra Serif" w:cs="Helv"/>
          <w:sz w:val="24"/>
          <w:szCs w:val="24"/>
        </w:rPr>
        <w:t xml:space="preserve"> </w:t>
      </w:r>
      <w:r w:rsidRPr="003D2656">
        <w:rPr>
          <w:rFonts w:ascii="PT Astra Serif" w:hAnsi="PT Astra Serif" w:cs="Arial"/>
          <w:sz w:val="24"/>
          <w:szCs w:val="24"/>
        </w:rPr>
        <w:t>основе</w:t>
      </w:r>
      <w:r w:rsidRPr="003D2656">
        <w:rPr>
          <w:rFonts w:ascii="PT Astra Serif" w:hAnsi="PT Astra Serif" w:cs="Helv"/>
          <w:sz w:val="24"/>
          <w:szCs w:val="24"/>
        </w:rPr>
        <w:t xml:space="preserve">, </w:t>
      </w:r>
      <w:r w:rsidRPr="003D2656">
        <w:rPr>
          <w:rFonts w:ascii="PT Astra Serif" w:hAnsi="PT Astra Serif" w:cs="Arial"/>
          <w:sz w:val="24"/>
          <w:szCs w:val="24"/>
        </w:rPr>
        <w:t>с</w:t>
      </w:r>
      <w:r w:rsidRPr="003D2656">
        <w:rPr>
          <w:rFonts w:ascii="PT Astra Serif" w:hAnsi="PT Astra Serif" w:cs="Helv"/>
          <w:sz w:val="24"/>
          <w:szCs w:val="24"/>
        </w:rPr>
        <w:t xml:space="preserve"> </w:t>
      </w:r>
      <w:r w:rsidRPr="003D2656">
        <w:rPr>
          <w:rFonts w:ascii="PT Astra Serif" w:hAnsi="PT Astra Serif" w:cs="Arial"/>
          <w:sz w:val="24"/>
          <w:szCs w:val="24"/>
        </w:rPr>
        <w:t>диагональным</w:t>
      </w:r>
      <w:r w:rsidRPr="003D2656">
        <w:rPr>
          <w:rFonts w:ascii="PT Astra Serif" w:hAnsi="PT Astra Serif" w:cs="Helv"/>
          <w:sz w:val="24"/>
          <w:szCs w:val="24"/>
        </w:rPr>
        <w:t xml:space="preserve"> </w:t>
      </w:r>
      <w:r w:rsidRPr="003D2656">
        <w:rPr>
          <w:rFonts w:ascii="PT Astra Serif" w:hAnsi="PT Astra Serif" w:cs="Arial"/>
          <w:sz w:val="24"/>
          <w:szCs w:val="24"/>
        </w:rPr>
        <w:t>расположением</w:t>
      </w:r>
      <w:r w:rsidRPr="003D2656">
        <w:rPr>
          <w:rFonts w:ascii="PT Astra Serif" w:hAnsi="PT Astra Serif" w:cs="Helv"/>
          <w:sz w:val="24"/>
          <w:szCs w:val="24"/>
        </w:rPr>
        <w:t xml:space="preserve"> </w:t>
      </w:r>
      <w:r w:rsidRPr="003D2656">
        <w:rPr>
          <w:rFonts w:ascii="PT Astra Serif" w:hAnsi="PT Astra Serif" w:cs="Arial"/>
          <w:sz w:val="24"/>
          <w:szCs w:val="24"/>
        </w:rPr>
        <w:t>рифов</w:t>
      </w:r>
      <w:r w:rsidRPr="003D2656">
        <w:rPr>
          <w:rFonts w:ascii="PT Astra Serif" w:hAnsi="PT Astra Serif" w:cs="Helv"/>
          <w:sz w:val="24"/>
          <w:szCs w:val="24"/>
        </w:rPr>
        <w:t xml:space="preserve">, 300*300 </w:t>
      </w:r>
      <w:r w:rsidRPr="003D2656">
        <w:rPr>
          <w:rFonts w:ascii="PT Astra Serif" w:hAnsi="PT Astra Serif" w:cs="Arial"/>
          <w:sz w:val="24"/>
          <w:szCs w:val="24"/>
        </w:rPr>
        <w:t>мм</w:t>
      </w:r>
      <w:r w:rsidRPr="003D2656">
        <w:rPr>
          <w:rFonts w:ascii="PT Astra Serif" w:hAnsi="PT Astra Serif" w:cs="Helv"/>
          <w:sz w:val="24"/>
          <w:szCs w:val="24"/>
        </w:rPr>
        <w:t>., т</w:t>
      </w:r>
      <w:r w:rsidRPr="003D2656">
        <w:rPr>
          <w:rFonts w:ascii="PT Astra Serif" w:hAnsi="PT Astra Serif" w:cs="Arial"/>
          <w:sz w:val="24"/>
          <w:szCs w:val="24"/>
        </w:rPr>
        <w:t>актильная</w:t>
      </w:r>
      <w:r w:rsidRPr="003D2656">
        <w:rPr>
          <w:rFonts w:ascii="PT Astra Serif" w:hAnsi="PT Astra Serif" w:cs="Helv"/>
          <w:sz w:val="24"/>
          <w:szCs w:val="24"/>
        </w:rPr>
        <w:t xml:space="preserve"> </w:t>
      </w:r>
      <w:r w:rsidRPr="003D2656">
        <w:rPr>
          <w:rFonts w:ascii="PT Astra Serif" w:hAnsi="PT Astra Serif" w:cs="Arial"/>
          <w:sz w:val="24"/>
          <w:szCs w:val="24"/>
        </w:rPr>
        <w:t>лента</w:t>
      </w:r>
      <w:r w:rsidRPr="003D2656">
        <w:rPr>
          <w:rFonts w:ascii="PT Astra Serif" w:hAnsi="PT Astra Serif" w:cs="Helv"/>
          <w:sz w:val="24"/>
          <w:szCs w:val="24"/>
        </w:rPr>
        <w:t xml:space="preserve">, 50 </w:t>
      </w:r>
      <w:r w:rsidRPr="003D2656">
        <w:rPr>
          <w:rFonts w:ascii="PT Astra Serif" w:hAnsi="PT Astra Serif" w:cs="Arial"/>
          <w:sz w:val="24"/>
          <w:szCs w:val="24"/>
        </w:rPr>
        <w:t>мм</w:t>
      </w:r>
      <w:r w:rsidRPr="003D2656">
        <w:rPr>
          <w:rFonts w:ascii="PT Astra Serif" w:hAnsi="PT Astra Serif" w:cs="Helv"/>
          <w:sz w:val="24"/>
          <w:szCs w:val="24"/>
        </w:rPr>
        <w:t xml:space="preserve">, </w:t>
      </w:r>
      <w:r w:rsidRPr="003D2656">
        <w:rPr>
          <w:rFonts w:ascii="PT Astra Serif" w:hAnsi="PT Astra Serif" w:cs="Arial"/>
          <w:sz w:val="24"/>
          <w:szCs w:val="24"/>
        </w:rPr>
        <w:t>жёлтая</w:t>
      </w:r>
      <w:r w:rsidRPr="003D2656">
        <w:rPr>
          <w:rFonts w:ascii="PT Astra Serif" w:hAnsi="PT Astra Serif" w:cs="Helv"/>
          <w:sz w:val="24"/>
          <w:szCs w:val="24"/>
        </w:rPr>
        <w:t xml:space="preserve"> (</w:t>
      </w:r>
      <w:r w:rsidRPr="003D2656">
        <w:rPr>
          <w:rFonts w:ascii="PT Astra Serif" w:hAnsi="PT Astra Serif" w:cs="Arial"/>
          <w:sz w:val="24"/>
          <w:szCs w:val="24"/>
        </w:rPr>
        <w:t>самоклеящаяся</w:t>
      </w:r>
      <w:r w:rsidRPr="003D2656">
        <w:rPr>
          <w:rFonts w:ascii="PT Astra Serif" w:hAnsi="PT Astra Serif" w:cs="Helv"/>
          <w:sz w:val="24"/>
          <w:szCs w:val="24"/>
        </w:rPr>
        <w:t>), п</w:t>
      </w:r>
      <w:r w:rsidRPr="003D2656">
        <w:rPr>
          <w:rFonts w:ascii="PT Astra Serif" w:hAnsi="PT Astra Serif" w:cs="Arial"/>
          <w:sz w:val="24"/>
          <w:szCs w:val="24"/>
        </w:rPr>
        <w:t>литка</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жёлтая</w:t>
      </w:r>
      <w:r w:rsidRPr="003D2656">
        <w:rPr>
          <w:rFonts w:ascii="PT Astra Serif" w:hAnsi="PT Astra Serif" w:cs="Helv"/>
          <w:sz w:val="24"/>
          <w:szCs w:val="24"/>
        </w:rPr>
        <w:t xml:space="preserve">, </w:t>
      </w:r>
      <w:r w:rsidRPr="003D2656">
        <w:rPr>
          <w:rFonts w:ascii="PT Astra Serif" w:hAnsi="PT Astra Serif" w:cs="Arial"/>
          <w:sz w:val="24"/>
          <w:szCs w:val="24"/>
        </w:rPr>
        <w:t>ПВХ</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самоклящейся</w:t>
      </w:r>
      <w:r w:rsidRPr="003D2656">
        <w:rPr>
          <w:rFonts w:ascii="PT Astra Serif" w:hAnsi="PT Astra Serif" w:cs="Helv"/>
          <w:sz w:val="24"/>
          <w:szCs w:val="24"/>
        </w:rPr>
        <w:t xml:space="preserve"> </w:t>
      </w:r>
      <w:r w:rsidRPr="003D2656">
        <w:rPr>
          <w:rFonts w:ascii="PT Astra Serif" w:hAnsi="PT Astra Serif" w:cs="Arial"/>
          <w:sz w:val="24"/>
          <w:szCs w:val="24"/>
        </w:rPr>
        <w:t>основе</w:t>
      </w:r>
      <w:r w:rsidRPr="003D2656">
        <w:rPr>
          <w:rFonts w:ascii="PT Astra Serif" w:hAnsi="PT Astra Serif" w:cs="Helv"/>
          <w:sz w:val="24"/>
          <w:szCs w:val="24"/>
        </w:rPr>
        <w:t xml:space="preserve">, </w:t>
      </w:r>
      <w:r w:rsidRPr="003D2656">
        <w:rPr>
          <w:rFonts w:ascii="PT Astra Serif" w:hAnsi="PT Astra Serif" w:cs="Arial"/>
          <w:sz w:val="24"/>
          <w:szCs w:val="24"/>
        </w:rPr>
        <w:t>с</w:t>
      </w:r>
      <w:r w:rsidRPr="003D2656">
        <w:rPr>
          <w:rFonts w:ascii="PT Astra Serif" w:hAnsi="PT Astra Serif" w:cs="Helv"/>
          <w:sz w:val="24"/>
          <w:szCs w:val="24"/>
        </w:rPr>
        <w:t xml:space="preserve"> </w:t>
      </w:r>
      <w:r w:rsidRPr="003D2656">
        <w:rPr>
          <w:rFonts w:ascii="PT Astra Serif" w:hAnsi="PT Astra Serif" w:cs="Arial"/>
          <w:sz w:val="24"/>
          <w:szCs w:val="24"/>
        </w:rPr>
        <w:t>шахматным</w:t>
      </w:r>
      <w:r w:rsidRPr="003D2656">
        <w:rPr>
          <w:rFonts w:ascii="PT Astra Serif" w:hAnsi="PT Astra Serif" w:cs="Helv"/>
          <w:sz w:val="24"/>
          <w:szCs w:val="24"/>
        </w:rPr>
        <w:t xml:space="preserve"> </w:t>
      </w:r>
      <w:r w:rsidRPr="003D2656">
        <w:rPr>
          <w:rFonts w:ascii="PT Astra Serif" w:hAnsi="PT Astra Serif" w:cs="Arial"/>
          <w:sz w:val="24"/>
          <w:szCs w:val="24"/>
        </w:rPr>
        <w:t>расположением</w:t>
      </w:r>
      <w:r w:rsidRPr="003D2656">
        <w:rPr>
          <w:rFonts w:ascii="PT Astra Serif" w:hAnsi="PT Astra Serif" w:cs="Helv"/>
          <w:sz w:val="24"/>
          <w:szCs w:val="24"/>
        </w:rPr>
        <w:t xml:space="preserve"> </w:t>
      </w:r>
      <w:r w:rsidRPr="003D2656">
        <w:rPr>
          <w:rFonts w:ascii="PT Astra Serif" w:hAnsi="PT Astra Serif" w:cs="Arial"/>
          <w:sz w:val="24"/>
          <w:szCs w:val="24"/>
        </w:rPr>
        <w:t>конусов</w:t>
      </w:r>
      <w:r w:rsidRPr="003D2656">
        <w:rPr>
          <w:rFonts w:ascii="PT Astra Serif" w:hAnsi="PT Astra Serif" w:cs="Helv"/>
          <w:sz w:val="24"/>
          <w:szCs w:val="24"/>
        </w:rPr>
        <w:t xml:space="preserve">, 300*300 </w:t>
      </w:r>
      <w:r w:rsidRPr="003D2656">
        <w:rPr>
          <w:rFonts w:ascii="PT Astra Serif" w:hAnsi="PT Astra Serif" w:cs="Arial"/>
          <w:sz w:val="24"/>
          <w:szCs w:val="24"/>
        </w:rPr>
        <w:t>мм</w:t>
      </w:r>
      <w:r w:rsidRPr="003D2656">
        <w:rPr>
          <w:rFonts w:ascii="PT Astra Serif" w:hAnsi="PT Astra Serif" w:cs="Helv"/>
          <w:sz w:val="24"/>
          <w:szCs w:val="24"/>
        </w:rPr>
        <w:t>., з</w:t>
      </w:r>
      <w:r w:rsidRPr="003D2656">
        <w:rPr>
          <w:rFonts w:ascii="PT Astra Serif" w:hAnsi="PT Astra Serif" w:cs="Arial"/>
          <w:sz w:val="24"/>
          <w:szCs w:val="24"/>
        </w:rPr>
        <w:t>вуковой</w:t>
      </w:r>
      <w:r w:rsidRPr="003D2656">
        <w:rPr>
          <w:rFonts w:ascii="PT Astra Serif" w:hAnsi="PT Astra Serif" w:cs="Helv"/>
          <w:sz w:val="24"/>
          <w:szCs w:val="24"/>
        </w:rPr>
        <w:t xml:space="preserve"> </w:t>
      </w:r>
      <w:r w:rsidRPr="003D2656">
        <w:rPr>
          <w:rFonts w:ascii="PT Astra Serif" w:hAnsi="PT Astra Serif" w:cs="Arial"/>
          <w:sz w:val="24"/>
          <w:szCs w:val="24"/>
        </w:rPr>
        <w:t>маяк</w:t>
      </w:r>
      <w:r w:rsidRPr="003D2656">
        <w:rPr>
          <w:rFonts w:ascii="PT Astra Serif" w:hAnsi="PT Astra Serif" w:cs="Helv"/>
          <w:sz w:val="24"/>
          <w:szCs w:val="24"/>
        </w:rPr>
        <w:t xml:space="preserve"> «VERTICAL-2/2/IR», 122*85*40 </w:t>
      </w:r>
      <w:r w:rsidRPr="003D2656">
        <w:rPr>
          <w:rFonts w:ascii="PT Astra Serif" w:hAnsi="PT Astra Serif" w:cs="Arial"/>
          <w:sz w:val="24"/>
          <w:szCs w:val="24"/>
        </w:rPr>
        <w:t>мм</w:t>
      </w:r>
      <w:r w:rsidRPr="003D2656">
        <w:rPr>
          <w:rFonts w:ascii="PT Astra Serif" w:hAnsi="PT Astra Serif" w:cs="Helv"/>
          <w:sz w:val="24"/>
          <w:szCs w:val="24"/>
        </w:rPr>
        <w:t>., м</w:t>
      </w:r>
      <w:r w:rsidRPr="003D2656">
        <w:rPr>
          <w:rFonts w:ascii="PT Astra Serif" w:hAnsi="PT Astra Serif" w:cs="Arial"/>
          <w:sz w:val="24"/>
          <w:szCs w:val="24"/>
        </w:rPr>
        <w:t>ногоканальная</w:t>
      </w:r>
      <w:r w:rsidRPr="003D2656">
        <w:rPr>
          <w:rFonts w:ascii="PT Astra Serif" w:hAnsi="PT Astra Serif" w:cs="Helv"/>
          <w:sz w:val="24"/>
          <w:szCs w:val="24"/>
        </w:rPr>
        <w:t xml:space="preserve"> </w:t>
      </w:r>
      <w:r w:rsidRPr="003D2656">
        <w:rPr>
          <w:rFonts w:ascii="PT Astra Serif" w:hAnsi="PT Astra Serif" w:cs="Arial"/>
          <w:sz w:val="24"/>
          <w:szCs w:val="24"/>
        </w:rPr>
        <w:t>тактильно</w:t>
      </w:r>
      <w:r w:rsidRPr="003D2656">
        <w:rPr>
          <w:rFonts w:ascii="PT Astra Serif" w:hAnsi="PT Astra Serif" w:cs="Helv"/>
          <w:sz w:val="24"/>
          <w:szCs w:val="24"/>
        </w:rPr>
        <w:t>-</w:t>
      </w:r>
      <w:r w:rsidRPr="003D2656">
        <w:rPr>
          <w:rFonts w:ascii="PT Astra Serif" w:hAnsi="PT Astra Serif" w:cs="Arial"/>
          <w:sz w:val="24"/>
          <w:szCs w:val="24"/>
        </w:rPr>
        <w:t>сенсорная</w:t>
      </w:r>
      <w:r w:rsidRPr="003D2656">
        <w:rPr>
          <w:rFonts w:ascii="PT Astra Serif" w:hAnsi="PT Astra Serif" w:cs="Helv"/>
          <w:sz w:val="24"/>
          <w:szCs w:val="24"/>
        </w:rPr>
        <w:t xml:space="preserve"> </w:t>
      </w:r>
      <w:r w:rsidRPr="003D2656">
        <w:rPr>
          <w:rFonts w:ascii="PT Astra Serif" w:hAnsi="PT Astra Serif" w:cs="Arial"/>
          <w:sz w:val="24"/>
          <w:szCs w:val="24"/>
        </w:rPr>
        <w:t>система</w:t>
      </w:r>
      <w:r w:rsidRPr="003D2656">
        <w:rPr>
          <w:rFonts w:ascii="PT Astra Serif" w:hAnsi="PT Astra Serif" w:cs="Helv"/>
          <w:sz w:val="24"/>
          <w:szCs w:val="24"/>
        </w:rPr>
        <w:t xml:space="preserve"> </w:t>
      </w:r>
      <w:r w:rsidRPr="003D2656">
        <w:rPr>
          <w:rFonts w:ascii="PT Astra Serif" w:hAnsi="PT Astra Serif" w:cs="Arial"/>
          <w:sz w:val="24"/>
          <w:szCs w:val="24"/>
        </w:rPr>
        <w:t>вызова</w:t>
      </w:r>
      <w:r w:rsidRPr="003D2656">
        <w:rPr>
          <w:rFonts w:ascii="PT Astra Serif" w:hAnsi="PT Astra Serif" w:cs="Helv"/>
          <w:sz w:val="24"/>
          <w:szCs w:val="24"/>
        </w:rPr>
        <w:t xml:space="preserve"> </w:t>
      </w:r>
      <w:r w:rsidRPr="003D2656">
        <w:rPr>
          <w:rFonts w:ascii="PT Astra Serif" w:hAnsi="PT Astra Serif" w:cs="Arial"/>
          <w:sz w:val="24"/>
          <w:szCs w:val="24"/>
        </w:rPr>
        <w:t>помощи</w:t>
      </w:r>
      <w:r w:rsidRPr="003D2656">
        <w:rPr>
          <w:rFonts w:ascii="PT Astra Serif" w:hAnsi="PT Astra Serif" w:cs="Helv"/>
          <w:sz w:val="24"/>
          <w:szCs w:val="24"/>
        </w:rPr>
        <w:t>: (</w:t>
      </w:r>
      <w:r w:rsidRPr="003D2656">
        <w:rPr>
          <w:rFonts w:ascii="PT Astra Serif" w:hAnsi="PT Astra Serif" w:cs="Arial"/>
          <w:sz w:val="24"/>
          <w:szCs w:val="24"/>
        </w:rPr>
        <w:t>ТИФЛОВЫЗОВ</w:t>
      </w:r>
      <w:r w:rsidRPr="003D2656">
        <w:rPr>
          <w:rFonts w:ascii="PT Astra Serif" w:hAnsi="PT Astra Serif" w:cs="Helv"/>
          <w:sz w:val="24"/>
          <w:szCs w:val="24"/>
        </w:rPr>
        <w:t xml:space="preserve">) </w:t>
      </w:r>
      <w:r w:rsidRPr="003D2656">
        <w:rPr>
          <w:rFonts w:ascii="PT Astra Serif" w:hAnsi="PT Astra Serif" w:cs="Arial"/>
          <w:sz w:val="24"/>
          <w:szCs w:val="24"/>
        </w:rPr>
        <w:t>ПС</w:t>
      </w:r>
      <w:r w:rsidRPr="003D2656">
        <w:rPr>
          <w:rFonts w:ascii="PT Astra Serif" w:hAnsi="PT Astra Serif" w:cs="Helv"/>
          <w:sz w:val="24"/>
          <w:szCs w:val="24"/>
        </w:rPr>
        <w:t>-1999, т</w:t>
      </w:r>
      <w:r w:rsidRPr="003D2656">
        <w:rPr>
          <w:rFonts w:ascii="PT Astra Serif" w:hAnsi="PT Astra Serif" w:cs="Arial"/>
          <w:sz w:val="24"/>
          <w:szCs w:val="24"/>
        </w:rPr>
        <w:t>актильная</w:t>
      </w:r>
      <w:r w:rsidRPr="003D2656">
        <w:rPr>
          <w:rFonts w:ascii="PT Astra Serif" w:hAnsi="PT Astra Serif" w:cs="Helv"/>
          <w:sz w:val="24"/>
          <w:szCs w:val="24"/>
        </w:rPr>
        <w:t xml:space="preserve"> </w:t>
      </w:r>
      <w:r w:rsidRPr="003D2656">
        <w:rPr>
          <w:rFonts w:ascii="PT Astra Serif" w:hAnsi="PT Astra Serif" w:cs="Arial"/>
          <w:sz w:val="24"/>
          <w:szCs w:val="24"/>
        </w:rPr>
        <w:t>полноцветная</w:t>
      </w:r>
      <w:r w:rsidRPr="003D2656">
        <w:rPr>
          <w:rFonts w:ascii="PT Astra Serif" w:hAnsi="PT Astra Serif" w:cs="Helv"/>
          <w:sz w:val="24"/>
          <w:szCs w:val="24"/>
        </w:rPr>
        <w:t xml:space="preserve"> </w:t>
      </w:r>
      <w:r w:rsidRPr="003D2656">
        <w:rPr>
          <w:rFonts w:ascii="PT Astra Serif" w:hAnsi="PT Astra Serif" w:cs="Arial"/>
          <w:sz w:val="24"/>
          <w:szCs w:val="24"/>
        </w:rPr>
        <w:t>табличка</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стальной</w:t>
      </w:r>
      <w:r w:rsidRPr="003D2656">
        <w:rPr>
          <w:rFonts w:ascii="PT Astra Serif" w:hAnsi="PT Astra Serif" w:cs="Helv"/>
          <w:sz w:val="24"/>
          <w:szCs w:val="24"/>
        </w:rPr>
        <w:t xml:space="preserve"> </w:t>
      </w:r>
      <w:r w:rsidRPr="003D2656">
        <w:rPr>
          <w:rFonts w:ascii="PT Astra Serif" w:hAnsi="PT Astra Serif" w:cs="Arial"/>
          <w:sz w:val="24"/>
          <w:szCs w:val="24"/>
        </w:rPr>
        <w:t>основе</w:t>
      </w:r>
      <w:r w:rsidRPr="003D2656">
        <w:rPr>
          <w:rFonts w:ascii="PT Astra Serif" w:hAnsi="PT Astra Serif" w:cs="Helv"/>
          <w:sz w:val="24"/>
          <w:szCs w:val="24"/>
        </w:rPr>
        <w:t xml:space="preserve"> р</w:t>
      </w:r>
      <w:r w:rsidRPr="003D2656">
        <w:rPr>
          <w:rFonts w:ascii="PT Astra Serif" w:hAnsi="PT Astra Serif" w:cs="Arial"/>
          <w:sz w:val="24"/>
          <w:szCs w:val="24"/>
        </w:rPr>
        <w:t>азмер</w:t>
      </w:r>
      <w:r w:rsidRPr="003D2656">
        <w:rPr>
          <w:rFonts w:ascii="PT Astra Serif" w:hAnsi="PT Astra Serif" w:cs="Helv"/>
          <w:sz w:val="24"/>
          <w:szCs w:val="24"/>
        </w:rPr>
        <w:t xml:space="preserve"> 300*400 </w:t>
      </w:r>
      <w:r w:rsidRPr="003D2656">
        <w:rPr>
          <w:rFonts w:ascii="PT Astra Serif" w:hAnsi="PT Astra Serif" w:cs="Arial"/>
          <w:sz w:val="24"/>
          <w:szCs w:val="24"/>
        </w:rPr>
        <w:t>мм</w:t>
      </w:r>
      <w:r w:rsidRPr="003D2656">
        <w:rPr>
          <w:rFonts w:ascii="PT Astra Serif" w:hAnsi="PT Astra Serif" w:cs="Helv"/>
          <w:sz w:val="24"/>
          <w:szCs w:val="24"/>
        </w:rPr>
        <w:t>., к</w:t>
      </w:r>
      <w:r w:rsidRPr="003D2656">
        <w:rPr>
          <w:rFonts w:ascii="PT Astra Serif" w:hAnsi="PT Astra Serif" w:cs="Arial"/>
          <w:sz w:val="24"/>
          <w:szCs w:val="24"/>
        </w:rPr>
        <w:t>руг</w:t>
      </w:r>
      <w:r w:rsidRPr="003D2656">
        <w:rPr>
          <w:rFonts w:ascii="PT Astra Serif" w:hAnsi="PT Astra Serif" w:cs="Helv"/>
          <w:sz w:val="24"/>
          <w:szCs w:val="24"/>
        </w:rPr>
        <w:t xml:space="preserve"> </w:t>
      </w:r>
      <w:r w:rsidRPr="003D2656">
        <w:rPr>
          <w:rFonts w:ascii="PT Astra Serif" w:hAnsi="PT Astra Serif" w:cs="Arial"/>
          <w:sz w:val="24"/>
          <w:szCs w:val="24"/>
        </w:rPr>
        <w:t>для</w:t>
      </w:r>
      <w:r w:rsidRPr="003D2656">
        <w:rPr>
          <w:rFonts w:ascii="PT Astra Serif" w:hAnsi="PT Astra Serif" w:cs="Helv"/>
          <w:sz w:val="24"/>
          <w:szCs w:val="24"/>
        </w:rPr>
        <w:t xml:space="preserve"> </w:t>
      </w:r>
      <w:r w:rsidRPr="003D2656">
        <w:rPr>
          <w:rFonts w:ascii="PT Astra Serif" w:hAnsi="PT Astra Serif" w:cs="Arial"/>
          <w:sz w:val="24"/>
          <w:szCs w:val="24"/>
        </w:rPr>
        <w:t>конрастной</w:t>
      </w:r>
      <w:r w:rsidRPr="003D2656">
        <w:rPr>
          <w:rFonts w:ascii="PT Astra Serif" w:hAnsi="PT Astra Serif" w:cs="Helv"/>
          <w:sz w:val="24"/>
          <w:szCs w:val="24"/>
        </w:rPr>
        <w:t xml:space="preserve"> </w:t>
      </w:r>
      <w:r w:rsidRPr="003D2656">
        <w:rPr>
          <w:rFonts w:ascii="PT Astra Serif" w:hAnsi="PT Astra Serif" w:cs="Arial"/>
          <w:sz w:val="24"/>
          <w:szCs w:val="24"/>
        </w:rPr>
        <w:t>маркировки</w:t>
      </w:r>
      <w:r w:rsidRPr="003D2656">
        <w:rPr>
          <w:rFonts w:ascii="PT Astra Serif" w:hAnsi="PT Astra Serif" w:cs="Helv"/>
          <w:sz w:val="24"/>
          <w:szCs w:val="24"/>
        </w:rPr>
        <w:t xml:space="preserve"> </w:t>
      </w:r>
      <w:r w:rsidRPr="003D2656">
        <w:rPr>
          <w:rFonts w:ascii="PT Astra Serif" w:hAnsi="PT Astra Serif" w:cs="Arial"/>
          <w:sz w:val="24"/>
          <w:szCs w:val="24"/>
        </w:rPr>
        <w:t>дверных</w:t>
      </w:r>
      <w:r w:rsidRPr="003D2656">
        <w:rPr>
          <w:rFonts w:ascii="PT Astra Serif" w:hAnsi="PT Astra Serif" w:cs="Helv"/>
          <w:sz w:val="24"/>
          <w:szCs w:val="24"/>
        </w:rPr>
        <w:t xml:space="preserve"> </w:t>
      </w:r>
      <w:r w:rsidRPr="003D2656">
        <w:rPr>
          <w:rFonts w:ascii="PT Astra Serif" w:hAnsi="PT Astra Serif" w:cs="Arial"/>
          <w:sz w:val="24"/>
          <w:szCs w:val="24"/>
        </w:rPr>
        <w:t>проемов</w:t>
      </w:r>
      <w:r w:rsidRPr="003D2656">
        <w:rPr>
          <w:rFonts w:ascii="PT Astra Serif" w:hAnsi="PT Astra Serif" w:cs="Helv"/>
          <w:sz w:val="24"/>
          <w:szCs w:val="24"/>
        </w:rPr>
        <w:t xml:space="preserve"> 200 </w:t>
      </w:r>
      <w:r w:rsidRPr="003D2656">
        <w:rPr>
          <w:rFonts w:ascii="PT Astra Serif" w:hAnsi="PT Astra Serif" w:cs="Arial"/>
          <w:sz w:val="24"/>
          <w:szCs w:val="24"/>
        </w:rPr>
        <w:t>мм</w:t>
      </w:r>
      <w:r w:rsidRPr="003D2656">
        <w:rPr>
          <w:rFonts w:ascii="PT Astra Serif" w:hAnsi="PT Astra Serif" w:cs="Helv"/>
          <w:sz w:val="24"/>
          <w:szCs w:val="24"/>
        </w:rPr>
        <w:t xml:space="preserve">., </w:t>
      </w:r>
      <w:r w:rsidRPr="003D2656">
        <w:rPr>
          <w:rFonts w:ascii="PT Astra Serif" w:hAnsi="PT Astra Serif" w:cs="Arial"/>
          <w:sz w:val="24"/>
          <w:szCs w:val="24"/>
        </w:rPr>
        <w:t>бегущая</w:t>
      </w:r>
      <w:r w:rsidRPr="003D2656">
        <w:rPr>
          <w:rFonts w:ascii="PT Astra Serif" w:hAnsi="PT Astra Serif" w:cs="Helv"/>
          <w:sz w:val="24"/>
          <w:szCs w:val="24"/>
        </w:rPr>
        <w:t xml:space="preserve"> </w:t>
      </w:r>
      <w:r w:rsidRPr="003D2656">
        <w:rPr>
          <w:rFonts w:ascii="PT Astra Serif" w:hAnsi="PT Astra Serif" w:cs="Arial"/>
          <w:sz w:val="24"/>
          <w:szCs w:val="24"/>
        </w:rPr>
        <w:t>строка</w:t>
      </w:r>
      <w:r w:rsidRPr="003D2656">
        <w:rPr>
          <w:rFonts w:ascii="PT Astra Serif" w:hAnsi="PT Astra Serif" w:cs="Helv"/>
          <w:sz w:val="24"/>
          <w:szCs w:val="24"/>
        </w:rPr>
        <w:t xml:space="preserve"> </w:t>
      </w:r>
      <w:r w:rsidRPr="003D2656">
        <w:rPr>
          <w:rFonts w:ascii="PT Astra Serif" w:hAnsi="PT Astra Serif" w:cs="Arial"/>
          <w:sz w:val="24"/>
          <w:szCs w:val="24"/>
        </w:rPr>
        <w:t>размер</w:t>
      </w:r>
      <w:r w:rsidRPr="003D2656">
        <w:rPr>
          <w:rFonts w:ascii="PT Astra Serif" w:hAnsi="PT Astra Serif" w:cs="Helv"/>
          <w:sz w:val="24"/>
          <w:szCs w:val="24"/>
        </w:rPr>
        <w:t xml:space="preserve"> 240*1360 (</w:t>
      </w:r>
      <w:r w:rsidRPr="003D2656">
        <w:rPr>
          <w:rFonts w:ascii="PT Astra Serif" w:hAnsi="PT Astra Serif" w:cs="Arial"/>
          <w:sz w:val="24"/>
          <w:szCs w:val="24"/>
        </w:rPr>
        <w:t>цвет</w:t>
      </w:r>
      <w:r w:rsidRPr="003D2656">
        <w:rPr>
          <w:rFonts w:ascii="PT Astra Serif" w:hAnsi="PT Astra Serif" w:cs="Helv"/>
          <w:sz w:val="24"/>
          <w:szCs w:val="24"/>
        </w:rPr>
        <w:t xml:space="preserve"> </w:t>
      </w:r>
      <w:r w:rsidRPr="003D2656">
        <w:rPr>
          <w:rFonts w:ascii="PT Astra Serif" w:hAnsi="PT Astra Serif" w:cs="Arial"/>
          <w:sz w:val="24"/>
          <w:szCs w:val="24"/>
        </w:rPr>
        <w:t>зеленый</w:t>
      </w:r>
      <w:r w:rsidRPr="003D2656">
        <w:rPr>
          <w:rFonts w:ascii="PT Astra Serif" w:hAnsi="PT Astra Serif" w:cs="Helv"/>
          <w:sz w:val="24"/>
          <w:szCs w:val="24"/>
        </w:rPr>
        <w:t>), т</w:t>
      </w:r>
      <w:r w:rsidRPr="003D2656">
        <w:rPr>
          <w:rFonts w:ascii="PT Astra Serif" w:hAnsi="PT Astra Serif" w:cs="Arial"/>
          <w:sz w:val="24"/>
          <w:szCs w:val="24"/>
        </w:rPr>
        <w:t>актильная</w:t>
      </w:r>
      <w:r w:rsidRPr="003D2656">
        <w:rPr>
          <w:rFonts w:ascii="PT Astra Serif" w:hAnsi="PT Astra Serif" w:cs="Helv"/>
          <w:sz w:val="24"/>
          <w:szCs w:val="24"/>
        </w:rPr>
        <w:t xml:space="preserve"> </w:t>
      </w:r>
      <w:r w:rsidRPr="003D2656">
        <w:rPr>
          <w:rFonts w:ascii="PT Astra Serif" w:hAnsi="PT Astra Serif" w:cs="Arial"/>
          <w:sz w:val="24"/>
          <w:szCs w:val="24"/>
        </w:rPr>
        <w:t>комплексная</w:t>
      </w:r>
      <w:r w:rsidRPr="003D2656">
        <w:rPr>
          <w:rFonts w:ascii="PT Astra Serif" w:hAnsi="PT Astra Serif" w:cs="Helv"/>
          <w:sz w:val="24"/>
          <w:szCs w:val="24"/>
        </w:rPr>
        <w:t xml:space="preserve"> </w:t>
      </w:r>
      <w:r w:rsidRPr="003D2656">
        <w:rPr>
          <w:rFonts w:ascii="PT Astra Serif" w:hAnsi="PT Astra Serif" w:cs="Arial"/>
          <w:sz w:val="24"/>
          <w:szCs w:val="24"/>
        </w:rPr>
        <w:t>табличка</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основе</w:t>
      </w:r>
      <w:r w:rsidRPr="003D2656">
        <w:rPr>
          <w:rFonts w:ascii="PT Astra Serif" w:hAnsi="PT Astra Serif" w:cs="Helv"/>
          <w:sz w:val="24"/>
          <w:szCs w:val="24"/>
        </w:rPr>
        <w:t xml:space="preserve"> </w:t>
      </w:r>
      <w:r w:rsidRPr="003D2656">
        <w:rPr>
          <w:rFonts w:ascii="PT Astra Serif" w:hAnsi="PT Astra Serif" w:cs="Arial"/>
          <w:sz w:val="24"/>
          <w:szCs w:val="24"/>
        </w:rPr>
        <w:t>оргстекла</w:t>
      </w:r>
      <w:r w:rsidRPr="003D2656">
        <w:rPr>
          <w:rFonts w:ascii="PT Astra Serif" w:hAnsi="PT Astra Serif" w:cs="Helv"/>
          <w:sz w:val="24"/>
          <w:szCs w:val="24"/>
        </w:rPr>
        <w:t xml:space="preserve"> </w:t>
      </w:r>
      <w:r w:rsidRPr="003D2656">
        <w:rPr>
          <w:rFonts w:ascii="PT Astra Serif" w:hAnsi="PT Astra Serif" w:cs="Arial"/>
          <w:sz w:val="24"/>
          <w:szCs w:val="24"/>
        </w:rPr>
        <w:t>монохром</w:t>
      </w:r>
      <w:r w:rsidRPr="003D2656">
        <w:rPr>
          <w:rFonts w:ascii="PT Astra Serif" w:hAnsi="PT Astra Serif" w:cs="Helv"/>
          <w:sz w:val="24"/>
          <w:szCs w:val="24"/>
        </w:rPr>
        <w:t xml:space="preserve"> 100*300 </w:t>
      </w:r>
      <w:r w:rsidRPr="003D2656">
        <w:rPr>
          <w:rFonts w:ascii="PT Astra Serif" w:hAnsi="PT Astra Serif" w:cs="Arial"/>
          <w:sz w:val="24"/>
          <w:szCs w:val="24"/>
        </w:rPr>
        <w:t>мм</w:t>
      </w:r>
      <w:r w:rsidRPr="003D2656">
        <w:rPr>
          <w:rFonts w:ascii="PT Astra Serif" w:hAnsi="PT Astra Serif" w:cs="Helv"/>
          <w:sz w:val="24"/>
          <w:szCs w:val="24"/>
        </w:rPr>
        <w:t>., м</w:t>
      </w:r>
      <w:r w:rsidRPr="003D2656">
        <w:rPr>
          <w:rFonts w:ascii="PT Astra Serif" w:hAnsi="PT Astra Serif" w:cs="Arial"/>
          <w:sz w:val="24"/>
          <w:szCs w:val="24"/>
        </w:rPr>
        <w:t>немосхема</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фотолюминесцентная</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ПВХ</w:t>
      </w:r>
      <w:r w:rsidRPr="003D2656">
        <w:rPr>
          <w:rFonts w:ascii="PT Astra Serif" w:hAnsi="PT Astra Serif" w:cs="Helv"/>
          <w:sz w:val="24"/>
          <w:szCs w:val="24"/>
        </w:rPr>
        <w:t xml:space="preserve"> 3 </w:t>
      </w:r>
      <w:r w:rsidRPr="003D2656">
        <w:rPr>
          <w:rFonts w:ascii="PT Astra Serif" w:hAnsi="PT Astra Serif" w:cs="Arial"/>
          <w:sz w:val="24"/>
          <w:szCs w:val="24"/>
        </w:rPr>
        <w:t>мм</w:t>
      </w:r>
      <w:r w:rsidRPr="003D2656">
        <w:rPr>
          <w:rFonts w:ascii="PT Astra Serif" w:hAnsi="PT Astra Serif" w:cs="Helv"/>
          <w:sz w:val="24"/>
          <w:szCs w:val="24"/>
        </w:rPr>
        <w:t>. р</w:t>
      </w:r>
      <w:r w:rsidRPr="003D2656">
        <w:rPr>
          <w:rFonts w:ascii="PT Astra Serif" w:hAnsi="PT Astra Serif" w:cs="Arial"/>
          <w:sz w:val="24"/>
          <w:szCs w:val="24"/>
        </w:rPr>
        <w:t>азмер</w:t>
      </w:r>
      <w:r w:rsidRPr="003D2656">
        <w:rPr>
          <w:rFonts w:ascii="PT Astra Serif" w:hAnsi="PT Astra Serif" w:cs="Helv"/>
          <w:sz w:val="24"/>
          <w:szCs w:val="24"/>
        </w:rPr>
        <w:t xml:space="preserve"> 470*610 </w:t>
      </w:r>
      <w:r w:rsidRPr="003D2656">
        <w:rPr>
          <w:rFonts w:ascii="PT Astra Serif" w:hAnsi="PT Astra Serif" w:cs="Arial"/>
          <w:sz w:val="24"/>
          <w:szCs w:val="24"/>
        </w:rPr>
        <w:t>мм</w:t>
      </w:r>
      <w:r w:rsidRPr="003D2656">
        <w:rPr>
          <w:rFonts w:ascii="PT Astra Serif" w:hAnsi="PT Astra Serif" w:cs="Helv"/>
          <w:sz w:val="24"/>
          <w:szCs w:val="24"/>
        </w:rPr>
        <w:t xml:space="preserve">., </w:t>
      </w:r>
      <w:r w:rsidRPr="003D2656">
        <w:rPr>
          <w:rFonts w:ascii="PT Astra Serif" w:hAnsi="PT Astra Serif" w:cs="Arial"/>
          <w:sz w:val="24"/>
          <w:szCs w:val="24"/>
        </w:rPr>
        <w:t>стойка</w:t>
      </w:r>
      <w:r w:rsidRPr="003D2656">
        <w:rPr>
          <w:rFonts w:ascii="PT Astra Serif" w:hAnsi="PT Astra Serif" w:cs="Helv"/>
          <w:sz w:val="24"/>
          <w:szCs w:val="24"/>
        </w:rPr>
        <w:t xml:space="preserve"> </w:t>
      </w:r>
      <w:r w:rsidRPr="003D2656">
        <w:rPr>
          <w:rFonts w:ascii="PT Astra Serif" w:hAnsi="PT Astra Serif" w:cs="Arial"/>
          <w:sz w:val="24"/>
          <w:szCs w:val="24"/>
        </w:rPr>
        <w:t>для</w:t>
      </w:r>
      <w:r w:rsidRPr="003D2656">
        <w:rPr>
          <w:rFonts w:ascii="PT Astra Serif" w:hAnsi="PT Astra Serif" w:cs="Helv"/>
          <w:sz w:val="24"/>
          <w:szCs w:val="24"/>
        </w:rPr>
        <w:t xml:space="preserve"> </w:t>
      </w:r>
      <w:r w:rsidRPr="003D2656">
        <w:rPr>
          <w:rFonts w:ascii="PT Astra Serif" w:hAnsi="PT Astra Serif" w:cs="Arial"/>
          <w:sz w:val="24"/>
          <w:szCs w:val="24"/>
        </w:rPr>
        <w:t>мнемосхемы</w:t>
      </w:r>
      <w:r w:rsidRPr="003D2656">
        <w:rPr>
          <w:rFonts w:ascii="PT Astra Serif" w:hAnsi="PT Astra Serif" w:cs="Helv"/>
          <w:sz w:val="24"/>
          <w:szCs w:val="24"/>
        </w:rPr>
        <w:t xml:space="preserve"> </w:t>
      </w:r>
      <w:r w:rsidRPr="003D2656">
        <w:rPr>
          <w:rFonts w:ascii="PT Astra Serif" w:hAnsi="PT Astra Serif" w:cs="Arial"/>
          <w:sz w:val="24"/>
          <w:szCs w:val="24"/>
        </w:rPr>
        <w:t>на</w:t>
      </w:r>
      <w:r w:rsidRPr="003D2656">
        <w:rPr>
          <w:rFonts w:ascii="PT Astra Serif" w:hAnsi="PT Astra Serif" w:cs="Helv"/>
          <w:sz w:val="24"/>
          <w:szCs w:val="24"/>
        </w:rPr>
        <w:t xml:space="preserve"> </w:t>
      </w:r>
      <w:r w:rsidRPr="003D2656">
        <w:rPr>
          <w:rFonts w:ascii="PT Astra Serif" w:hAnsi="PT Astra Serif" w:cs="Arial"/>
          <w:sz w:val="24"/>
          <w:szCs w:val="24"/>
        </w:rPr>
        <w:t>основе</w:t>
      </w:r>
      <w:r w:rsidRPr="003D2656">
        <w:rPr>
          <w:rFonts w:ascii="PT Astra Serif" w:hAnsi="PT Astra Serif" w:cs="Helv"/>
          <w:sz w:val="24"/>
          <w:szCs w:val="24"/>
        </w:rPr>
        <w:t xml:space="preserve"> </w:t>
      </w:r>
      <w:r w:rsidRPr="003D2656">
        <w:rPr>
          <w:rFonts w:ascii="PT Astra Serif" w:hAnsi="PT Astra Serif" w:cs="Arial"/>
          <w:sz w:val="24"/>
          <w:szCs w:val="24"/>
        </w:rPr>
        <w:t>композитного</w:t>
      </w:r>
      <w:r w:rsidRPr="003D2656">
        <w:rPr>
          <w:rFonts w:ascii="PT Astra Serif" w:hAnsi="PT Astra Serif" w:cs="Helv"/>
          <w:sz w:val="24"/>
          <w:szCs w:val="24"/>
        </w:rPr>
        <w:t xml:space="preserve"> </w:t>
      </w:r>
      <w:r w:rsidRPr="003D2656">
        <w:rPr>
          <w:rFonts w:ascii="PT Astra Serif" w:hAnsi="PT Astra Serif" w:cs="Arial"/>
          <w:sz w:val="24"/>
          <w:szCs w:val="24"/>
        </w:rPr>
        <w:t>аллюминия</w:t>
      </w:r>
      <w:r w:rsidRPr="003D2656">
        <w:rPr>
          <w:rFonts w:ascii="PT Astra Serif" w:hAnsi="PT Astra Serif" w:cs="Helv"/>
          <w:sz w:val="24"/>
          <w:szCs w:val="24"/>
        </w:rPr>
        <w:t xml:space="preserve"> </w:t>
      </w:r>
      <w:r w:rsidRPr="003D2656">
        <w:rPr>
          <w:rFonts w:ascii="PT Astra Serif" w:hAnsi="PT Astra Serif" w:cs="Arial"/>
          <w:sz w:val="24"/>
          <w:szCs w:val="24"/>
        </w:rPr>
        <w:t>и</w:t>
      </w:r>
      <w:r w:rsidRPr="003D2656">
        <w:rPr>
          <w:rFonts w:ascii="PT Astra Serif" w:hAnsi="PT Astra Serif" w:cs="Helv"/>
          <w:sz w:val="24"/>
          <w:szCs w:val="24"/>
        </w:rPr>
        <w:t xml:space="preserve"> </w:t>
      </w:r>
      <w:r w:rsidRPr="003D2656">
        <w:rPr>
          <w:rFonts w:ascii="PT Astra Serif" w:hAnsi="PT Astra Serif" w:cs="Arial"/>
          <w:sz w:val="24"/>
          <w:szCs w:val="24"/>
        </w:rPr>
        <w:t>оргстекла</w:t>
      </w:r>
      <w:r w:rsidRPr="003D2656">
        <w:rPr>
          <w:rFonts w:ascii="PT Astra Serif" w:hAnsi="PT Astra Serif" w:cs="Helv"/>
          <w:sz w:val="24"/>
          <w:szCs w:val="24"/>
        </w:rPr>
        <w:t xml:space="preserve"> 470*610 </w:t>
      </w:r>
      <w:r w:rsidRPr="003D2656">
        <w:rPr>
          <w:rFonts w:ascii="PT Astra Serif" w:hAnsi="PT Astra Serif" w:cs="Arial"/>
          <w:sz w:val="24"/>
          <w:szCs w:val="24"/>
        </w:rPr>
        <w:t>мм</w:t>
      </w:r>
      <w:r w:rsidRPr="003D2656">
        <w:rPr>
          <w:rFonts w:ascii="PT Astra Serif" w:hAnsi="PT Astra Serif" w:cs="Helv"/>
          <w:sz w:val="24"/>
          <w:szCs w:val="24"/>
        </w:rPr>
        <w:t xml:space="preserve">.. </w:t>
      </w:r>
      <w:r w:rsidRPr="003D2656">
        <w:rPr>
          <w:rFonts w:ascii="PT Astra Serif" w:hAnsi="PT Astra Serif" w:cs="Arial"/>
          <w:sz w:val="24"/>
          <w:szCs w:val="24"/>
        </w:rPr>
        <w:t>клей</w:t>
      </w:r>
      <w:r w:rsidRPr="003D2656">
        <w:rPr>
          <w:rFonts w:ascii="PT Astra Serif" w:hAnsi="PT Astra Serif" w:cs="Helv"/>
          <w:sz w:val="24"/>
          <w:szCs w:val="24"/>
        </w:rPr>
        <w:t xml:space="preserve"> </w:t>
      </w:r>
      <w:r w:rsidRPr="003D2656">
        <w:rPr>
          <w:rFonts w:ascii="PT Astra Serif" w:hAnsi="PT Astra Serif" w:cs="Arial"/>
          <w:sz w:val="24"/>
          <w:szCs w:val="24"/>
        </w:rPr>
        <w:t>двухкомпонентный</w:t>
      </w:r>
      <w:r w:rsidRPr="003D2656">
        <w:rPr>
          <w:rFonts w:ascii="PT Astra Serif" w:hAnsi="PT Astra Serif" w:cs="Helv"/>
          <w:sz w:val="24"/>
          <w:szCs w:val="24"/>
        </w:rPr>
        <w:t xml:space="preserve"> </w:t>
      </w:r>
      <w:r w:rsidRPr="003D2656">
        <w:rPr>
          <w:rFonts w:ascii="PT Astra Serif" w:hAnsi="PT Astra Serif" w:cs="Arial"/>
          <w:sz w:val="24"/>
          <w:szCs w:val="24"/>
        </w:rPr>
        <w:t>для</w:t>
      </w:r>
      <w:r w:rsidRPr="003D2656">
        <w:rPr>
          <w:rFonts w:ascii="PT Astra Serif" w:hAnsi="PT Astra Serif" w:cs="Helv"/>
          <w:sz w:val="24"/>
          <w:szCs w:val="24"/>
        </w:rPr>
        <w:t xml:space="preserve"> </w:t>
      </w:r>
      <w:r w:rsidRPr="003D2656">
        <w:rPr>
          <w:rFonts w:ascii="PT Astra Serif" w:hAnsi="PT Astra Serif" w:cs="Arial"/>
          <w:sz w:val="24"/>
          <w:szCs w:val="24"/>
        </w:rPr>
        <w:t>рулонных</w:t>
      </w:r>
      <w:r w:rsidRPr="003D2656">
        <w:rPr>
          <w:rFonts w:ascii="PT Astra Serif" w:hAnsi="PT Astra Serif" w:cs="Helv"/>
          <w:sz w:val="24"/>
          <w:szCs w:val="24"/>
        </w:rPr>
        <w:t xml:space="preserve"> </w:t>
      </w:r>
      <w:r w:rsidRPr="003D2656">
        <w:rPr>
          <w:rFonts w:ascii="PT Astra Serif" w:hAnsi="PT Astra Serif" w:cs="Arial"/>
          <w:sz w:val="24"/>
          <w:szCs w:val="24"/>
        </w:rPr>
        <w:t>покрытий</w:t>
      </w:r>
      <w:r w:rsidRPr="003D2656">
        <w:rPr>
          <w:rFonts w:ascii="PT Astra Serif" w:hAnsi="PT Astra Serif" w:cs="Helv"/>
          <w:sz w:val="24"/>
          <w:szCs w:val="24"/>
        </w:rPr>
        <w:t>, п</w:t>
      </w:r>
      <w:r w:rsidRPr="003D2656">
        <w:rPr>
          <w:rFonts w:ascii="PT Astra Serif" w:hAnsi="PT Astra Serif" w:cs="Arial"/>
          <w:sz w:val="24"/>
          <w:szCs w:val="24"/>
        </w:rPr>
        <w:t>окрытие</w:t>
      </w:r>
      <w:r w:rsidRPr="003D2656">
        <w:rPr>
          <w:rFonts w:ascii="PT Astra Serif" w:hAnsi="PT Astra Serif" w:cs="Helv"/>
          <w:sz w:val="24"/>
          <w:szCs w:val="24"/>
        </w:rPr>
        <w:t xml:space="preserve"> </w:t>
      </w:r>
      <w:r w:rsidRPr="003D2656">
        <w:rPr>
          <w:rFonts w:ascii="PT Astra Serif" w:hAnsi="PT Astra Serif" w:cs="Arial"/>
          <w:sz w:val="24"/>
          <w:szCs w:val="24"/>
        </w:rPr>
        <w:t>рулонное</w:t>
      </w:r>
      <w:r w:rsidRPr="003D2656">
        <w:rPr>
          <w:rFonts w:ascii="PT Astra Serif" w:hAnsi="PT Astra Serif" w:cs="Helv"/>
          <w:sz w:val="24"/>
          <w:szCs w:val="24"/>
        </w:rPr>
        <w:t xml:space="preserve"> 10 </w:t>
      </w:r>
      <w:r w:rsidRPr="003D2656">
        <w:rPr>
          <w:rFonts w:ascii="PT Astra Serif" w:hAnsi="PT Astra Serif" w:cs="Arial"/>
          <w:sz w:val="24"/>
          <w:szCs w:val="24"/>
        </w:rPr>
        <w:t>мм</w:t>
      </w:r>
      <w:r w:rsidRPr="003D2656">
        <w:rPr>
          <w:rFonts w:ascii="PT Astra Serif" w:hAnsi="PT Astra Serif" w:cs="Helv"/>
          <w:sz w:val="24"/>
          <w:szCs w:val="24"/>
        </w:rPr>
        <w:t>., т</w:t>
      </w:r>
      <w:r w:rsidRPr="003D2656">
        <w:rPr>
          <w:rFonts w:ascii="PT Astra Serif" w:hAnsi="PT Astra Serif" w:cs="Arial"/>
          <w:sz w:val="24"/>
          <w:szCs w:val="24"/>
        </w:rPr>
        <w:t>актильная</w:t>
      </w:r>
      <w:r w:rsidRPr="003D2656">
        <w:rPr>
          <w:rFonts w:ascii="PT Astra Serif" w:hAnsi="PT Astra Serif" w:cs="Helv"/>
          <w:sz w:val="24"/>
          <w:szCs w:val="24"/>
        </w:rPr>
        <w:t xml:space="preserve"> </w:t>
      </w:r>
      <w:r w:rsidRPr="003D2656">
        <w:rPr>
          <w:rFonts w:ascii="PT Astra Serif" w:hAnsi="PT Astra Serif" w:cs="Arial"/>
          <w:sz w:val="24"/>
          <w:szCs w:val="24"/>
        </w:rPr>
        <w:t>накладка</w:t>
      </w:r>
      <w:r w:rsidRPr="003D2656">
        <w:rPr>
          <w:rFonts w:ascii="PT Astra Serif" w:hAnsi="PT Astra Serif" w:cs="Helv"/>
          <w:sz w:val="24"/>
          <w:szCs w:val="24"/>
        </w:rPr>
        <w:t xml:space="preserve"> </w:t>
      </w:r>
      <w:r w:rsidRPr="003D2656">
        <w:rPr>
          <w:rFonts w:ascii="PT Astra Serif" w:hAnsi="PT Astra Serif" w:cs="Arial"/>
          <w:sz w:val="24"/>
          <w:szCs w:val="24"/>
        </w:rPr>
        <w:t>комбинированная</w:t>
      </w:r>
      <w:r w:rsidRPr="003D2656">
        <w:rPr>
          <w:rFonts w:ascii="PT Astra Serif" w:hAnsi="PT Astra Serif" w:cs="Helv"/>
          <w:sz w:val="24"/>
          <w:szCs w:val="24"/>
        </w:rPr>
        <w:t xml:space="preserve"> </w:t>
      </w:r>
      <w:r w:rsidRPr="003D2656">
        <w:rPr>
          <w:rFonts w:ascii="PT Astra Serif" w:hAnsi="PT Astra Serif" w:cs="Arial"/>
          <w:sz w:val="24"/>
          <w:szCs w:val="24"/>
        </w:rPr>
        <w:t>для</w:t>
      </w:r>
      <w:r w:rsidRPr="003D2656">
        <w:rPr>
          <w:rFonts w:ascii="PT Astra Serif" w:hAnsi="PT Astra Serif" w:cs="Helv"/>
          <w:sz w:val="24"/>
          <w:szCs w:val="24"/>
        </w:rPr>
        <w:t xml:space="preserve"> </w:t>
      </w:r>
      <w:r w:rsidRPr="003D2656">
        <w:rPr>
          <w:rFonts w:ascii="PT Astra Serif" w:hAnsi="PT Astra Serif" w:cs="Arial"/>
          <w:sz w:val="24"/>
          <w:szCs w:val="24"/>
        </w:rPr>
        <w:t>маркировки</w:t>
      </w:r>
      <w:r w:rsidRPr="003D2656">
        <w:rPr>
          <w:rFonts w:ascii="PT Astra Serif" w:hAnsi="PT Astra Serif" w:cs="Helv"/>
          <w:sz w:val="24"/>
          <w:szCs w:val="24"/>
        </w:rPr>
        <w:t xml:space="preserve"> </w:t>
      </w:r>
      <w:r w:rsidRPr="003D2656">
        <w:rPr>
          <w:rFonts w:ascii="PT Astra Serif" w:hAnsi="PT Astra Serif" w:cs="Arial"/>
          <w:sz w:val="24"/>
          <w:szCs w:val="24"/>
        </w:rPr>
        <w:t>ступени</w:t>
      </w:r>
      <w:r w:rsidRPr="003D2656">
        <w:rPr>
          <w:rFonts w:ascii="PT Astra Serif" w:hAnsi="PT Astra Serif" w:cs="Helv"/>
          <w:sz w:val="24"/>
          <w:szCs w:val="24"/>
        </w:rPr>
        <w:t xml:space="preserve"> </w:t>
      </w:r>
      <w:r w:rsidRPr="003D2656">
        <w:rPr>
          <w:rFonts w:ascii="PT Astra Serif" w:hAnsi="PT Astra Serif" w:cs="Arial"/>
          <w:sz w:val="24"/>
          <w:szCs w:val="24"/>
        </w:rPr>
        <w:t>угловая</w:t>
      </w:r>
      <w:r w:rsidRPr="003D2656">
        <w:rPr>
          <w:rFonts w:ascii="PT Astra Serif" w:hAnsi="PT Astra Serif" w:cs="Helv"/>
          <w:sz w:val="24"/>
          <w:szCs w:val="24"/>
        </w:rPr>
        <w:t xml:space="preserve">, </w:t>
      </w:r>
      <w:r w:rsidRPr="003D2656">
        <w:rPr>
          <w:rFonts w:ascii="PT Astra Serif" w:hAnsi="PT Astra Serif" w:cs="Arial"/>
          <w:sz w:val="24"/>
          <w:szCs w:val="24"/>
        </w:rPr>
        <w:t>жёлтая</w:t>
      </w:r>
      <w:r w:rsidRPr="003D2656">
        <w:rPr>
          <w:rFonts w:ascii="PT Astra Serif" w:hAnsi="PT Astra Serif" w:cs="Helv"/>
          <w:sz w:val="24"/>
          <w:szCs w:val="24"/>
        </w:rPr>
        <w:t>, с</w:t>
      </w:r>
      <w:r w:rsidRPr="003D2656">
        <w:rPr>
          <w:rFonts w:ascii="PT Astra Serif" w:hAnsi="PT Astra Serif" w:cs="Arial"/>
          <w:sz w:val="24"/>
          <w:szCs w:val="24"/>
        </w:rPr>
        <w:t>тальная</w:t>
      </w:r>
      <w:r w:rsidRPr="003D2656">
        <w:rPr>
          <w:rFonts w:ascii="PT Astra Serif" w:hAnsi="PT Astra Serif" w:cs="Helv"/>
          <w:sz w:val="24"/>
          <w:szCs w:val="24"/>
        </w:rPr>
        <w:t xml:space="preserve"> </w:t>
      </w:r>
      <w:r w:rsidRPr="003D2656">
        <w:rPr>
          <w:rFonts w:ascii="PT Astra Serif" w:hAnsi="PT Astra Serif" w:cs="Arial"/>
          <w:sz w:val="24"/>
          <w:szCs w:val="24"/>
        </w:rPr>
        <w:t>тактильная</w:t>
      </w:r>
      <w:r w:rsidRPr="003D2656">
        <w:rPr>
          <w:rFonts w:ascii="PT Astra Serif" w:hAnsi="PT Astra Serif" w:cs="Helv"/>
          <w:sz w:val="24"/>
          <w:szCs w:val="24"/>
        </w:rPr>
        <w:t xml:space="preserve"> </w:t>
      </w:r>
      <w:r w:rsidRPr="003D2656">
        <w:rPr>
          <w:rFonts w:ascii="PT Astra Serif" w:hAnsi="PT Astra Serif" w:cs="Arial"/>
          <w:sz w:val="24"/>
          <w:szCs w:val="24"/>
        </w:rPr>
        <w:t>плитка</w:t>
      </w:r>
      <w:r w:rsidRPr="003D2656">
        <w:rPr>
          <w:rFonts w:ascii="PT Astra Serif" w:hAnsi="PT Astra Serif" w:cs="Helv"/>
          <w:sz w:val="24"/>
          <w:szCs w:val="24"/>
        </w:rPr>
        <w:t xml:space="preserve"> </w:t>
      </w:r>
      <w:r w:rsidRPr="003D2656">
        <w:rPr>
          <w:rFonts w:ascii="PT Astra Serif" w:hAnsi="PT Astra Serif" w:cs="Arial"/>
          <w:sz w:val="24"/>
          <w:szCs w:val="24"/>
        </w:rPr>
        <w:t>предназначена</w:t>
      </w:r>
      <w:r w:rsidRPr="003D2656">
        <w:rPr>
          <w:rFonts w:ascii="PT Astra Serif" w:hAnsi="PT Astra Serif" w:cs="Helv"/>
          <w:sz w:val="24"/>
          <w:szCs w:val="24"/>
        </w:rPr>
        <w:t xml:space="preserve"> </w:t>
      </w:r>
      <w:r w:rsidRPr="003D2656">
        <w:rPr>
          <w:rFonts w:ascii="PT Astra Serif" w:hAnsi="PT Astra Serif" w:cs="Arial"/>
          <w:sz w:val="24"/>
          <w:szCs w:val="24"/>
        </w:rPr>
        <w:t>для</w:t>
      </w:r>
      <w:r w:rsidRPr="003D2656">
        <w:rPr>
          <w:rFonts w:ascii="PT Astra Serif" w:hAnsi="PT Astra Serif" w:cs="Helv"/>
          <w:sz w:val="24"/>
          <w:szCs w:val="24"/>
        </w:rPr>
        <w:t xml:space="preserve"> </w:t>
      </w:r>
      <w:r w:rsidRPr="003D2656">
        <w:rPr>
          <w:rFonts w:ascii="PT Astra Serif" w:hAnsi="PT Astra Serif" w:cs="Arial"/>
          <w:sz w:val="24"/>
          <w:szCs w:val="24"/>
        </w:rPr>
        <w:t>обеспечения</w:t>
      </w:r>
      <w:r w:rsidRPr="003D2656">
        <w:rPr>
          <w:rFonts w:ascii="PT Astra Serif" w:hAnsi="PT Astra Serif" w:cs="Helv"/>
          <w:sz w:val="24"/>
          <w:szCs w:val="24"/>
        </w:rPr>
        <w:t xml:space="preserve"> </w:t>
      </w:r>
      <w:r w:rsidRPr="003D2656">
        <w:rPr>
          <w:rFonts w:ascii="PT Astra Serif" w:hAnsi="PT Astra Serif" w:cs="Arial"/>
          <w:sz w:val="24"/>
          <w:szCs w:val="24"/>
        </w:rPr>
        <w:t>безопасного</w:t>
      </w:r>
      <w:r w:rsidRPr="003D2656">
        <w:rPr>
          <w:rFonts w:ascii="PT Astra Serif" w:hAnsi="PT Astra Serif" w:cs="Helv"/>
          <w:sz w:val="24"/>
          <w:szCs w:val="24"/>
        </w:rPr>
        <w:t xml:space="preserve"> </w:t>
      </w:r>
      <w:r w:rsidRPr="003D2656">
        <w:rPr>
          <w:rFonts w:ascii="PT Astra Serif" w:hAnsi="PT Astra Serif" w:cs="Arial"/>
          <w:sz w:val="24"/>
          <w:szCs w:val="24"/>
        </w:rPr>
        <w:t>доступа</w:t>
      </w:r>
      <w:r w:rsidRPr="003D2656">
        <w:rPr>
          <w:rFonts w:ascii="PT Astra Serif" w:hAnsi="PT Astra Serif" w:cs="Helv"/>
          <w:sz w:val="24"/>
          <w:szCs w:val="24"/>
        </w:rPr>
        <w:t xml:space="preserve"> </w:t>
      </w:r>
      <w:r w:rsidRPr="003D2656">
        <w:rPr>
          <w:rFonts w:ascii="PT Astra Serif" w:hAnsi="PT Astra Serif" w:cs="Arial"/>
          <w:sz w:val="24"/>
          <w:szCs w:val="24"/>
        </w:rPr>
        <w:t>маломобильных</w:t>
      </w:r>
      <w:r w:rsidRPr="003D2656">
        <w:rPr>
          <w:rFonts w:ascii="PT Astra Serif" w:hAnsi="PT Astra Serif" w:cs="Helv"/>
          <w:sz w:val="24"/>
          <w:szCs w:val="24"/>
        </w:rPr>
        <w:t xml:space="preserve"> </w:t>
      </w:r>
      <w:r w:rsidRPr="003D2656">
        <w:rPr>
          <w:rFonts w:ascii="PT Astra Serif" w:hAnsi="PT Astra Serif" w:cs="Arial"/>
          <w:sz w:val="24"/>
          <w:szCs w:val="24"/>
        </w:rPr>
        <w:t>групп</w:t>
      </w:r>
      <w:r w:rsidRPr="003D2656">
        <w:rPr>
          <w:rFonts w:ascii="PT Astra Serif" w:hAnsi="PT Astra Serif" w:cs="Helv"/>
          <w:sz w:val="24"/>
          <w:szCs w:val="24"/>
        </w:rPr>
        <w:t xml:space="preserve"> </w:t>
      </w:r>
      <w:r w:rsidRPr="003D2656">
        <w:rPr>
          <w:rFonts w:ascii="PT Astra Serif" w:hAnsi="PT Astra Serif" w:cs="Arial"/>
          <w:sz w:val="24"/>
          <w:szCs w:val="24"/>
        </w:rPr>
        <w:t>населения</w:t>
      </w:r>
      <w:r w:rsidRPr="003D2656">
        <w:rPr>
          <w:rFonts w:ascii="PT Astra Serif" w:hAnsi="PT Astra Serif" w:cs="Helv"/>
          <w:sz w:val="24"/>
          <w:szCs w:val="24"/>
        </w:rPr>
        <w:t xml:space="preserve"> </w:t>
      </w:r>
      <w:r w:rsidRPr="003D2656">
        <w:rPr>
          <w:rFonts w:ascii="PT Astra Serif" w:hAnsi="PT Astra Serif" w:cs="Arial"/>
          <w:sz w:val="24"/>
          <w:szCs w:val="24"/>
        </w:rPr>
        <w:t>в</w:t>
      </w:r>
      <w:r w:rsidRPr="003D2656">
        <w:rPr>
          <w:rFonts w:ascii="PT Astra Serif" w:hAnsi="PT Astra Serif" w:cs="Helv"/>
          <w:sz w:val="24"/>
          <w:szCs w:val="24"/>
        </w:rPr>
        <w:t xml:space="preserve"> </w:t>
      </w:r>
      <w:r w:rsidRPr="003D2656">
        <w:rPr>
          <w:rFonts w:ascii="PT Astra Serif" w:hAnsi="PT Astra Serif" w:cs="Arial"/>
          <w:sz w:val="24"/>
          <w:szCs w:val="24"/>
        </w:rPr>
        <w:t>зданиях</w:t>
      </w:r>
      <w:r w:rsidRPr="003D2656">
        <w:rPr>
          <w:rFonts w:ascii="PT Astra Serif" w:hAnsi="PT Astra Serif" w:cs="Helv"/>
          <w:sz w:val="24"/>
          <w:szCs w:val="24"/>
        </w:rPr>
        <w:t xml:space="preserve"> </w:t>
      </w:r>
      <w:r w:rsidRPr="003D2656">
        <w:rPr>
          <w:rFonts w:ascii="PT Astra Serif" w:hAnsi="PT Astra Serif" w:cs="Arial"/>
          <w:sz w:val="24"/>
          <w:szCs w:val="24"/>
        </w:rPr>
        <w:t>и</w:t>
      </w:r>
      <w:r w:rsidRPr="003D2656">
        <w:rPr>
          <w:rFonts w:ascii="PT Astra Serif" w:hAnsi="PT Astra Serif" w:cs="Helv"/>
          <w:sz w:val="24"/>
          <w:szCs w:val="24"/>
        </w:rPr>
        <w:t xml:space="preserve"> </w:t>
      </w:r>
      <w:r w:rsidRPr="003D2656">
        <w:rPr>
          <w:rFonts w:ascii="PT Astra Serif" w:hAnsi="PT Astra Serif" w:cs="Arial"/>
          <w:sz w:val="24"/>
          <w:szCs w:val="24"/>
        </w:rPr>
        <w:t>сооружениях</w:t>
      </w:r>
      <w:r w:rsidRPr="003D2656">
        <w:rPr>
          <w:rFonts w:ascii="PT Astra Serif" w:hAnsi="PT Astra Serif" w:cs="Helv"/>
          <w:sz w:val="24"/>
          <w:szCs w:val="24"/>
        </w:rPr>
        <w:t>.</w:t>
      </w:r>
    </w:p>
    <w:p w:rsidR="009D4772" w:rsidRPr="003D2656" w:rsidRDefault="009D4772" w:rsidP="003D2656">
      <w:pPr>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МАУ ДО «Детская юношеская спортивная школа «Спортивно-оздоровительный комплекс «Старт»</w:t>
      </w:r>
      <w:r w:rsidRPr="003D2656">
        <w:rPr>
          <w:rFonts w:ascii="PT Astra Serif" w:hAnsi="PT Astra Serif" w:cs="Arial"/>
          <w:sz w:val="24"/>
          <w:szCs w:val="24"/>
        </w:rPr>
        <w:t xml:space="preserve"> </w:t>
      </w:r>
      <w:r w:rsidRPr="003D2656">
        <w:rPr>
          <w:rFonts w:ascii="PT Astra Serif" w:hAnsi="PT Astra Serif"/>
          <w:sz w:val="24"/>
          <w:szCs w:val="24"/>
          <w:lang w:eastAsia="en-US"/>
        </w:rPr>
        <w:t xml:space="preserve">приобретено: </w:t>
      </w:r>
      <w:r w:rsidRPr="003D2656">
        <w:rPr>
          <w:rFonts w:ascii="PT Astra Serif" w:hAnsi="PT Astra Serif"/>
          <w:sz w:val="24"/>
          <w:szCs w:val="24"/>
        </w:rPr>
        <w:t>комплект поручней для 1 марша лестницы, табло, комплект поручней для 2 марша лестницы на стойках, пандус с тактильным покрытием на входную группу 2000*15000*150мм, сиденье для душевой, поручни для лестничной площадки.</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b/>
          <w:i/>
          <w:sz w:val="24"/>
          <w:szCs w:val="24"/>
          <w:u w:val="single"/>
        </w:rPr>
      </w:pPr>
      <w:r w:rsidRPr="003D2656">
        <w:rPr>
          <w:rFonts w:ascii="PT Astra Serif" w:hAnsi="PT Astra Serif"/>
          <w:b/>
          <w:i/>
          <w:sz w:val="24"/>
          <w:szCs w:val="24"/>
          <w:u w:val="single"/>
        </w:rPr>
        <w:t xml:space="preserve">В результате проведенных адаптационных мероприятий удельный вес объектов, на которых </w:t>
      </w:r>
      <w:r w:rsidRPr="003D2656">
        <w:rPr>
          <w:rFonts w:ascii="PT Astra Serif" w:eastAsia="Calibri" w:hAnsi="PT Astra Serif"/>
          <w:b/>
          <w:bCs/>
          <w:i/>
          <w:iCs/>
          <w:sz w:val="24"/>
          <w:szCs w:val="24"/>
          <w:u w:val="single"/>
        </w:rPr>
        <w:t>инвалидам предоставляются услуги, от общего числа объектов (41) составил:</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eastAsia="Calibri" w:hAnsi="PT Astra Serif"/>
          <w:bCs/>
          <w:iCs/>
          <w:sz w:val="24"/>
          <w:szCs w:val="24"/>
        </w:rPr>
        <w:t xml:space="preserve">- условия индивидуальной мобильности инвалидов и возможность для самостоятельного </w:t>
      </w:r>
      <w:r w:rsidRPr="003D2656">
        <w:rPr>
          <w:rFonts w:ascii="PT Astra Serif" w:eastAsia="Calibri" w:hAnsi="PT Astra Serif"/>
          <w:bCs/>
          <w:iCs/>
          <w:sz w:val="24"/>
          <w:szCs w:val="24"/>
        </w:rPr>
        <w:lastRenderedPageBreak/>
        <w:t xml:space="preserve">передвижения по зданию - </w:t>
      </w:r>
      <w:r w:rsidRPr="003D2656">
        <w:rPr>
          <w:rFonts w:ascii="PT Astra Serif" w:eastAsia="Calibri" w:hAnsi="PT Astra Serif"/>
          <w:sz w:val="24"/>
          <w:szCs w:val="24"/>
        </w:rPr>
        <w:t>26,8</w:t>
      </w:r>
      <w:r w:rsidRPr="003D2656">
        <w:rPr>
          <w:rFonts w:ascii="PT Astra Serif" w:hAnsi="PT Astra Serif"/>
          <w:sz w:val="24"/>
          <w:szCs w:val="24"/>
        </w:rPr>
        <w:t>%;</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у</w:t>
      </w:r>
      <w:r w:rsidRPr="003D2656">
        <w:rPr>
          <w:rFonts w:ascii="PT Astra Serif" w:eastAsia="Calibri" w:hAnsi="PT Astra Serif"/>
          <w:bCs/>
          <w:iCs/>
          <w:sz w:val="24"/>
          <w:szCs w:val="24"/>
        </w:rPr>
        <w:t>дельный вес объектов с надлежащим размещением оборудования и носителей информации, необходимых для обеспечения беспрепятственного доступа инвалидов по зрению – 48,8</w:t>
      </w:r>
      <w:r w:rsidRPr="003D2656">
        <w:rPr>
          <w:rFonts w:ascii="PT Astra Serif" w:hAnsi="PT Astra Serif"/>
          <w:sz w:val="24"/>
          <w:szCs w:val="24"/>
        </w:rPr>
        <w:t>%;</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у</w:t>
      </w:r>
      <w:r w:rsidRPr="003D2656">
        <w:rPr>
          <w:rFonts w:ascii="PT Astra Serif" w:eastAsia="Calibri" w:hAnsi="PT Astra Serif"/>
          <w:bCs/>
          <w:iCs/>
          <w:sz w:val="24"/>
          <w:szCs w:val="24"/>
        </w:rPr>
        <w:t>дельный вес инфраструктурных объектов, на которых для инвалидов по слуху обеспечивается дублирование необходимой звуковой информацией, - 48,8</w:t>
      </w:r>
      <w:r w:rsidRPr="003D2656">
        <w:rPr>
          <w:rFonts w:ascii="PT Astra Serif" w:hAnsi="PT Astra Serif"/>
          <w:sz w:val="24"/>
          <w:szCs w:val="24"/>
        </w:rPr>
        <w:t>%;</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у</w:t>
      </w:r>
      <w:r w:rsidRPr="003D2656">
        <w:rPr>
          <w:rFonts w:ascii="PT Astra Serif" w:eastAsia="Calibri" w:hAnsi="PT Astra Serif"/>
          <w:bCs/>
          <w:iCs/>
          <w:sz w:val="24"/>
          <w:szCs w:val="24"/>
        </w:rPr>
        <w:t>дельный вес инфраструктурных объектов, на которых для инвалидов с нарушениями опорно-двигательного аппарата обеспечивается размещение оборудования и носителей информации, - 5</w:t>
      </w:r>
      <w:r w:rsidRPr="003D2656">
        <w:rPr>
          <w:rFonts w:ascii="PT Astra Serif" w:eastAsia="Calibri" w:hAnsi="PT Astra Serif"/>
          <w:sz w:val="24"/>
          <w:szCs w:val="24"/>
        </w:rPr>
        <w:t>1,2</w:t>
      </w:r>
      <w:r w:rsidRPr="003D2656">
        <w:rPr>
          <w:rFonts w:ascii="PT Astra Serif" w:hAnsi="PT Astra Serif"/>
          <w:sz w:val="24"/>
          <w:szCs w:val="24"/>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3261"/>
        <w:gridCol w:w="3260"/>
      </w:tblGrid>
      <w:tr w:rsidR="009D4772" w:rsidRPr="003D2656" w:rsidTr="00743C48">
        <w:tc>
          <w:tcPr>
            <w:tcW w:w="3402" w:type="dxa"/>
          </w:tcPr>
          <w:p w:rsidR="009D4772" w:rsidRPr="003D2656" w:rsidRDefault="009D4772" w:rsidP="003D2656">
            <w:pPr>
              <w:spacing w:after="0" w:line="240" w:lineRule="auto"/>
              <w:jc w:val="center"/>
              <w:outlineLvl w:val="0"/>
              <w:rPr>
                <w:rFonts w:ascii="PT Astra Serif" w:hAnsi="PT Astra Serif"/>
                <w:b/>
                <w:sz w:val="24"/>
                <w:szCs w:val="24"/>
              </w:rPr>
            </w:pPr>
            <w:r w:rsidRPr="003D2656">
              <w:rPr>
                <w:rFonts w:ascii="PT Astra Serif" w:hAnsi="PT Astra Serif"/>
                <w:b/>
                <w:sz w:val="24"/>
                <w:szCs w:val="24"/>
              </w:rPr>
              <w:t>2017 год</w:t>
            </w:r>
          </w:p>
        </w:tc>
        <w:tc>
          <w:tcPr>
            <w:tcW w:w="3261" w:type="dxa"/>
          </w:tcPr>
          <w:p w:rsidR="009D4772" w:rsidRPr="003D2656" w:rsidRDefault="009D4772" w:rsidP="003D2656">
            <w:pPr>
              <w:spacing w:after="0" w:line="240" w:lineRule="auto"/>
              <w:jc w:val="center"/>
              <w:outlineLvl w:val="0"/>
              <w:rPr>
                <w:rFonts w:ascii="PT Astra Serif" w:hAnsi="PT Astra Serif"/>
                <w:b/>
                <w:sz w:val="24"/>
                <w:szCs w:val="24"/>
              </w:rPr>
            </w:pPr>
            <w:r w:rsidRPr="003D2656">
              <w:rPr>
                <w:rFonts w:ascii="PT Astra Serif" w:hAnsi="PT Astra Serif"/>
                <w:b/>
                <w:sz w:val="24"/>
                <w:szCs w:val="24"/>
              </w:rPr>
              <w:t>2018 год</w:t>
            </w:r>
          </w:p>
        </w:tc>
        <w:tc>
          <w:tcPr>
            <w:tcW w:w="3260" w:type="dxa"/>
          </w:tcPr>
          <w:p w:rsidR="009D4772" w:rsidRPr="003D2656" w:rsidRDefault="009D4772" w:rsidP="003D2656">
            <w:pPr>
              <w:spacing w:after="0" w:line="240" w:lineRule="auto"/>
              <w:jc w:val="center"/>
              <w:outlineLvl w:val="0"/>
              <w:rPr>
                <w:rFonts w:ascii="PT Astra Serif" w:hAnsi="PT Astra Serif"/>
                <w:b/>
                <w:sz w:val="24"/>
                <w:szCs w:val="24"/>
              </w:rPr>
            </w:pPr>
            <w:r w:rsidRPr="003D2656">
              <w:rPr>
                <w:rFonts w:ascii="PT Astra Serif" w:hAnsi="PT Astra Serif"/>
                <w:b/>
                <w:sz w:val="24"/>
                <w:szCs w:val="24"/>
              </w:rPr>
              <w:t>2019 год</w:t>
            </w:r>
          </w:p>
        </w:tc>
      </w:tr>
      <w:tr w:rsidR="009D4772" w:rsidRPr="003D2656" w:rsidTr="00743C48">
        <w:tc>
          <w:tcPr>
            <w:tcW w:w="3402" w:type="dxa"/>
          </w:tcPr>
          <w:p w:rsidR="009D4772" w:rsidRPr="003D2656" w:rsidRDefault="009D4772" w:rsidP="003D2656">
            <w:pPr>
              <w:spacing w:after="0" w:line="240" w:lineRule="auto"/>
              <w:outlineLvl w:val="0"/>
              <w:rPr>
                <w:rFonts w:ascii="PT Astra Serif" w:hAnsi="PT Astra Serif"/>
                <w:b/>
                <w:bCs/>
                <w:sz w:val="24"/>
                <w:szCs w:val="24"/>
              </w:rPr>
            </w:pPr>
            <w:r w:rsidRPr="003D2656">
              <w:rPr>
                <w:rFonts w:ascii="PT Astra Serif" w:hAnsi="PT Astra Serif"/>
                <w:sz w:val="24"/>
                <w:szCs w:val="24"/>
              </w:rPr>
              <w:t>Полностью адаптированы –</w:t>
            </w:r>
            <w:r w:rsidRPr="003D2656">
              <w:rPr>
                <w:rFonts w:ascii="PT Astra Serif" w:hAnsi="PT Astra Serif"/>
                <w:b/>
                <w:bCs/>
                <w:sz w:val="24"/>
                <w:szCs w:val="24"/>
              </w:rPr>
              <w:t xml:space="preserve"> 6</w:t>
            </w:r>
          </w:p>
          <w:p w:rsidR="009D4772" w:rsidRPr="003D2656" w:rsidRDefault="009D4772" w:rsidP="003D2656">
            <w:pPr>
              <w:spacing w:after="0" w:line="240" w:lineRule="auto"/>
              <w:jc w:val="both"/>
              <w:rPr>
                <w:rFonts w:ascii="PT Astra Serif" w:hAnsi="PT Astra Serif"/>
                <w:sz w:val="24"/>
                <w:szCs w:val="24"/>
              </w:rPr>
            </w:pPr>
          </w:p>
        </w:tc>
        <w:tc>
          <w:tcPr>
            <w:tcW w:w="3261" w:type="dxa"/>
          </w:tcPr>
          <w:p w:rsidR="009D4772" w:rsidRPr="003D2656" w:rsidRDefault="009D4772" w:rsidP="003D2656">
            <w:pPr>
              <w:spacing w:after="0" w:line="240" w:lineRule="auto"/>
              <w:outlineLvl w:val="0"/>
              <w:rPr>
                <w:rFonts w:ascii="PT Astra Serif" w:hAnsi="PT Astra Serif"/>
                <w:b/>
                <w:bCs/>
                <w:sz w:val="24"/>
                <w:szCs w:val="24"/>
              </w:rPr>
            </w:pPr>
            <w:r w:rsidRPr="003D2656">
              <w:rPr>
                <w:rFonts w:ascii="PT Astra Serif" w:hAnsi="PT Astra Serif"/>
                <w:sz w:val="24"/>
                <w:szCs w:val="24"/>
              </w:rPr>
              <w:t>Полностью адаптированы –</w:t>
            </w:r>
            <w:r w:rsidRPr="003D2656">
              <w:rPr>
                <w:rFonts w:ascii="PT Astra Serif" w:hAnsi="PT Astra Serif"/>
                <w:b/>
                <w:bCs/>
                <w:sz w:val="24"/>
                <w:szCs w:val="24"/>
              </w:rPr>
              <w:t xml:space="preserve"> 7</w:t>
            </w:r>
          </w:p>
          <w:p w:rsidR="009D4772" w:rsidRPr="003D2656" w:rsidRDefault="009D4772" w:rsidP="003D2656">
            <w:pPr>
              <w:pStyle w:val="ConsPlusNormal"/>
              <w:ind w:firstLine="317"/>
              <w:jc w:val="both"/>
              <w:rPr>
                <w:rFonts w:ascii="PT Astra Serif" w:hAnsi="PT Astra Serif" w:cs="Times New Roman"/>
                <w:sz w:val="24"/>
                <w:szCs w:val="24"/>
              </w:rPr>
            </w:pPr>
          </w:p>
        </w:tc>
        <w:tc>
          <w:tcPr>
            <w:tcW w:w="3260" w:type="dxa"/>
          </w:tcPr>
          <w:p w:rsidR="009D4772" w:rsidRPr="003D2656" w:rsidRDefault="009D4772" w:rsidP="003D2656">
            <w:pPr>
              <w:spacing w:after="0" w:line="240" w:lineRule="auto"/>
              <w:outlineLvl w:val="0"/>
              <w:rPr>
                <w:rFonts w:ascii="PT Astra Serif" w:hAnsi="PT Astra Serif"/>
                <w:b/>
                <w:bCs/>
                <w:sz w:val="24"/>
                <w:szCs w:val="24"/>
              </w:rPr>
            </w:pPr>
            <w:r w:rsidRPr="003D2656">
              <w:rPr>
                <w:rFonts w:ascii="PT Astra Serif" w:hAnsi="PT Astra Serif"/>
                <w:sz w:val="24"/>
                <w:szCs w:val="24"/>
              </w:rPr>
              <w:t>Полностью адаптированы –</w:t>
            </w:r>
            <w:r w:rsidRPr="003D2656">
              <w:rPr>
                <w:rFonts w:ascii="PT Astra Serif" w:hAnsi="PT Astra Serif"/>
                <w:b/>
                <w:bCs/>
                <w:sz w:val="24"/>
                <w:szCs w:val="24"/>
              </w:rPr>
              <w:t xml:space="preserve"> 9</w:t>
            </w:r>
          </w:p>
          <w:p w:rsidR="009D4772" w:rsidRPr="003D2656" w:rsidRDefault="009D4772" w:rsidP="003D2656">
            <w:pPr>
              <w:spacing w:after="0" w:line="240" w:lineRule="auto"/>
              <w:outlineLvl w:val="0"/>
              <w:rPr>
                <w:rFonts w:ascii="PT Astra Serif" w:hAnsi="PT Astra Serif"/>
                <w:sz w:val="24"/>
                <w:szCs w:val="24"/>
              </w:rPr>
            </w:pPr>
          </w:p>
        </w:tc>
      </w:tr>
    </w:tbl>
    <w:p w:rsidR="00391A5E" w:rsidRPr="003D2656" w:rsidRDefault="00391A5E" w:rsidP="003D2656">
      <w:pPr>
        <w:widowControl w:val="0"/>
        <w:autoSpaceDE w:val="0"/>
        <w:autoSpaceDN w:val="0"/>
        <w:adjustRightInd w:val="0"/>
        <w:spacing w:after="0" w:line="240" w:lineRule="auto"/>
        <w:ind w:firstLine="709"/>
        <w:jc w:val="both"/>
        <w:rPr>
          <w:rFonts w:ascii="PT Astra Serif" w:hAnsi="PT Astra Serif"/>
          <w:b/>
          <w:i/>
          <w:sz w:val="24"/>
          <w:szCs w:val="24"/>
          <w:u w:val="single"/>
        </w:rPr>
      </w:pP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b/>
          <w:i/>
          <w:sz w:val="24"/>
          <w:szCs w:val="24"/>
          <w:u w:val="single"/>
        </w:rPr>
        <w:t>В целях повышения транспортной доступности маломобильных групп населения</w:t>
      </w:r>
      <w:r w:rsidRPr="003D2656">
        <w:rPr>
          <w:rFonts w:ascii="PT Astra Serif" w:hAnsi="PT Astra Serif"/>
          <w:sz w:val="24"/>
          <w:szCs w:val="24"/>
        </w:rPr>
        <w:t xml:space="preserve"> на городских маршрутах регулярных перевозок используются 11 низкопольных автобусов, который полностью соответствуют современным требованиям безопасности, экологичности и адаптирован для проезда маломобильных групп граждан </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Также на территории улично-дорожной сети города установлено 122 дорожных знаков 6.4 «Парковка» совместно с табличкой 8.17 «Инвалиды».</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Информационный материал о реализации «дорожной карты», а также нормах законодательства по вопросам доступности для инвалидов услуг размещен на официальном сайте муниципального образования город Салехард в сети Интернет (</w:t>
      </w:r>
      <w:hyperlink r:id="rId31" w:tgtFrame="_blank" w:history="1">
        <w:r w:rsidRPr="003D2656">
          <w:rPr>
            <w:rFonts w:ascii="PT Astra Serif" w:hAnsi="PT Astra Serif"/>
            <w:sz w:val="24"/>
            <w:szCs w:val="24"/>
            <w:u w:val="single"/>
          </w:rPr>
          <w:t>salekhard.org</w:t>
        </w:r>
      </w:hyperlink>
      <w:r w:rsidRPr="003D2656">
        <w:rPr>
          <w:rFonts w:ascii="PT Astra Serif" w:hAnsi="PT Astra Serif"/>
          <w:sz w:val="24"/>
          <w:szCs w:val="24"/>
        </w:rPr>
        <w:t>), на сайте уполномоченного органа (</w:t>
      </w:r>
      <w:hyperlink r:id="rId32" w:tgtFrame="_blank" w:history="1">
        <w:r w:rsidRPr="003D2656">
          <w:rPr>
            <w:rFonts w:ascii="PT Astra Serif" w:hAnsi="PT Astra Serif"/>
            <w:sz w:val="24"/>
            <w:szCs w:val="24"/>
            <w:u w:val="single"/>
          </w:rPr>
          <w:t>dtszns.ru</w:t>
        </w:r>
      </w:hyperlink>
      <w:r w:rsidRPr="003D2656">
        <w:rPr>
          <w:rFonts w:ascii="PT Astra Serif" w:hAnsi="PT Astra Serif"/>
          <w:sz w:val="24"/>
          <w:szCs w:val="24"/>
        </w:rPr>
        <w:t>), социальной сети «Контакт» группа «Социальщик».</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На официальном сайте уполномоченного органа размещена вкладка «Доступная среда», в которой публикуются все необходимые материалы совещаний, методические пособия для обучения (инструктирования) сотрудников различных организаций по вопросам обеспечения доступности для инвалидов услуг и объектов, на которых они предоставляются, оказания при этом необходимой помощи, а так же регулярно размещается информация о нововведениях в законодательстве, в части доступности для инвалидов объектов и услуг.</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Материалы, направленные на формирования доступной среды, освещались в средствах массовой информации в течение года, согласно утвержденному календарному графику освещения в средствах массовой информации (в виде видеоинтервью) сведений о принятых мерах, ходе реализации и достигнутых результатах от мероприятий, направленных на формирование доступной среды, реализуемых в муниципальном образовании город Салехард на 2019 год.</w:t>
      </w:r>
    </w:p>
    <w:p w:rsidR="009D4772" w:rsidRPr="003D2656" w:rsidRDefault="009D4772" w:rsidP="003D2656">
      <w:pPr>
        <w:pStyle w:val="af"/>
        <w:spacing w:after="0" w:line="240" w:lineRule="auto"/>
        <w:ind w:firstLine="720"/>
        <w:jc w:val="both"/>
        <w:rPr>
          <w:rFonts w:ascii="PT Astra Serif" w:hAnsi="PT Astra Serif"/>
          <w:sz w:val="24"/>
          <w:szCs w:val="24"/>
        </w:rPr>
      </w:pPr>
      <w:r w:rsidRPr="003D2656">
        <w:rPr>
          <w:rFonts w:ascii="PT Astra Serif" w:hAnsi="PT Astra Serif"/>
          <w:sz w:val="24"/>
          <w:szCs w:val="24"/>
        </w:rPr>
        <w:t xml:space="preserve">Системно организуется  проведение подготовки сурдо-тифло-переводчиков, обучено </w:t>
      </w:r>
      <w:r w:rsidRPr="003D2656">
        <w:rPr>
          <w:rFonts w:ascii="PT Astra Serif" w:hAnsi="PT Astra Serif"/>
          <w:b/>
          <w:sz w:val="24"/>
          <w:szCs w:val="24"/>
        </w:rPr>
        <w:t>22 специалиста</w:t>
      </w:r>
      <w:r w:rsidRPr="003D2656">
        <w:rPr>
          <w:rFonts w:ascii="PT Astra Serif" w:hAnsi="PT Astra Serif"/>
          <w:sz w:val="24"/>
          <w:szCs w:val="24"/>
        </w:rPr>
        <w:t>, участвующих в предоставлении муниципальных услуг населению.</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В административные регламенты предоставления муниципальных услуг включены требования к обеспечению условий доступности для инвалидов и иных маломобильных групп населения в установленной сфере деятельности, реестр которых утвержден постановлением Администрации города, регламентируемые Федеральным законом от 01 декабря 2014 года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AD3F78" w:rsidRPr="003D2656" w:rsidRDefault="00AD3F78" w:rsidP="003D2656">
      <w:pPr>
        <w:spacing w:after="0" w:line="240" w:lineRule="auto"/>
        <w:ind w:firstLine="709"/>
        <w:jc w:val="both"/>
        <w:rPr>
          <w:rFonts w:ascii="PT Astra Serif" w:hAnsi="PT Astra Serif"/>
          <w:sz w:val="24"/>
          <w:szCs w:val="24"/>
          <w:highlight w:val="green"/>
        </w:rPr>
      </w:pPr>
    </w:p>
    <w:p w:rsidR="009D4772" w:rsidRPr="003D2656" w:rsidRDefault="009D4772" w:rsidP="003D2656">
      <w:pPr>
        <w:pStyle w:val="a5"/>
        <w:widowControl w:val="0"/>
        <w:tabs>
          <w:tab w:val="left" w:pos="0"/>
          <w:tab w:val="left" w:pos="864"/>
        </w:tabs>
        <w:autoSpaceDE w:val="0"/>
        <w:autoSpaceDN w:val="0"/>
        <w:adjustRightInd w:val="0"/>
        <w:spacing w:after="0" w:line="240" w:lineRule="auto"/>
        <w:ind w:left="34" w:firstLine="675"/>
        <w:jc w:val="both"/>
        <w:rPr>
          <w:rFonts w:ascii="PT Astra Serif" w:hAnsi="PT Astra Serif"/>
          <w:b/>
          <w:i/>
          <w:sz w:val="24"/>
          <w:szCs w:val="24"/>
          <w:u w:val="single"/>
        </w:rPr>
      </w:pPr>
      <w:r w:rsidRPr="003D2656">
        <w:rPr>
          <w:rFonts w:ascii="PT Astra Serif" w:hAnsi="PT Astra Serif"/>
          <w:b/>
          <w:i/>
          <w:sz w:val="24"/>
          <w:szCs w:val="24"/>
          <w:u w:val="single"/>
        </w:rPr>
        <w:t xml:space="preserve">Обеспечение условий доступности для инвалидов жилых помещений и общего имущества в многоквартирном доме. </w:t>
      </w:r>
    </w:p>
    <w:p w:rsidR="009D4772" w:rsidRPr="003D2656" w:rsidRDefault="009D4772" w:rsidP="003D2656">
      <w:pPr>
        <w:pStyle w:val="a5"/>
        <w:widowControl w:val="0"/>
        <w:tabs>
          <w:tab w:val="left" w:pos="0"/>
          <w:tab w:val="left" w:pos="864"/>
        </w:tabs>
        <w:autoSpaceDE w:val="0"/>
        <w:autoSpaceDN w:val="0"/>
        <w:adjustRightInd w:val="0"/>
        <w:spacing w:after="0" w:line="240" w:lineRule="auto"/>
        <w:ind w:left="34" w:firstLine="675"/>
        <w:jc w:val="both"/>
        <w:rPr>
          <w:rFonts w:ascii="PT Astra Serif" w:hAnsi="PT Astra Serif"/>
          <w:sz w:val="24"/>
          <w:szCs w:val="24"/>
        </w:rPr>
      </w:pPr>
      <w:r w:rsidRPr="003D2656">
        <w:rPr>
          <w:rFonts w:ascii="PT Astra Serif" w:hAnsi="PT Astra Serif"/>
          <w:sz w:val="24"/>
          <w:szCs w:val="24"/>
        </w:rPr>
        <w:t xml:space="preserve">Постановлением Администрации муниципального образования город Салехард от 09.12.2016  № 648 «Об отдельных мерах по обеспечению условий доступности для инвалидов жилых помещений и общего имущества в многоквартирном доме» (далее – Постановление № </w:t>
      </w:r>
      <w:r w:rsidRPr="003D2656">
        <w:rPr>
          <w:rFonts w:ascii="PT Astra Serif" w:hAnsi="PT Astra Serif"/>
          <w:sz w:val="24"/>
          <w:szCs w:val="24"/>
        </w:rPr>
        <w:lastRenderedPageBreak/>
        <w:t xml:space="preserve">648) </w:t>
      </w:r>
      <w:r w:rsidRPr="003D2656">
        <w:rPr>
          <w:rFonts w:ascii="PT Astra Serif" w:hAnsi="PT Astra Serif"/>
          <w:bCs/>
          <w:sz w:val="24"/>
          <w:szCs w:val="24"/>
        </w:rPr>
        <w:t>создана муниципальная комиссия</w:t>
      </w:r>
      <w:r w:rsidRPr="003D2656">
        <w:rPr>
          <w:rFonts w:ascii="PT Astra Serif" w:hAnsi="PT Astra Serif"/>
          <w:sz w:val="24"/>
          <w:szCs w:val="24"/>
        </w:rPr>
        <w:t xml:space="preserve">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а также утвержден план работы муниципальной комиссии.</w:t>
      </w:r>
    </w:p>
    <w:p w:rsidR="009D4772" w:rsidRPr="003D2656" w:rsidRDefault="009D4772" w:rsidP="003D2656">
      <w:pPr>
        <w:pStyle w:val="a5"/>
        <w:spacing w:after="0" w:line="240" w:lineRule="auto"/>
        <w:ind w:left="0" w:firstLine="675"/>
        <w:jc w:val="both"/>
        <w:rPr>
          <w:rFonts w:ascii="PT Astra Serif" w:hAnsi="PT Astra Serif"/>
          <w:sz w:val="24"/>
          <w:szCs w:val="24"/>
        </w:rPr>
      </w:pPr>
      <w:r w:rsidRPr="003D2656">
        <w:rPr>
          <w:rFonts w:ascii="PT Astra Serif" w:hAnsi="PT Astra Serif"/>
          <w:sz w:val="24"/>
          <w:szCs w:val="24"/>
        </w:rPr>
        <w:t xml:space="preserve">По результатам обследований жилых помещений и общего имущества многоквартирных домов, поставленных в план работы муниципальной комиссии по обследованию жилых помещений инвалидов и общего имущества в многоквартирных домах, в которых проживают инвалиды, на 2018 год, проведена работа по определению сметной стоимости на проведение мероприятий по адаптации  мест общего пользования в многоквартирных домах по адресам: ул. Игарская, д. 44, кв. 1, ул. Совхозная, д. 12, кв. 9, ул. Почтовая, д. 5, кв. 12, ул. Чубынина, д. 24, кв. 111, в которых проживают инвалиды, где нет необходимости проведения проверки экономической целесообразности. </w:t>
      </w:r>
    </w:p>
    <w:p w:rsidR="009D4772" w:rsidRPr="003D2656" w:rsidRDefault="009D4772" w:rsidP="003D2656">
      <w:pPr>
        <w:widowControl w:val="0"/>
        <w:tabs>
          <w:tab w:val="left" w:pos="0"/>
        </w:tabs>
        <w:autoSpaceDE w:val="0"/>
        <w:autoSpaceDN w:val="0"/>
        <w:adjustRightInd w:val="0"/>
        <w:spacing w:after="0" w:line="240" w:lineRule="auto"/>
        <w:ind w:firstLine="675"/>
        <w:jc w:val="both"/>
        <w:rPr>
          <w:rFonts w:ascii="PT Astra Serif" w:hAnsi="PT Astra Serif"/>
          <w:sz w:val="24"/>
          <w:szCs w:val="24"/>
        </w:rPr>
      </w:pPr>
      <w:r w:rsidRPr="003D2656">
        <w:rPr>
          <w:rFonts w:ascii="PT Astra Serif" w:hAnsi="PT Astra Serif"/>
          <w:sz w:val="24"/>
          <w:szCs w:val="24"/>
        </w:rPr>
        <w:t xml:space="preserve">По плану работы муниципальной комиссии на 2019 год рассмотрено 15 адресов </w:t>
      </w:r>
      <w:r w:rsidRPr="003D2656">
        <w:rPr>
          <w:rFonts w:ascii="PT Astra Serif" w:hAnsi="PT Astra Serif"/>
          <w:i/>
          <w:sz w:val="24"/>
          <w:szCs w:val="24"/>
        </w:rPr>
        <w:t>(мкр. Первомайский 3, д. 2; ул. Броднева, д. 28а, кв. 23; ул. Броднева, д. 38, кв. 10 (по заявлению); ул. Гаражная, д.1, кв. 5; ул. Патрикеева, д. 14, кв. 1; ул. Чкалова, д.6, кв. 15; ул. Пушкина, д. 8, кв. 18; пер. Брусничный, д. 5, кв. 2; ул. Арктическая, д. 18, кв. 28; ул. Арктическая, д.20, кв. 27; ул. Зои Космодемьянской, д. 67, кв. 45; ул. Зои Космодемьянской, д. 69, кв. 113; ул. Ного, д. 30, кв.4; ул. Чапаева, д. 26, кв. 3; ул. Чкалова, д.14/1, кв. 9)</w:t>
      </w:r>
      <w:r w:rsidRPr="003D2656">
        <w:rPr>
          <w:rFonts w:ascii="PT Astra Serif" w:hAnsi="PT Astra Serif"/>
          <w:sz w:val="24"/>
          <w:szCs w:val="24"/>
        </w:rPr>
        <w:t xml:space="preserve">, дополнительно (вне графика) принято к рассмотрению 2 адреса </w:t>
      </w:r>
      <w:r w:rsidRPr="003D2656">
        <w:rPr>
          <w:rFonts w:ascii="PT Astra Serif" w:hAnsi="PT Astra Serif"/>
          <w:i/>
          <w:sz w:val="24"/>
          <w:szCs w:val="24"/>
        </w:rPr>
        <w:t>(ул. Манчинского д.18 кв.2; ул. Мира д.33 кв.2)</w:t>
      </w:r>
      <w:r w:rsidRPr="003D2656">
        <w:rPr>
          <w:rFonts w:ascii="PT Astra Serif" w:hAnsi="PT Astra Serif"/>
          <w:sz w:val="24"/>
          <w:szCs w:val="24"/>
        </w:rPr>
        <w:t>, где проживают инвалиды, в целях их приспособления с учетом потребностей инвалидов и обеспечения условий их доступности для инвалидов.</w:t>
      </w:r>
    </w:p>
    <w:p w:rsidR="009D4772" w:rsidRPr="003D2656" w:rsidRDefault="009D4772" w:rsidP="003D2656">
      <w:pPr>
        <w:widowControl w:val="0"/>
        <w:tabs>
          <w:tab w:val="left" w:pos="0"/>
        </w:tabs>
        <w:autoSpaceDE w:val="0"/>
        <w:autoSpaceDN w:val="0"/>
        <w:adjustRightInd w:val="0"/>
        <w:spacing w:after="0" w:line="240" w:lineRule="auto"/>
        <w:ind w:firstLine="675"/>
        <w:jc w:val="both"/>
        <w:rPr>
          <w:rFonts w:ascii="PT Astra Serif" w:hAnsi="PT Astra Serif"/>
          <w:sz w:val="24"/>
          <w:szCs w:val="24"/>
        </w:rPr>
      </w:pPr>
      <w:r w:rsidRPr="003D2656">
        <w:rPr>
          <w:rFonts w:ascii="PT Astra Serif" w:hAnsi="PT Astra Serif"/>
          <w:sz w:val="24"/>
          <w:szCs w:val="24"/>
        </w:rPr>
        <w:t>Подготовлены предложения, где проживают инвалиды, в целях их приспособления с учетом потребностей инвалидов и обеспечения условий их доступности для инвалидов.</w:t>
      </w:r>
    </w:p>
    <w:p w:rsidR="009D4772" w:rsidRPr="003D2656" w:rsidRDefault="009D4772" w:rsidP="003D2656">
      <w:pPr>
        <w:widowControl w:val="0"/>
        <w:tabs>
          <w:tab w:val="left" w:pos="0"/>
        </w:tabs>
        <w:autoSpaceDE w:val="0"/>
        <w:autoSpaceDN w:val="0"/>
        <w:adjustRightInd w:val="0"/>
        <w:spacing w:after="0" w:line="240" w:lineRule="auto"/>
        <w:ind w:firstLine="675"/>
        <w:jc w:val="both"/>
        <w:rPr>
          <w:rFonts w:ascii="PT Astra Serif" w:hAnsi="PT Astra Serif"/>
          <w:i/>
          <w:sz w:val="24"/>
          <w:szCs w:val="24"/>
          <w:u w:val="single"/>
        </w:rPr>
      </w:pPr>
      <w:r w:rsidRPr="003D2656">
        <w:rPr>
          <w:rFonts w:ascii="PT Astra Serif" w:hAnsi="PT Astra Serif"/>
          <w:b/>
          <w:i/>
          <w:sz w:val="24"/>
          <w:szCs w:val="24"/>
          <w:u w:val="single"/>
        </w:rPr>
        <w:t>Выборочная проверка объектов социальной инфраструктуры</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eastAsia="Calibri" w:hAnsi="PT Astra Serif"/>
          <w:sz w:val="24"/>
          <w:szCs w:val="24"/>
        </w:rPr>
        <w:t>В целях контроля за содержанием средств, обеспечивающих беспрепятственный доступ к объектам социальной инфраструктуры, а также объектам, услугам потребительского рынка сотрудниками департамента, общественниками и контрольно-надзорными органами в</w:t>
      </w:r>
      <w:r w:rsidRPr="003D2656">
        <w:rPr>
          <w:rFonts w:ascii="PT Astra Serif" w:hAnsi="PT Astra Serif"/>
          <w:bCs/>
          <w:sz w:val="24"/>
          <w:szCs w:val="24"/>
        </w:rPr>
        <w:t xml:space="preserve"> 2019 году проведена выборочная проверка объектов социальной инфраструктуры, а также негосударственного сектора на предмет имеющих неисправных наружных лифтов, кнопок вызовов помощников, не очищенных пандусов. </w:t>
      </w:r>
      <w:r w:rsidRPr="003D2656">
        <w:rPr>
          <w:rFonts w:ascii="PT Astra Serif" w:hAnsi="PT Astra Serif"/>
          <w:sz w:val="24"/>
          <w:szCs w:val="24"/>
        </w:rPr>
        <w:t xml:space="preserve">Проведена выборочная проверка </w:t>
      </w:r>
      <w:r w:rsidRPr="003D2656">
        <w:rPr>
          <w:rFonts w:ascii="PT Astra Serif" w:hAnsi="PT Astra Serif"/>
          <w:b/>
          <w:i/>
          <w:sz w:val="24"/>
          <w:szCs w:val="24"/>
        </w:rPr>
        <w:t xml:space="preserve">27 объектов </w:t>
      </w:r>
      <w:r w:rsidRPr="003D2656">
        <w:rPr>
          <w:rFonts w:ascii="PT Astra Serif" w:hAnsi="PT Astra Serif"/>
          <w:sz w:val="24"/>
          <w:szCs w:val="24"/>
        </w:rPr>
        <w:t>(в</w:t>
      </w:r>
      <w:r w:rsidRPr="003D2656">
        <w:rPr>
          <w:rFonts w:ascii="PT Astra Serif" w:hAnsi="PT Astra Serif"/>
          <w:bCs/>
          <w:sz w:val="24"/>
          <w:szCs w:val="24"/>
        </w:rPr>
        <w:t xml:space="preserve"> 2018 году - 15 объекта</w:t>
      </w:r>
      <w:r w:rsidRPr="003D2656">
        <w:rPr>
          <w:rFonts w:ascii="PT Astra Serif" w:hAnsi="PT Astra Serif"/>
          <w:sz w:val="24"/>
          <w:szCs w:val="24"/>
        </w:rPr>
        <w:t>).</w:t>
      </w:r>
    </w:p>
    <w:p w:rsidR="009D4772" w:rsidRPr="003D2656" w:rsidRDefault="009D4772" w:rsidP="003D2656">
      <w:pPr>
        <w:widowControl w:val="0"/>
        <w:tabs>
          <w:tab w:val="left" w:pos="0"/>
        </w:tabs>
        <w:autoSpaceDE w:val="0"/>
        <w:autoSpaceDN w:val="0"/>
        <w:adjustRightInd w:val="0"/>
        <w:spacing w:after="0" w:line="240" w:lineRule="auto"/>
        <w:ind w:firstLine="675"/>
        <w:jc w:val="both"/>
        <w:rPr>
          <w:rFonts w:ascii="PT Astra Serif" w:hAnsi="PT Astra Serif"/>
          <w:sz w:val="24"/>
          <w:szCs w:val="24"/>
        </w:rPr>
      </w:pPr>
      <w:r w:rsidRPr="003D2656">
        <w:rPr>
          <w:rFonts w:ascii="PT Astra Serif" w:hAnsi="PT Astra Serif"/>
          <w:b/>
          <w:i/>
          <w:sz w:val="24"/>
          <w:szCs w:val="24"/>
          <w:u w:val="single"/>
        </w:rPr>
        <w:t>Освещения в средствах массовой информации  сведений о принятых мерах, ходе реализации и достигнутых результатах от мероприятий, направленных на формирование доступной среды. (</w:t>
      </w:r>
      <w:r w:rsidRPr="003D2656">
        <w:rPr>
          <w:rFonts w:ascii="PT Astra Serif" w:hAnsi="PT Astra Serif"/>
          <w:b/>
          <w:bCs/>
          <w:sz w:val="24"/>
          <w:szCs w:val="24"/>
          <w:u w:val="single"/>
        </w:rPr>
        <w:t xml:space="preserve">31.01.2019 </w:t>
      </w:r>
      <w:r w:rsidRPr="003D2656">
        <w:rPr>
          <w:rFonts w:ascii="PT Astra Serif" w:hAnsi="PT Astra Serif"/>
          <w:sz w:val="24"/>
          <w:szCs w:val="24"/>
        </w:rPr>
        <w:t>Общественно-политическая газета «Полярный круг»</w:t>
      </w:r>
      <w:r w:rsidRPr="003D2656">
        <w:rPr>
          <w:rFonts w:ascii="PT Astra Serif" w:hAnsi="PT Astra Serif" w:cs="Helv"/>
          <w:sz w:val="24"/>
          <w:szCs w:val="24"/>
        </w:rPr>
        <w:t xml:space="preserve"> Ссылка: </w:t>
      </w:r>
      <w:hyperlink r:id="rId33" w:history="1">
        <w:r w:rsidRPr="003D2656">
          <w:rPr>
            <w:rStyle w:val="af3"/>
            <w:rFonts w:ascii="PT Astra Serif" w:hAnsi="PT Astra Serif" w:cs="Helv"/>
            <w:color w:val="auto"/>
            <w:sz w:val="24"/>
            <w:szCs w:val="24"/>
          </w:rPr>
          <w:t>http://polkrug.ru/news/gorod/blagosfera/9434-yamine-speshit-na-pomosch</w:t>
        </w:r>
      </w:hyperlink>
      <w:r w:rsidRPr="003D2656">
        <w:rPr>
          <w:rFonts w:ascii="PT Astra Serif" w:hAnsi="PT Astra Serif" w:cs="Helv"/>
          <w:sz w:val="24"/>
          <w:szCs w:val="24"/>
        </w:rPr>
        <w:t xml:space="preserve"> </w:t>
      </w:r>
      <w:r w:rsidRPr="003D2656">
        <w:rPr>
          <w:rFonts w:ascii="PT Astra Serif" w:hAnsi="PT Astra Serif"/>
          <w:sz w:val="24"/>
          <w:szCs w:val="24"/>
        </w:rPr>
        <w:t xml:space="preserve">«Ямине» спешит на помощь; </w:t>
      </w:r>
      <w:r w:rsidRPr="003D2656">
        <w:rPr>
          <w:rFonts w:ascii="PT Astra Serif" w:hAnsi="PT Astra Serif"/>
          <w:b/>
          <w:sz w:val="24"/>
          <w:szCs w:val="24"/>
          <w:u w:val="single"/>
        </w:rPr>
        <w:t xml:space="preserve">18.03.2019 </w:t>
      </w:r>
      <w:r w:rsidRPr="003D2656">
        <w:rPr>
          <w:rFonts w:ascii="PT Astra Serif" w:eastAsia="Arial Unicode MS" w:hAnsi="PT Astra Serif" w:cs="Arial Unicode MS"/>
          <w:i/>
          <w:sz w:val="24"/>
          <w:szCs w:val="24"/>
        </w:rPr>
        <w:t>МБИУ «Северный ветер» программа «</w:t>
      </w:r>
      <w:r w:rsidRPr="003D2656">
        <w:rPr>
          <w:rFonts w:ascii="PT Astra Serif" w:hAnsi="PT Astra Serif" w:cs="Arial"/>
          <w:i/>
          <w:sz w:val="24"/>
          <w:szCs w:val="24"/>
        </w:rPr>
        <w:t>Мы Вас ждали!»</w:t>
      </w:r>
      <w:r w:rsidRPr="003D2656">
        <w:rPr>
          <w:rFonts w:ascii="PT Astra Serif" w:hAnsi="PT Astra Serif"/>
          <w:sz w:val="24"/>
          <w:szCs w:val="24"/>
        </w:rPr>
        <w:t xml:space="preserve"> ссылка: </w:t>
      </w:r>
      <w:hyperlink r:id="rId34" w:history="1">
        <w:r w:rsidRPr="003D2656">
          <w:rPr>
            <w:rFonts w:ascii="PT Astra Serif" w:hAnsi="PT Astra Serif" w:cs="Helv"/>
            <w:sz w:val="24"/>
            <w:szCs w:val="24"/>
          </w:rPr>
          <w:t>http://nordwind.tv/peredachi/my-vas-zhdali/</w:t>
        </w:r>
      </w:hyperlink>
      <w:r w:rsidRPr="003D2656">
        <w:rPr>
          <w:rFonts w:ascii="PT Astra Serif" w:hAnsi="PT Astra Serif"/>
          <w:sz w:val="24"/>
          <w:szCs w:val="24"/>
        </w:rPr>
        <w:t xml:space="preserve"> </w:t>
      </w:r>
      <w:r w:rsidRPr="003D2656">
        <w:rPr>
          <w:rFonts w:ascii="PT Astra Serif" w:hAnsi="PT Astra Serif" w:cs="Arial"/>
          <w:i/>
          <w:sz w:val="24"/>
          <w:szCs w:val="24"/>
        </w:rPr>
        <w:t>Гость в студии Дмитрий Фролов – Директор н</w:t>
      </w:r>
      <w:r w:rsidRPr="003D2656">
        <w:rPr>
          <w:rFonts w:ascii="PT Astra Serif" w:hAnsi="PT Astra Serif"/>
          <w:i/>
          <w:sz w:val="24"/>
          <w:szCs w:val="24"/>
        </w:rPr>
        <w:t xml:space="preserve">екоммерческой организацией «Благотворительный фонд поддержки детей Ямало-Ненецкого автономного округа «Ямине» (далее – Фонд); </w:t>
      </w:r>
      <w:r w:rsidRPr="003D2656">
        <w:rPr>
          <w:rFonts w:ascii="PT Astra Serif" w:hAnsi="PT Astra Serif"/>
          <w:b/>
          <w:sz w:val="24"/>
          <w:szCs w:val="24"/>
          <w:u w:val="single"/>
        </w:rPr>
        <w:t xml:space="preserve"> 21.03.2019 </w:t>
      </w:r>
      <w:r w:rsidRPr="003D2656">
        <w:rPr>
          <w:rFonts w:ascii="PT Astra Serif" w:hAnsi="PT Astra Serif"/>
          <w:sz w:val="24"/>
          <w:szCs w:val="24"/>
        </w:rPr>
        <w:t xml:space="preserve">«Помощь без барьеров», выпуск № 12 </w:t>
      </w:r>
      <w:r w:rsidRPr="003D2656">
        <w:rPr>
          <w:rFonts w:ascii="PT Astra Serif" w:hAnsi="PT Astra Serif"/>
          <w:i/>
          <w:sz w:val="24"/>
          <w:szCs w:val="24"/>
        </w:rPr>
        <w:t xml:space="preserve">МБИУ «Редакция газеты «Полярный круг» </w:t>
      </w:r>
      <w:r w:rsidRPr="003D2656">
        <w:rPr>
          <w:rFonts w:ascii="PT Astra Serif" w:hAnsi="PT Astra Serif" w:cs="Helv"/>
          <w:sz w:val="24"/>
          <w:szCs w:val="24"/>
        </w:rPr>
        <w:t xml:space="preserve">Ссылка: </w:t>
      </w:r>
      <w:hyperlink r:id="rId35" w:history="1">
        <w:r w:rsidRPr="003D2656">
          <w:rPr>
            <w:rStyle w:val="af3"/>
            <w:rFonts w:ascii="PT Astra Serif" w:hAnsi="PT Astra Serif"/>
            <w:color w:val="auto"/>
            <w:sz w:val="24"/>
            <w:szCs w:val="24"/>
          </w:rPr>
          <w:t>http://polkrug.ru/news/gorod/blagosfera/9775-pomosch-bez-barerov</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02.04.2019 </w:t>
      </w:r>
      <w:r w:rsidRPr="003D2656">
        <w:rPr>
          <w:rFonts w:ascii="PT Astra Serif" w:hAnsi="PT Astra Serif"/>
          <w:i/>
          <w:sz w:val="24"/>
          <w:szCs w:val="24"/>
        </w:rPr>
        <w:t xml:space="preserve">МБИУ «Северный ветер» </w:t>
      </w:r>
      <w:r w:rsidRPr="003D2656">
        <w:rPr>
          <w:rFonts w:ascii="PT Astra Serif" w:hAnsi="PT Astra Serif"/>
          <w:sz w:val="24"/>
          <w:szCs w:val="24"/>
        </w:rPr>
        <w:t xml:space="preserve">Программа «Репортаж с места событий»; </w:t>
      </w:r>
      <w:r w:rsidRPr="003D2656">
        <w:rPr>
          <w:rFonts w:ascii="PT Astra Serif" w:hAnsi="PT Astra Serif"/>
          <w:b/>
          <w:sz w:val="24"/>
          <w:szCs w:val="24"/>
          <w:u w:val="single"/>
        </w:rPr>
        <w:t xml:space="preserve">05.05.2019 </w:t>
      </w:r>
      <w:r w:rsidRPr="003D2656">
        <w:rPr>
          <w:rFonts w:ascii="PT Astra Serif" w:hAnsi="PT Astra Serif"/>
          <w:sz w:val="24"/>
          <w:szCs w:val="24"/>
        </w:rPr>
        <w:t xml:space="preserve">МБИУ «Северный ветер» Программа «Мы Вас ждали» от 05 мая 2019 года, гость студии – Елена Звонарева, директор МАУ ДО ЦДТ «Надежда» Ссылка: </w:t>
      </w:r>
      <w:hyperlink r:id="rId36" w:history="1">
        <w:r w:rsidRPr="003D2656">
          <w:rPr>
            <w:rStyle w:val="af3"/>
            <w:rFonts w:ascii="PT Astra Serif" w:hAnsi="PT Astra Serif"/>
            <w:color w:val="auto"/>
            <w:sz w:val="24"/>
            <w:szCs w:val="24"/>
          </w:rPr>
          <w:t>http://nordwind.tv/peredachi/my-vas-zhdali/gost-v-studii-elena-zvonareva/</w:t>
        </w:r>
      </w:hyperlink>
      <w:r w:rsidRPr="003D2656">
        <w:rPr>
          <w:rFonts w:ascii="PT Astra Serif" w:hAnsi="PT Astra Serif"/>
          <w:sz w:val="24"/>
          <w:szCs w:val="24"/>
        </w:rPr>
        <w:t xml:space="preserve">; </w:t>
      </w:r>
      <w:r w:rsidRPr="003D2656">
        <w:rPr>
          <w:rFonts w:ascii="PT Astra Serif" w:hAnsi="PT Astra Serif"/>
          <w:b/>
          <w:sz w:val="24"/>
          <w:szCs w:val="24"/>
          <w:u w:val="single"/>
        </w:rPr>
        <w:t>06.06.2019</w:t>
      </w:r>
      <w:r w:rsidRPr="003D2656">
        <w:rPr>
          <w:rFonts w:ascii="PT Astra Serif" w:hAnsi="PT Astra Serif"/>
          <w:b/>
          <w:sz w:val="24"/>
          <w:szCs w:val="24"/>
        </w:rPr>
        <w:t xml:space="preserve"> </w:t>
      </w:r>
      <w:r w:rsidRPr="003D2656">
        <w:rPr>
          <w:rFonts w:ascii="PT Astra Serif" w:hAnsi="PT Astra Serif"/>
          <w:sz w:val="24"/>
          <w:szCs w:val="24"/>
        </w:rPr>
        <w:t xml:space="preserve">МБИУ «Редакция газеты «Полярный круг» «Доброта и забота - их профессия», выпуск № 23 </w:t>
      </w:r>
      <w:r w:rsidRPr="003D2656">
        <w:rPr>
          <w:rFonts w:ascii="PT Astra Serif" w:hAnsi="PT Astra Serif" w:cs="Arial"/>
          <w:sz w:val="24"/>
          <w:szCs w:val="24"/>
        </w:rPr>
        <w:t xml:space="preserve">Подробнее: </w:t>
      </w:r>
      <w:hyperlink r:id="rId37" w:history="1">
        <w:r w:rsidRPr="003D2656">
          <w:rPr>
            <w:rStyle w:val="af3"/>
            <w:rFonts w:ascii="PT Astra Serif" w:hAnsi="PT Astra Serif" w:cs="Arial"/>
            <w:color w:val="auto"/>
            <w:sz w:val="24"/>
            <w:szCs w:val="24"/>
          </w:rPr>
          <w:t>https://polkrug.ru/news/gorod/blagosfera/10327-dobrota-i-zabota-ih-professiya</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13.06.2019 </w:t>
      </w:r>
      <w:r w:rsidRPr="003D2656">
        <w:rPr>
          <w:rFonts w:ascii="PT Astra Serif" w:hAnsi="PT Astra Serif"/>
          <w:sz w:val="24"/>
          <w:szCs w:val="24"/>
        </w:rPr>
        <w:t xml:space="preserve">Сюжет в программе «Времена города» Подробнее: </w:t>
      </w:r>
      <w:hyperlink r:id="rId38" w:history="1">
        <w:r w:rsidRPr="003D2656">
          <w:rPr>
            <w:rStyle w:val="af3"/>
            <w:rFonts w:ascii="PT Astra Serif" w:hAnsi="PT Astra Serif"/>
            <w:color w:val="auto"/>
            <w:sz w:val="24"/>
            <w:szCs w:val="24"/>
          </w:rPr>
          <w:t>https://vk.com/wall-89594340_2406?z=video-89594340_456240476%2F6349bc17505910071e%2Fpl_post_-89594340_2406</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08.07.2019 </w:t>
      </w:r>
      <w:r w:rsidRPr="003D2656">
        <w:rPr>
          <w:rFonts w:ascii="PT Astra Serif" w:hAnsi="PT Astra Serif"/>
          <w:sz w:val="24"/>
          <w:szCs w:val="24"/>
        </w:rPr>
        <w:t xml:space="preserve">МБИУ «Северный ветер» Сюжет в программе «Времена </w:t>
      </w:r>
      <w:r w:rsidRPr="003D2656">
        <w:rPr>
          <w:rFonts w:ascii="PT Astra Serif" w:hAnsi="PT Astra Serif"/>
          <w:sz w:val="24"/>
          <w:szCs w:val="24"/>
        </w:rPr>
        <w:lastRenderedPageBreak/>
        <w:t xml:space="preserve">города» </w:t>
      </w:r>
    </w:p>
    <w:p w:rsidR="009D4772" w:rsidRPr="003D2656" w:rsidRDefault="009D4772" w:rsidP="003D2656">
      <w:pPr>
        <w:tabs>
          <w:tab w:val="left" w:pos="15026"/>
        </w:tabs>
        <w:spacing w:after="0" w:line="240" w:lineRule="auto"/>
        <w:ind w:right="27"/>
        <w:jc w:val="both"/>
        <w:rPr>
          <w:rFonts w:ascii="PT Astra Serif" w:hAnsi="PT Astra Serif"/>
          <w:sz w:val="24"/>
          <w:szCs w:val="24"/>
        </w:rPr>
      </w:pPr>
      <w:r w:rsidRPr="003D2656">
        <w:rPr>
          <w:rFonts w:ascii="PT Astra Serif" w:eastAsiaTheme="minorHAnsi" w:hAnsi="PT Astra Serif" w:cs="Tahoma"/>
          <w:sz w:val="24"/>
          <w:szCs w:val="24"/>
          <w:lang w:eastAsia="en-US"/>
        </w:rPr>
        <w:t xml:space="preserve">Подробнее: </w:t>
      </w:r>
      <w:hyperlink r:id="rId39" w:history="1">
        <w:r w:rsidRPr="003D2656">
          <w:rPr>
            <w:rStyle w:val="af3"/>
            <w:rFonts w:ascii="PT Astra Serif" w:hAnsi="PT Astra Serif"/>
            <w:color w:val="auto"/>
            <w:sz w:val="24"/>
            <w:szCs w:val="24"/>
          </w:rPr>
          <w:t>https://vk.com/video210685074_456239100</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27.06.2019 </w:t>
      </w:r>
      <w:r w:rsidRPr="003D2656">
        <w:rPr>
          <w:rFonts w:ascii="PT Astra Serif" w:hAnsi="PT Astra Serif"/>
          <w:sz w:val="24"/>
          <w:szCs w:val="24"/>
        </w:rPr>
        <w:t>МБИУ «Редакция газеты «Полярный круг» «Эверест Димы Витязева» № 26 Подробнее:</w:t>
      </w:r>
      <w:r w:rsidRPr="003D2656">
        <w:rPr>
          <w:rFonts w:ascii="PT Astra Serif" w:hAnsi="PT Astra Serif"/>
          <w:b/>
          <w:sz w:val="24"/>
          <w:szCs w:val="24"/>
        </w:rPr>
        <w:t xml:space="preserve"> </w:t>
      </w:r>
      <w:hyperlink r:id="rId40" w:history="1">
        <w:r w:rsidRPr="003D2656">
          <w:rPr>
            <w:rStyle w:val="af3"/>
            <w:rFonts w:ascii="PT Astra Serif" w:hAnsi="PT Astra Serif"/>
            <w:color w:val="auto"/>
            <w:sz w:val="24"/>
            <w:szCs w:val="24"/>
          </w:rPr>
          <w:t>https://polkrug.ru/news/gorod/lica-saleharda/10471-everest-dimy-vityazeva</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13.08.2019 </w:t>
      </w:r>
      <w:r w:rsidRPr="003D2656">
        <w:rPr>
          <w:rFonts w:ascii="PT Astra Serif" w:hAnsi="PT Astra Serif"/>
          <w:sz w:val="24"/>
          <w:szCs w:val="24"/>
        </w:rPr>
        <w:t xml:space="preserve">МБИУ «Северный ветер» Сюжет в программе «Времена города» </w:t>
      </w:r>
      <w:r w:rsidRPr="003D2656">
        <w:rPr>
          <w:rFonts w:ascii="PT Astra Serif" w:eastAsiaTheme="minorHAnsi" w:hAnsi="PT Astra Serif" w:cs="Tahoma"/>
          <w:sz w:val="24"/>
          <w:szCs w:val="24"/>
          <w:lang w:eastAsia="en-US"/>
        </w:rPr>
        <w:t xml:space="preserve">Подробнее: </w:t>
      </w:r>
      <w:hyperlink r:id="rId41" w:history="1">
        <w:r w:rsidRPr="003D2656">
          <w:rPr>
            <w:rStyle w:val="af3"/>
            <w:rFonts w:ascii="PT Astra Serif" w:hAnsi="PT Astra Serif"/>
            <w:color w:val="auto"/>
            <w:sz w:val="24"/>
            <w:szCs w:val="24"/>
          </w:rPr>
          <w:t>https://vk.com/mbiusv?w=wall-89594340_3111</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22.08.2019 </w:t>
      </w:r>
      <w:r w:rsidRPr="003D2656">
        <w:rPr>
          <w:rFonts w:ascii="PT Astra Serif" w:hAnsi="PT Astra Serif"/>
          <w:sz w:val="24"/>
          <w:szCs w:val="24"/>
        </w:rPr>
        <w:t>МБИУ «Северный ветер» Сюжет в программе «Времена города» Подробнее:</w:t>
      </w:r>
      <w:r w:rsidRPr="003D2656">
        <w:rPr>
          <w:rFonts w:ascii="PT Astra Serif" w:hAnsi="PT Astra Serif"/>
          <w:b/>
          <w:sz w:val="24"/>
          <w:szCs w:val="24"/>
        </w:rPr>
        <w:t xml:space="preserve"> </w:t>
      </w:r>
      <w:hyperlink r:id="rId42" w:history="1">
        <w:r w:rsidRPr="003D2656">
          <w:rPr>
            <w:rStyle w:val="af3"/>
            <w:rFonts w:ascii="PT Astra Serif" w:hAnsi="PT Astra Serif"/>
            <w:color w:val="auto"/>
            <w:sz w:val="24"/>
            <w:szCs w:val="24"/>
          </w:rPr>
          <w:t>https://vk.com/wall-89594340_3250</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10.10.2019 </w:t>
      </w:r>
      <w:r w:rsidRPr="003D2656">
        <w:rPr>
          <w:rFonts w:ascii="PT Astra Serif" w:hAnsi="PT Astra Serif"/>
          <w:sz w:val="24"/>
          <w:szCs w:val="24"/>
        </w:rPr>
        <w:t xml:space="preserve">МБИУ «Редакция газеты «Полярный круг» «Помочь расправить крылья», выпуск № 41 </w:t>
      </w:r>
      <w:r w:rsidRPr="00DF3692">
        <w:rPr>
          <w:rStyle w:val="af4"/>
          <w:rFonts w:ascii="PT Astra Serif" w:hAnsi="PT Astra Serif" w:cs="Arial"/>
          <w:b w:val="0"/>
          <w:sz w:val="24"/>
          <w:szCs w:val="24"/>
        </w:rPr>
        <w:t>В Национальной библиотеке второй год приобщаются к миру книг юные читатели, ограниченные в общении по состоянию своего здоровья.</w:t>
      </w:r>
      <w:r w:rsidRPr="003D2656">
        <w:rPr>
          <w:rStyle w:val="af4"/>
          <w:rFonts w:ascii="PT Astra Serif" w:hAnsi="PT Astra Serif" w:cs="Arial"/>
          <w:sz w:val="24"/>
          <w:szCs w:val="24"/>
        </w:rPr>
        <w:t xml:space="preserve"> </w:t>
      </w:r>
      <w:r w:rsidRPr="003D2656">
        <w:rPr>
          <w:rFonts w:ascii="PT Astra Serif" w:hAnsi="PT Astra Serif"/>
          <w:sz w:val="24"/>
          <w:szCs w:val="24"/>
        </w:rPr>
        <w:t xml:space="preserve">Подробнее: </w:t>
      </w:r>
      <w:hyperlink r:id="rId43" w:history="1">
        <w:r w:rsidRPr="003D2656">
          <w:rPr>
            <w:rStyle w:val="af3"/>
            <w:rFonts w:ascii="PT Astra Serif" w:hAnsi="PT Astra Serif"/>
            <w:color w:val="auto"/>
            <w:sz w:val="24"/>
            <w:szCs w:val="24"/>
          </w:rPr>
          <w:t>https://polkrug.ru/news/gorod/blagosfera/11038-pomoch-raspravit-krylya</w:t>
        </w:r>
      </w:hyperlink>
      <w:r w:rsidRPr="003D2656">
        <w:rPr>
          <w:rFonts w:ascii="PT Astra Serif" w:hAnsi="PT Astra Serif"/>
          <w:sz w:val="24"/>
          <w:szCs w:val="24"/>
        </w:rPr>
        <w:t xml:space="preserve">; </w:t>
      </w:r>
      <w:r w:rsidRPr="003D2656">
        <w:rPr>
          <w:rFonts w:ascii="PT Astra Serif" w:hAnsi="PT Astra Serif" w:cs="Arial"/>
          <w:b/>
          <w:sz w:val="24"/>
          <w:szCs w:val="24"/>
          <w:u w:val="single"/>
        </w:rPr>
        <w:t xml:space="preserve">16.10.2019 </w:t>
      </w:r>
      <w:r w:rsidRPr="003D2656">
        <w:rPr>
          <w:rFonts w:ascii="PT Astra Serif" w:hAnsi="PT Astra Serif"/>
          <w:sz w:val="24"/>
          <w:szCs w:val="24"/>
        </w:rPr>
        <w:t xml:space="preserve">МБИУ «Северный ветер» Сюжет в программе «Времена города»  Подробнее: </w:t>
      </w:r>
      <w:hyperlink r:id="rId44" w:history="1">
        <w:r w:rsidRPr="003D2656">
          <w:rPr>
            <w:rStyle w:val="af3"/>
            <w:rFonts w:ascii="PT Astra Serif" w:hAnsi="PT Astra Serif"/>
            <w:color w:val="auto"/>
            <w:sz w:val="24"/>
            <w:szCs w:val="24"/>
          </w:rPr>
          <w:t>https://vk.com</w:t>
        </w:r>
        <w:bookmarkStart w:id="0" w:name="_GoBack"/>
        <w:bookmarkEnd w:id="0"/>
        <w:r w:rsidRPr="003D2656">
          <w:rPr>
            <w:rStyle w:val="af3"/>
            <w:rFonts w:ascii="PT Astra Serif" w:hAnsi="PT Astra Serif"/>
            <w:color w:val="auto"/>
            <w:sz w:val="24"/>
            <w:szCs w:val="24"/>
          </w:rPr>
          <w:t>/video210685074_456239646</w:t>
        </w:r>
      </w:hyperlink>
      <w:r w:rsidRPr="003D2656">
        <w:rPr>
          <w:rFonts w:ascii="PT Astra Serif" w:hAnsi="PT Astra Serif"/>
          <w:sz w:val="24"/>
          <w:szCs w:val="24"/>
        </w:rPr>
        <w:t xml:space="preserve">; </w:t>
      </w:r>
      <w:r w:rsidRPr="003D2656">
        <w:rPr>
          <w:rFonts w:ascii="PT Astra Serif" w:hAnsi="PT Astra Serif"/>
          <w:b/>
          <w:sz w:val="24"/>
          <w:szCs w:val="24"/>
          <w:u w:val="single"/>
        </w:rPr>
        <w:t xml:space="preserve">24.10.2019 </w:t>
      </w:r>
      <w:r w:rsidRPr="003D2656">
        <w:rPr>
          <w:rFonts w:ascii="PT Astra Serif" w:hAnsi="PT Astra Serif"/>
          <w:sz w:val="24"/>
          <w:szCs w:val="24"/>
        </w:rPr>
        <w:t xml:space="preserve">МБИУ «Редакция газеты «Полярный круг» «Осенние краски», выпуск № 43 </w:t>
      </w:r>
      <w:r w:rsidRPr="003D2656">
        <w:rPr>
          <w:rFonts w:ascii="PT Astra Serif" w:hAnsi="PT Astra Serif"/>
          <w:bCs/>
          <w:sz w:val="24"/>
          <w:szCs w:val="24"/>
        </w:rPr>
        <w:t xml:space="preserve">Очередной творческий мастер-класс прошёл в региональной общественной организации «Семья Арктики». </w:t>
      </w:r>
      <w:r w:rsidRPr="003D2656">
        <w:rPr>
          <w:rFonts w:ascii="PT Astra Serif" w:hAnsi="PT Astra Serif"/>
          <w:sz w:val="24"/>
          <w:szCs w:val="24"/>
        </w:rPr>
        <w:t xml:space="preserve">Подробнее: </w:t>
      </w:r>
      <w:hyperlink r:id="rId45" w:history="1">
        <w:r w:rsidRPr="003D2656">
          <w:rPr>
            <w:rStyle w:val="af3"/>
            <w:rFonts w:ascii="PT Astra Serif" w:hAnsi="PT Astra Serif"/>
            <w:color w:val="auto"/>
            <w:sz w:val="24"/>
            <w:szCs w:val="24"/>
          </w:rPr>
          <w:t>https://polkrug.ru/news/dosug/11111-osennie-kraski</w:t>
        </w:r>
      </w:hyperlink>
      <w:r w:rsidRPr="003D2656">
        <w:rPr>
          <w:rFonts w:ascii="PT Astra Serif" w:hAnsi="PT Astra Serif"/>
          <w:sz w:val="24"/>
          <w:szCs w:val="24"/>
        </w:rPr>
        <w:t xml:space="preserve">; </w:t>
      </w:r>
      <w:r w:rsidRPr="003D2656">
        <w:rPr>
          <w:rFonts w:ascii="PT Astra Serif" w:hAnsi="PT Astra Serif" w:cs="Arial"/>
          <w:b/>
          <w:sz w:val="24"/>
          <w:szCs w:val="24"/>
          <w:u w:val="single"/>
        </w:rPr>
        <w:t xml:space="preserve">09.11.2019 </w:t>
      </w:r>
      <w:r w:rsidRPr="003D2656">
        <w:rPr>
          <w:rFonts w:ascii="PT Astra Serif" w:hAnsi="PT Astra Serif"/>
          <w:sz w:val="24"/>
          <w:szCs w:val="24"/>
        </w:rPr>
        <w:t xml:space="preserve">МБИУ «Северный ветер» Сюжет в программе «Времена города» Подробнее: </w:t>
      </w:r>
      <w:hyperlink r:id="rId46" w:history="1">
        <w:r w:rsidRPr="003D2656">
          <w:rPr>
            <w:rStyle w:val="af3"/>
            <w:rFonts w:ascii="PT Astra Serif" w:hAnsi="PT Astra Serif"/>
            <w:color w:val="auto"/>
            <w:sz w:val="24"/>
            <w:szCs w:val="24"/>
          </w:rPr>
          <w:t>https://vk.com/video-89594340_456240971?list=f73796a8a43afc3415</w:t>
        </w:r>
      </w:hyperlink>
      <w:r w:rsidRPr="003D2656">
        <w:rPr>
          <w:rFonts w:ascii="PT Astra Serif" w:hAnsi="PT Astra Serif"/>
          <w:sz w:val="24"/>
          <w:szCs w:val="24"/>
        </w:rPr>
        <w:t>).</w:t>
      </w:r>
    </w:p>
    <w:p w:rsidR="009D4772" w:rsidRPr="003D2656" w:rsidRDefault="009D4772"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604E52" w:rsidRPr="003D2656" w:rsidRDefault="00BF71A4" w:rsidP="003D2656">
      <w:pPr>
        <w:widowControl w:val="0"/>
        <w:autoSpaceDE w:val="0"/>
        <w:autoSpaceDN w:val="0"/>
        <w:adjustRightInd w:val="0"/>
        <w:spacing w:after="0" w:line="240" w:lineRule="auto"/>
        <w:ind w:right="20" w:firstLine="709"/>
        <w:jc w:val="center"/>
        <w:rPr>
          <w:rFonts w:ascii="PT Astra Serif" w:hAnsi="PT Astra Serif" w:cs="Times New Roman"/>
          <w:b/>
          <w:bCs/>
          <w:i/>
          <w:iCs/>
          <w:sz w:val="24"/>
          <w:szCs w:val="24"/>
          <w:highlight w:val="white"/>
        </w:rPr>
      </w:pPr>
      <w:r w:rsidRPr="003D2656">
        <w:rPr>
          <w:rFonts w:ascii="PT Astra Serif" w:hAnsi="PT Astra Serif" w:cs="Times New Roman"/>
          <w:b/>
          <w:bCs/>
          <w:i/>
          <w:iCs/>
          <w:sz w:val="24"/>
          <w:szCs w:val="24"/>
          <w:highlight w:val="white"/>
        </w:rPr>
        <w:t>Деятельность</w:t>
      </w:r>
      <w:r w:rsidR="001A52D1" w:rsidRPr="003D2656">
        <w:rPr>
          <w:rFonts w:ascii="PT Astra Serif" w:hAnsi="PT Astra Serif" w:cs="Times New Roman"/>
          <w:b/>
          <w:bCs/>
          <w:i/>
          <w:iCs/>
          <w:sz w:val="24"/>
          <w:szCs w:val="24"/>
          <w:highlight w:val="white"/>
        </w:rPr>
        <w:t xml:space="preserve"> негосударственны</w:t>
      </w:r>
      <w:r w:rsidRPr="003D2656">
        <w:rPr>
          <w:rFonts w:ascii="PT Astra Serif" w:hAnsi="PT Astra Serif" w:cs="Times New Roman"/>
          <w:b/>
          <w:bCs/>
          <w:i/>
          <w:iCs/>
          <w:sz w:val="24"/>
          <w:szCs w:val="24"/>
          <w:highlight w:val="white"/>
        </w:rPr>
        <w:t xml:space="preserve">х </w:t>
      </w:r>
      <w:r w:rsidR="001A52D1" w:rsidRPr="003D2656">
        <w:rPr>
          <w:rFonts w:ascii="PT Astra Serif" w:hAnsi="PT Astra Serif" w:cs="Times New Roman"/>
          <w:b/>
          <w:bCs/>
          <w:i/>
          <w:iCs/>
          <w:sz w:val="24"/>
          <w:szCs w:val="24"/>
          <w:highlight w:val="white"/>
        </w:rPr>
        <w:t>организаци</w:t>
      </w:r>
      <w:r w:rsidRPr="003D2656">
        <w:rPr>
          <w:rFonts w:ascii="PT Astra Serif" w:hAnsi="PT Astra Serif" w:cs="Times New Roman"/>
          <w:b/>
          <w:bCs/>
          <w:i/>
          <w:iCs/>
          <w:sz w:val="24"/>
          <w:szCs w:val="24"/>
          <w:highlight w:val="white"/>
        </w:rPr>
        <w:t>й</w:t>
      </w:r>
      <w:r w:rsidR="001A52D1" w:rsidRPr="003D2656">
        <w:rPr>
          <w:rFonts w:ascii="PT Astra Serif" w:hAnsi="PT Astra Serif" w:cs="Times New Roman"/>
          <w:b/>
          <w:bCs/>
          <w:i/>
          <w:iCs/>
          <w:sz w:val="24"/>
          <w:szCs w:val="24"/>
          <w:highlight w:val="white"/>
        </w:rPr>
        <w:t>, оказывающи</w:t>
      </w:r>
      <w:r w:rsidRPr="003D2656">
        <w:rPr>
          <w:rFonts w:ascii="PT Astra Serif" w:hAnsi="PT Astra Serif" w:cs="Times New Roman"/>
          <w:b/>
          <w:bCs/>
          <w:i/>
          <w:iCs/>
          <w:sz w:val="24"/>
          <w:szCs w:val="24"/>
          <w:highlight w:val="white"/>
        </w:rPr>
        <w:t>х</w:t>
      </w:r>
      <w:r w:rsidR="001A52D1" w:rsidRPr="003D2656">
        <w:rPr>
          <w:rFonts w:ascii="PT Astra Serif" w:hAnsi="PT Astra Serif" w:cs="Times New Roman"/>
          <w:b/>
          <w:bCs/>
          <w:i/>
          <w:iCs/>
          <w:sz w:val="24"/>
          <w:szCs w:val="24"/>
          <w:highlight w:val="white"/>
        </w:rPr>
        <w:t xml:space="preserve"> услуги населению в муниципальном образовании</w:t>
      </w:r>
    </w:p>
    <w:p w:rsidR="00604E52" w:rsidRPr="003D2656" w:rsidRDefault="00604E52"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p>
    <w:p w:rsidR="009D4772" w:rsidRPr="003D2656" w:rsidRDefault="009D4772" w:rsidP="003D2656">
      <w:pPr>
        <w:spacing w:after="0" w:line="240" w:lineRule="auto"/>
        <w:ind w:firstLine="708"/>
        <w:jc w:val="both"/>
        <w:outlineLvl w:val="0"/>
        <w:rPr>
          <w:rFonts w:ascii="PT Astra Serif" w:hAnsi="PT Astra Serif"/>
          <w:sz w:val="24"/>
          <w:szCs w:val="24"/>
        </w:rPr>
      </w:pPr>
      <w:r w:rsidRPr="003D2656">
        <w:rPr>
          <w:rFonts w:ascii="PT Astra Serif" w:hAnsi="PT Astra Serif"/>
          <w:sz w:val="24"/>
          <w:szCs w:val="24"/>
        </w:rPr>
        <w:t xml:space="preserve">Требования федерального закона о доступности для инвалидов объектов, в которых оказываются услуги населению, распространяются на негосударственные организации в таком же объёме, как и на государственные органы и учреждения. </w:t>
      </w:r>
    </w:p>
    <w:p w:rsidR="009D4772" w:rsidRPr="003D2656" w:rsidRDefault="009D4772" w:rsidP="003D2656">
      <w:pPr>
        <w:spacing w:after="0" w:line="240" w:lineRule="auto"/>
        <w:ind w:firstLine="708"/>
        <w:jc w:val="both"/>
        <w:outlineLvl w:val="0"/>
        <w:rPr>
          <w:rFonts w:ascii="PT Astra Serif" w:hAnsi="PT Astra Serif"/>
          <w:sz w:val="24"/>
          <w:szCs w:val="24"/>
        </w:rPr>
      </w:pPr>
      <w:r w:rsidRPr="003D2656">
        <w:rPr>
          <w:rFonts w:ascii="PT Astra Serif" w:hAnsi="PT Astra Serif"/>
          <w:sz w:val="24"/>
          <w:szCs w:val="24"/>
        </w:rPr>
        <w:t>При этом негосударственными организациями населению оказывается более 60 процентов всех услуг - это магазины, аптеки, банки, почтовые отделения, аэропорты, кафе и другие.</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Приспособление инфраструктуры негосударственного сектора для людей с различными формами инвалидности, повышение доступности предоставляемых негосударственным сектором услуг для инвалидов, а также оказание им нужной помощи со стороны работников негосударственного сектора – является важным и необходимым этапом в создании доступной среды для людей с ограниченными возможностями здоровья на территории нашего города.</w:t>
      </w:r>
    </w:p>
    <w:p w:rsidR="00AD3F78" w:rsidRPr="003D2656" w:rsidRDefault="009D4772" w:rsidP="003D2656">
      <w:pPr>
        <w:spacing w:after="0" w:line="240" w:lineRule="auto"/>
        <w:ind w:firstLine="709"/>
        <w:jc w:val="both"/>
        <w:rPr>
          <w:rFonts w:ascii="PT Astra Serif" w:hAnsi="PT Astra Serif"/>
          <w:sz w:val="24"/>
          <w:szCs w:val="24"/>
        </w:rPr>
      </w:pPr>
      <w:r w:rsidRPr="003D2656">
        <w:rPr>
          <w:rFonts w:ascii="PT Astra Serif" w:eastAsia="Calibri" w:hAnsi="PT Astra Serif"/>
          <w:sz w:val="24"/>
          <w:szCs w:val="24"/>
        </w:rPr>
        <w:t xml:space="preserve">На территории города Салехарда деятельность по </w:t>
      </w:r>
      <w:r w:rsidRPr="003D2656">
        <w:rPr>
          <w:rFonts w:ascii="PT Astra Serif" w:hAnsi="PT Astra Serif"/>
          <w:bCs/>
          <w:sz w:val="24"/>
          <w:szCs w:val="24"/>
        </w:rPr>
        <w:t xml:space="preserve">взаимодействию с негосударственными организациями по вопросу создания условий доступности для инвалидов объектов, на которых предоставляются услуги населению, осуществляется в соответствии с </w:t>
      </w:r>
      <w:r w:rsidRPr="003D2656">
        <w:rPr>
          <w:rFonts w:ascii="PT Astra Serif" w:eastAsia="Calibri" w:hAnsi="PT Astra Serif"/>
          <w:sz w:val="24"/>
          <w:szCs w:val="24"/>
        </w:rPr>
        <w:t>П</w:t>
      </w:r>
      <w:r w:rsidRPr="003D2656">
        <w:rPr>
          <w:rFonts w:ascii="PT Astra Serif" w:hAnsi="PT Astra Serif"/>
          <w:sz w:val="24"/>
          <w:szCs w:val="24"/>
        </w:rPr>
        <w:t>ланом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 утвержденном постановлением Администрации муниципального образования город Салехард от 27 июня 2017 года № 1044.</w:t>
      </w:r>
    </w:p>
    <w:p w:rsidR="00AD3F78" w:rsidRPr="003D2656" w:rsidRDefault="009D4772" w:rsidP="003D2656">
      <w:pPr>
        <w:spacing w:after="0" w:line="240" w:lineRule="auto"/>
        <w:ind w:firstLine="709"/>
        <w:jc w:val="both"/>
        <w:rPr>
          <w:rFonts w:ascii="PT Astra Serif" w:hAnsi="PT Astra Serif"/>
          <w:b/>
          <w:i/>
          <w:sz w:val="24"/>
          <w:szCs w:val="24"/>
          <w:u w:val="single"/>
        </w:rPr>
      </w:pPr>
      <w:r w:rsidRPr="003D2656">
        <w:rPr>
          <w:rFonts w:ascii="PT Astra Serif" w:hAnsi="PT Astra Serif"/>
          <w:sz w:val="24"/>
          <w:szCs w:val="24"/>
        </w:rPr>
        <w:t xml:space="preserve"> </w:t>
      </w:r>
      <w:r w:rsidRPr="003D2656">
        <w:rPr>
          <w:rFonts w:ascii="PT Astra Serif" w:hAnsi="PT Astra Serif"/>
          <w:b/>
          <w:i/>
          <w:sz w:val="24"/>
          <w:szCs w:val="24"/>
          <w:u w:val="single"/>
        </w:rPr>
        <w:t>Согласно Дорожной карте в отношении негосударственных организаций проводятся следующие мероприятия:</w:t>
      </w:r>
    </w:p>
    <w:p w:rsidR="009D4772" w:rsidRPr="003D2656" w:rsidRDefault="009D4772" w:rsidP="003D2656">
      <w:pPr>
        <w:spacing w:after="0" w:line="240" w:lineRule="auto"/>
        <w:ind w:firstLine="709"/>
        <w:jc w:val="both"/>
        <w:rPr>
          <w:rFonts w:ascii="PT Astra Serif" w:hAnsi="PT Astra Serif"/>
          <w:bCs/>
          <w:sz w:val="24"/>
          <w:szCs w:val="24"/>
        </w:rPr>
      </w:pPr>
      <w:r w:rsidRPr="003D2656">
        <w:rPr>
          <w:rFonts w:ascii="PT Astra Serif" w:hAnsi="PT Astra Serif"/>
          <w:bCs/>
          <w:sz w:val="24"/>
          <w:szCs w:val="24"/>
        </w:rPr>
        <w:t xml:space="preserve">- </w:t>
      </w:r>
      <w:r w:rsidRPr="003D2656">
        <w:rPr>
          <w:rFonts w:ascii="PT Astra Serif" w:hAnsi="PT Astra Serif"/>
          <w:sz w:val="24"/>
          <w:szCs w:val="24"/>
        </w:rPr>
        <w:t>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r w:rsidRPr="003D2656">
        <w:rPr>
          <w:rFonts w:ascii="PT Astra Serif" w:hAnsi="PT Astra Serif"/>
          <w:bCs/>
          <w:sz w:val="24"/>
          <w:szCs w:val="24"/>
        </w:rPr>
        <w:t>;</w:t>
      </w:r>
    </w:p>
    <w:p w:rsidR="009D4772" w:rsidRPr="003D2656" w:rsidRDefault="009D4772" w:rsidP="003D2656">
      <w:pPr>
        <w:pStyle w:val="ConsPlusNormal"/>
        <w:ind w:firstLine="709"/>
        <w:jc w:val="both"/>
        <w:rPr>
          <w:rFonts w:ascii="PT Astra Serif" w:hAnsi="PT Astra Serif"/>
          <w:sz w:val="24"/>
          <w:szCs w:val="24"/>
        </w:rPr>
      </w:pPr>
      <w:r w:rsidRPr="003D2656">
        <w:rPr>
          <w:rFonts w:ascii="PT Astra Serif" w:hAnsi="PT Astra Serif"/>
          <w:bCs/>
          <w:sz w:val="24"/>
          <w:szCs w:val="24"/>
        </w:rPr>
        <w:t xml:space="preserve">- разработка </w:t>
      </w:r>
      <w:hyperlink r:id="rId47" w:history="1">
        <w:r w:rsidRPr="003D2656">
          <w:rPr>
            <w:rFonts w:ascii="PT Astra Serif" w:hAnsi="PT Astra Serif"/>
            <w:bCs/>
            <w:sz w:val="24"/>
            <w:szCs w:val="24"/>
          </w:rPr>
          <w:t>рекомендаций по выработке управленческих решений негосударственными организациями по вопросу создания условий доступности для инвалидов объектов, на которых ими предоставляются услуги населения</w:t>
        </w:r>
      </w:hyperlink>
      <w:r w:rsidRPr="003D2656">
        <w:rPr>
          <w:rFonts w:ascii="PT Astra Serif" w:hAnsi="PT Astra Serif"/>
          <w:sz w:val="24"/>
          <w:szCs w:val="24"/>
        </w:rPr>
        <w:t>;</w:t>
      </w:r>
    </w:p>
    <w:p w:rsidR="009D4772" w:rsidRPr="003D2656" w:rsidRDefault="009D4772" w:rsidP="003D2656">
      <w:pPr>
        <w:pStyle w:val="ConsPlusNormal"/>
        <w:ind w:firstLine="709"/>
        <w:jc w:val="both"/>
        <w:rPr>
          <w:rFonts w:ascii="PT Astra Serif" w:hAnsi="PT Astra Serif"/>
          <w:sz w:val="24"/>
          <w:szCs w:val="24"/>
        </w:rPr>
      </w:pPr>
      <w:r w:rsidRPr="003D2656">
        <w:rPr>
          <w:rFonts w:ascii="PT Astra Serif" w:hAnsi="PT Astra Serif"/>
          <w:sz w:val="24"/>
          <w:szCs w:val="24"/>
        </w:rPr>
        <w:t xml:space="preserve">- содействие в размещении паспортов доступности объектов социальной инфраструктуры </w:t>
      </w:r>
      <w:r w:rsidRPr="003D2656">
        <w:rPr>
          <w:rFonts w:ascii="PT Astra Serif" w:hAnsi="PT Astra Serif"/>
          <w:sz w:val="24"/>
          <w:szCs w:val="24"/>
        </w:rPr>
        <w:lastRenderedPageBreak/>
        <w:t>негосударственного сектора города Салехарда на региональном портале «Доступная среда».</w:t>
      </w:r>
    </w:p>
    <w:p w:rsidR="009D4772" w:rsidRPr="003D2656" w:rsidRDefault="009D4772" w:rsidP="003D2656">
      <w:pPr>
        <w:pStyle w:val="a5"/>
        <w:spacing w:after="0" w:line="240" w:lineRule="auto"/>
        <w:ind w:left="0" w:firstLine="709"/>
        <w:jc w:val="both"/>
        <w:rPr>
          <w:rFonts w:ascii="PT Astra Serif" w:hAnsi="PT Astra Serif"/>
          <w:i/>
          <w:sz w:val="24"/>
          <w:szCs w:val="24"/>
          <w:u w:val="single"/>
        </w:rPr>
      </w:pPr>
      <w:r w:rsidRPr="003D2656">
        <w:rPr>
          <w:rFonts w:ascii="PT Astra Serif" w:hAnsi="PT Astra Serif"/>
          <w:i/>
          <w:sz w:val="24"/>
          <w:szCs w:val="24"/>
          <w:u w:val="single"/>
        </w:rPr>
        <w:t xml:space="preserve">Деятельность со стороны органов местного самоуправления в основном направлена на информирование (инструктирование) руководителей негосударственных организаций о тех шагах и этапах, которые необходимо произвести организации для обеспечения доступности объектов для инвалидов. </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Департаментом по труду и социальной защите населения Администрации города проводится широкое информационное сопровождение негосударственных организаций по вопросам Доступной среды по следующим направлениям.</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b/>
          <w:i/>
          <w:sz w:val="24"/>
          <w:szCs w:val="24"/>
          <w:u w:val="single"/>
        </w:rPr>
        <w:t>Первое направление.</w:t>
      </w:r>
      <w:r w:rsidRPr="003D2656">
        <w:rPr>
          <w:rFonts w:ascii="PT Astra Serif" w:hAnsi="PT Astra Serif"/>
          <w:sz w:val="24"/>
          <w:szCs w:val="24"/>
        </w:rPr>
        <w:t xml:space="preserve"> На официальном Интернет-сайте департамента по труду и социальной защите населения Администрации города создан раздел «Доступная среда», в котором размещены необходимые материалы, направленные на создание условий по повышению доступности для инвалидов объектов, в которых  предоставляются услуги.</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Данный раздел содержит:</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нормативные правовые акты, относящиеся к обеспечению доступности для инвалидов объектов, в которых  предоставляются услуги;</w:t>
      </w:r>
    </w:p>
    <w:p w:rsidR="009D4772" w:rsidRPr="003D2656" w:rsidRDefault="009D4772" w:rsidP="003D2656">
      <w:pPr>
        <w:pStyle w:val="a5"/>
        <w:spacing w:after="0" w:line="240" w:lineRule="auto"/>
        <w:ind w:left="0" w:firstLine="709"/>
        <w:jc w:val="both"/>
        <w:rPr>
          <w:rFonts w:ascii="PT Astra Serif" w:hAnsi="PT Astra Serif"/>
          <w:bCs/>
          <w:sz w:val="24"/>
          <w:szCs w:val="24"/>
        </w:rPr>
      </w:pPr>
      <w:r w:rsidRPr="003D2656">
        <w:rPr>
          <w:rFonts w:ascii="PT Astra Serif" w:hAnsi="PT Astra Serif"/>
          <w:sz w:val="24"/>
          <w:szCs w:val="24"/>
        </w:rPr>
        <w:t xml:space="preserve">- материалы </w:t>
      </w:r>
      <w:hyperlink r:id="rId48" w:history="1">
        <w:r w:rsidRPr="003D2656">
          <w:rPr>
            <w:rFonts w:ascii="PT Astra Serif" w:hAnsi="PT Astra Serif"/>
            <w:bCs/>
            <w:sz w:val="24"/>
            <w:szCs w:val="24"/>
          </w:rPr>
          <w:t>инструктирования руководителей и сотрудников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hyperlink>
      <w:r w:rsidRPr="003D2656">
        <w:rPr>
          <w:rFonts w:ascii="PT Astra Serif" w:hAnsi="PT Astra Serif"/>
          <w:bCs/>
          <w:sz w:val="24"/>
          <w:szCs w:val="24"/>
        </w:rPr>
        <w:t xml:space="preserve"> инвалидам;</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xml:space="preserve">- </w:t>
      </w:r>
      <w:hyperlink r:id="rId49" w:history="1">
        <w:r w:rsidRPr="003D2656">
          <w:rPr>
            <w:rFonts w:ascii="PT Astra Serif" w:hAnsi="PT Astra Serif"/>
            <w:bCs/>
            <w:sz w:val="24"/>
            <w:szCs w:val="24"/>
          </w:rPr>
          <w:t>рекомендации по выработке управленческих решений по адаптации основных структурных элементов объектов социальной инфраструктуры и по подготовке приказов о назначении ответственных лиц, на которых возложено оказание помощи инвалидам, включая сопровождение</w:t>
        </w:r>
      </w:hyperlink>
      <w:r w:rsidRPr="003D2656">
        <w:rPr>
          <w:rFonts w:ascii="PT Astra Serif" w:hAnsi="PT Astra Serif"/>
          <w:sz w:val="24"/>
          <w:szCs w:val="24"/>
        </w:rPr>
        <w:t>;</w:t>
      </w:r>
    </w:p>
    <w:p w:rsidR="009D4772" w:rsidRPr="003D2656" w:rsidRDefault="009D4772" w:rsidP="003D2656">
      <w:pPr>
        <w:pStyle w:val="a5"/>
        <w:spacing w:after="0" w:line="240" w:lineRule="auto"/>
        <w:ind w:left="0" w:firstLine="709"/>
        <w:jc w:val="both"/>
        <w:rPr>
          <w:rFonts w:ascii="PT Astra Serif" w:hAnsi="PT Astra Serif"/>
          <w:bCs/>
          <w:sz w:val="24"/>
          <w:szCs w:val="24"/>
        </w:rPr>
      </w:pPr>
      <w:r w:rsidRPr="003D2656">
        <w:rPr>
          <w:rFonts w:ascii="PT Astra Serif" w:hAnsi="PT Astra Serif"/>
          <w:sz w:val="24"/>
          <w:szCs w:val="24"/>
        </w:rPr>
        <w:t xml:space="preserve">- </w:t>
      </w:r>
      <w:hyperlink r:id="rId50" w:history="1">
        <w:r w:rsidRPr="003D2656">
          <w:rPr>
            <w:rFonts w:ascii="PT Astra Serif" w:hAnsi="PT Astra Serif"/>
            <w:bCs/>
            <w:sz w:val="24"/>
            <w:szCs w:val="24"/>
          </w:rPr>
          <w:t>методические материалы для банков</w:t>
        </w:r>
      </w:hyperlink>
      <w:hyperlink r:id="rId51" w:history="1">
        <w:r w:rsidRPr="003D2656">
          <w:rPr>
            <w:rFonts w:ascii="PT Astra Serif" w:hAnsi="PT Astra Serif"/>
            <w:bCs/>
            <w:sz w:val="24"/>
            <w:szCs w:val="24"/>
          </w:rPr>
          <w:t>, гостиниц</w:t>
        </w:r>
      </w:hyperlink>
      <w:r w:rsidRPr="003D2656">
        <w:rPr>
          <w:rFonts w:ascii="PT Astra Serif" w:hAnsi="PT Astra Serif"/>
          <w:sz w:val="24"/>
          <w:szCs w:val="24"/>
        </w:rPr>
        <w:t xml:space="preserve">, </w:t>
      </w:r>
      <w:hyperlink r:id="rId52" w:history="1">
        <w:r w:rsidRPr="003D2656">
          <w:rPr>
            <w:rFonts w:ascii="PT Astra Serif" w:hAnsi="PT Astra Serif"/>
            <w:bCs/>
            <w:sz w:val="24"/>
            <w:szCs w:val="24"/>
          </w:rPr>
          <w:t>учреждений бытового обслуживания</w:t>
        </w:r>
      </w:hyperlink>
      <w:r w:rsidRPr="003D2656">
        <w:rPr>
          <w:rFonts w:ascii="PT Astra Serif" w:hAnsi="PT Astra Serif"/>
          <w:sz w:val="24"/>
          <w:szCs w:val="24"/>
        </w:rPr>
        <w:t xml:space="preserve">, </w:t>
      </w:r>
      <w:hyperlink r:id="rId53" w:history="1">
        <w:r w:rsidRPr="003D2656">
          <w:rPr>
            <w:rFonts w:ascii="PT Astra Serif" w:hAnsi="PT Astra Serif"/>
            <w:bCs/>
            <w:sz w:val="24"/>
            <w:szCs w:val="24"/>
          </w:rPr>
          <w:t xml:space="preserve"> для учреждений общепита</w:t>
        </w:r>
      </w:hyperlink>
      <w:r w:rsidRPr="003D2656">
        <w:rPr>
          <w:rFonts w:ascii="PT Astra Serif" w:hAnsi="PT Astra Serif"/>
          <w:sz w:val="24"/>
          <w:szCs w:val="24"/>
        </w:rPr>
        <w:t>,</w:t>
      </w:r>
      <w:hyperlink r:id="rId54" w:history="1">
        <w:r w:rsidRPr="003D2656">
          <w:rPr>
            <w:rFonts w:ascii="PT Astra Serif" w:hAnsi="PT Astra Serif"/>
            <w:bCs/>
            <w:sz w:val="24"/>
            <w:szCs w:val="24"/>
          </w:rPr>
          <w:t xml:space="preserve"> для учреждений почтовой связи</w:t>
        </w:r>
      </w:hyperlink>
      <w:r w:rsidRPr="003D2656">
        <w:rPr>
          <w:rFonts w:ascii="PT Astra Serif" w:hAnsi="PT Astra Serif"/>
          <w:sz w:val="24"/>
          <w:szCs w:val="24"/>
        </w:rPr>
        <w:t>,</w:t>
      </w:r>
      <w:hyperlink r:id="rId55" w:history="1">
        <w:r w:rsidRPr="003D2656">
          <w:rPr>
            <w:rFonts w:ascii="PT Astra Serif" w:hAnsi="PT Astra Serif"/>
            <w:bCs/>
            <w:sz w:val="24"/>
            <w:szCs w:val="24"/>
          </w:rPr>
          <w:t xml:space="preserve"> для учреждений торговли</w:t>
        </w:r>
      </w:hyperlink>
      <w:r w:rsidRPr="003D2656">
        <w:rPr>
          <w:rFonts w:ascii="PT Astra Serif" w:hAnsi="PT Astra Serif"/>
          <w:bCs/>
          <w:sz w:val="24"/>
          <w:szCs w:val="24"/>
        </w:rPr>
        <w:t>.</w:t>
      </w:r>
    </w:p>
    <w:p w:rsidR="009D4772" w:rsidRPr="003D2656" w:rsidRDefault="009D4772" w:rsidP="003D2656">
      <w:pPr>
        <w:spacing w:after="0" w:line="240" w:lineRule="auto"/>
        <w:ind w:firstLine="708"/>
        <w:jc w:val="both"/>
        <w:rPr>
          <w:rFonts w:ascii="PT Astra Serif" w:hAnsi="PT Astra Serif"/>
          <w:b/>
          <w:i/>
          <w:sz w:val="24"/>
          <w:szCs w:val="24"/>
          <w:u w:val="single"/>
        </w:rPr>
      </w:pPr>
      <w:r w:rsidRPr="003D2656">
        <w:rPr>
          <w:rFonts w:ascii="PT Astra Serif" w:hAnsi="PT Astra Serif"/>
          <w:b/>
          <w:i/>
          <w:sz w:val="24"/>
          <w:szCs w:val="24"/>
          <w:u w:val="single"/>
        </w:rPr>
        <w:t>Второе направление</w:t>
      </w:r>
      <w:r w:rsidRPr="003D2656">
        <w:rPr>
          <w:rFonts w:ascii="PT Astra Serif" w:hAnsi="PT Astra Serif"/>
          <w:sz w:val="24"/>
          <w:szCs w:val="24"/>
        </w:rPr>
        <w:t xml:space="preserve">. Департаментом разработаны методические пособия и рекомендации по обеспечению доступности для инвалидов негосударственных организаций </w:t>
      </w:r>
      <w:r w:rsidRPr="003D2656">
        <w:rPr>
          <w:rFonts w:ascii="PT Astra Serif" w:hAnsi="PT Astra Serif"/>
          <w:b/>
          <w:i/>
          <w:sz w:val="24"/>
          <w:szCs w:val="24"/>
          <w:u w:val="single"/>
        </w:rPr>
        <w:t>по отдельным направлениям деятельности.</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В адрес руководителей: банковских учреждений, гостиниц, учреждений сферы бытового обслуживания, почтовой связи, транспорта, торговли и др. направлены </w:t>
      </w:r>
      <w:r w:rsidRPr="003D2656">
        <w:rPr>
          <w:rFonts w:ascii="PT Astra Serif" w:hAnsi="PT Astra Serif"/>
          <w:b/>
          <w:sz w:val="24"/>
          <w:szCs w:val="24"/>
          <w:u w:val="single"/>
        </w:rPr>
        <w:t>методические пособия</w:t>
      </w:r>
      <w:r w:rsidRPr="003D2656">
        <w:rPr>
          <w:rFonts w:ascii="PT Astra Serif" w:hAnsi="PT Astra Serif"/>
          <w:sz w:val="24"/>
          <w:szCs w:val="24"/>
        </w:rPr>
        <w:t xml:space="preserve"> для обучения (инструктирования) сотрудников учреждений организаций по вопросам обеспечения доступности для инвалидов услуг и объектов, на которых они предоставляются, оказания при этом необходимой помощи, </w:t>
      </w:r>
      <w:r w:rsidRPr="003D2656">
        <w:rPr>
          <w:rFonts w:ascii="PT Astra Serif" w:hAnsi="PT Astra Serif"/>
          <w:b/>
          <w:sz w:val="24"/>
          <w:szCs w:val="24"/>
          <w:u w:val="single"/>
        </w:rPr>
        <w:t>рекомендации по выработке управленческих решений</w:t>
      </w:r>
      <w:r w:rsidRPr="003D2656">
        <w:rPr>
          <w:rFonts w:ascii="PT Astra Serif" w:hAnsi="PT Astra Serif"/>
          <w:sz w:val="24"/>
          <w:szCs w:val="24"/>
        </w:rPr>
        <w:t xml:space="preserve"> по адаптации основных структурных элементов объектов социальной инфраструктуры и по подготовке приказов о назначении ответственных лиц, на которых возложено оказание помощи инвалидам, включая сопровождение. </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b/>
          <w:i/>
          <w:sz w:val="24"/>
          <w:szCs w:val="24"/>
          <w:u w:val="single"/>
        </w:rPr>
        <w:t>Третье направление.</w:t>
      </w:r>
      <w:r w:rsidRPr="003D2656">
        <w:rPr>
          <w:rFonts w:ascii="PT Astra Serif" w:hAnsi="PT Astra Serif"/>
          <w:sz w:val="24"/>
          <w:szCs w:val="24"/>
        </w:rPr>
        <w:t xml:space="preserve"> Каждую вторую среду месяца сотрудниками Департамента проводится 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 В течение 2019 года запланировано проведение 9 таких мероприятий. В 2018 году проведено – 11 мероприятий.</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Следует отметить, что данное мероприятие с каждым годом становится все менее популярным и востребованным среди негосударственных организаций, в связи с тем, что:</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1. информирование по вопросам Доступной среды проведено  активно и повсеместно в период 2016-2017 гг.;</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2. изменения в законодательство по Доступной среде вносятся редко;</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3. для понимания вопроса достаточно посетить встречу однократно;</w:t>
      </w:r>
    </w:p>
    <w:p w:rsidR="00DF369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xml:space="preserve">4. сотрудники департамента доступны для взаимодействия и консультирования в ежедневном рабочем режиме. </w:t>
      </w:r>
    </w:p>
    <w:p w:rsidR="009D4772" w:rsidRPr="003D2656" w:rsidRDefault="009D4772" w:rsidP="003D2656">
      <w:pPr>
        <w:pStyle w:val="a8"/>
        <w:spacing w:before="0" w:beforeAutospacing="0" w:after="0" w:afterAutospacing="0"/>
        <w:ind w:firstLine="708"/>
        <w:jc w:val="both"/>
        <w:rPr>
          <w:rFonts w:ascii="PT Astra Serif" w:hAnsi="PT Astra Serif"/>
          <w:b/>
          <w:i/>
          <w:u w:val="single"/>
        </w:rPr>
      </w:pPr>
      <w:r w:rsidRPr="003D2656">
        <w:rPr>
          <w:rFonts w:ascii="PT Astra Serif" w:hAnsi="PT Astra Serif"/>
          <w:b/>
          <w:i/>
          <w:u w:val="single"/>
        </w:rPr>
        <w:t>Четвертое направление связано с организацией рейдов по посещению негосударственных организаций, предоставляющих услуги.</w:t>
      </w:r>
    </w:p>
    <w:p w:rsidR="009D4772" w:rsidRPr="003D2656" w:rsidRDefault="009D4772" w:rsidP="003D2656">
      <w:pPr>
        <w:pStyle w:val="a8"/>
        <w:spacing w:before="0" w:beforeAutospacing="0" w:after="0" w:afterAutospacing="0"/>
        <w:ind w:firstLine="708"/>
        <w:jc w:val="both"/>
        <w:rPr>
          <w:rFonts w:ascii="PT Astra Serif" w:hAnsi="PT Astra Serif"/>
        </w:rPr>
      </w:pPr>
      <w:r w:rsidRPr="003D2656">
        <w:rPr>
          <w:rFonts w:ascii="PT Astra Serif" w:hAnsi="PT Astra Serif"/>
        </w:rPr>
        <w:lastRenderedPageBreak/>
        <w:t xml:space="preserve"> Специалисты Департамента совместно с региональной общественной организацией инвалидов «Надежда», с салехардской местной общественной организацией инвалидов «Мынико» проводят рейдовые мероприятия по негосударственным учреждениям. Данные рейды носят методический характер, в рамках которых руководителям и специалистам негосударственного сектора предлагаются различные варианты адаптационных мероприятий объектов.  </w:t>
      </w:r>
    </w:p>
    <w:p w:rsidR="009D4772" w:rsidRPr="003D2656" w:rsidRDefault="009D4772" w:rsidP="003D2656">
      <w:pPr>
        <w:pStyle w:val="a8"/>
        <w:spacing w:before="0" w:beforeAutospacing="0" w:after="0" w:afterAutospacing="0"/>
        <w:ind w:firstLine="708"/>
        <w:jc w:val="both"/>
        <w:rPr>
          <w:rFonts w:ascii="PT Astra Serif" w:hAnsi="PT Astra Serif"/>
        </w:rPr>
      </w:pPr>
      <w:r w:rsidRPr="003D2656">
        <w:rPr>
          <w:rFonts w:ascii="PT Astra Serif" w:hAnsi="PT Astra Serif"/>
          <w:b/>
          <w:i/>
          <w:u w:val="single"/>
        </w:rPr>
        <w:t>Департамент не имеет контролирующих функций, но в тоже время, в рамках обратной связи с негосударственными организациями проведена определенная работа в части исполнения ими обязанностей по созданию условий доступности услуг и объектов и налажено взаимодействие со следующими организациями</w:t>
      </w:r>
      <w:r w:rsidRPr="003D2656">
        <w:rPr>
          <w:rFonts w:ascii="PT Astra Serif" w:hAnsi="PT Astra Serif"/>
        </w:rPr>
        <w:t>: Салехардское отделение Сбербанка № 1790, ПАО «Запсибкомбанк», МП «Полярный круг», АО «Аэропорт Салехард», ООО «Салехардский комбинат», УФПС ЯНАО Филиал ФГУП «Почта России», сети супермаркетов «Кристалл», сети аптек ООО «Жизнь», АО «Салехардэнерго», ООО «С&amp;мир», АО «АРКТИКА», ГКУ ЯНАО «ГОСТИНИЦА» «ЮРИБЕЙ», сети Торговых центров «Стерх», ООО «Торговый центр АПЕЛЬСИН», «Стерх», торговый центр «Евро-Смак» и ресторан «Тифлисский дворик», кафе «Виктория», ОАО Государственная медицинская страховая компания «ЗАПОЛЯРЬЕ».</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Так, в результате такого взаимодействия установлено, что в указанных организациях выполнены следующие мероприятия:</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приказами назначены ответственные за оказание помощи инвалидам и иным маломобильным гражданам;</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разработаны инструкции правил этикета при общении с инвалидами;</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внесены изменения в должностные инструкции сотрудников, ответственных за оказание помощи инвалидам и иным маломобильным гражданам при предоставлении услуг;</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проведено инструктирование сотрудников;</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составлены перечни мероприятий, для достижения доступности объектов и услуг.</w:t>
      </w:r>
    </w:p>
    <w:p w:rsidR="009D4772" w:rsidRPr="003D2656" w:rsidRDefault="009D4772" w:rsidP="003D2656">
      <w:pPr>
        <w:pStyle w:val="a5"/>
        <w:spacing w:after="0" w:line="240" w:lineRule="auto"/>
        <w:ind w:left="0" w:firstLine="709"/>
        <w:jc w:val="both"/>
        <w:rPr>
          <w:rFonts w:ascii="PT Astra Serif" w:hAnsi="PT Astra Serif"/>
          <w:bCs/>
          <w:sz w:val="24"/>
          <w:szCs w:val="24"/>
        </w:rPr>
      </w:pPr>
      <w:r w:rsidRPr="003D2656">
        <w:rPr>
          <w:rFonts w:ascii="PT Astra Serif" w:hAnsi="PT Astra Serif"/>
          <w:b/>
          <w:i/>
          <w:sz w:val="24"/>
          <w:szCs w:val="24"/>
          <w:u w:val="single"/>
        </w:rPr>
        <w:t>Пятое направление.</w:t>
      </w:r>
      <w:r w:rsidRPr="003D2656">
        <w:rPr>
          <w:rFonts w:ascii="PT Astra Serif" w:hAnsi="PT Astra Serif"/>
          <w:sz w:val="24"/>
          <w:szCs w:val="24"/>
        </w:rPr>
        <w:t xml:space="preserve"> На сегодняшний день на региональном портале «Доступная среда» размещено 26 паспортов доступности негосударственных организаций.</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Департаментом проводится работа по актуальности размещенной на региональном портале «Доступная среда» информации о доступности объектов социальной инфраструктуры негосударственного сектора города Салехарда.</w:t>
      </w:r>
    </w:p>
    <w:p w:rsidR="009D4772" w:rsidRPr="003D2656" w:rsidRDefault="009D4772" w:rsidP="003D2656">
      <w:pPr>
        <w:spacing w:after="0" w:line="240" w:lineRule="auto"/>
        <w:ind w:firstLine="720"/>
        <w:jc w:val="both"/>
        <w:rPr>
          <w:rFonts w:ascii="PT Astra Serif" w:hAnsi="PT Astra Serif"/>
          <w:sz w:val="24"/>
          <w:szCs w:val="24"/>
        </w:rPr>
      </w:pPr>
      <w:r w:rsidRPr="003D2656">
        <w:rPr>
          <w:rFonts w:ascii="PT Astra Serif" w:hAnsi="PT Astra Serif"/>
          <w:sz w:val="24"/>
          <w:szCs w:val="24"/>
        </w:rPr>
        <w:t xml:space="preserve">Негосударственный сектор в сфере услуг стремится к обеспечению доступности объектов для инвалидов. Так в крупнейших сетях магазинов, аптеках, на рынке, аэропорте доступными для инвалидов стали входные зоны, которые оборудованы пандусами, кнопками вызова. Но в то же время проделанная работа это всего лишь начало пути, конечной целью которого является организация равных возможностей для каждого человека в равной степени.   </w:t>
      </w:r>
    </w:p>
    <w:p w:rsidR="009D4772" w:rsidRPr="003D2656" w:rsidRDefault="009D4772" w:rsidP="003D2656">
      <w:pPr>
        <w:spacing w:after="0" w:line="240" w:lineRule="auto"/>
        <w:ind w:firstLine="720"/>
        <w:jc w:val="both"/>
        <w:rPr>
          <w:rFonts w:ascii="PT Astra Serif" w:hAnsi="PT Astra Serif"/>
          <w:sz w:val="24"/>
          <w:szCs w:val="24"/>
        </w:rPr>
      </w:pPr>
      <w:r w:rsidRPr="003D2656">
        <w:rPr>
          <w:rFonts w:ascii="PT Astra Serif" w:hAnsi="PT Astra Serif"/>
          <w:sz w:val="24"/>
          <w:szCs w:val="24"/>
        </w:rPr>
        <w:t>Целью государственной политики Российской Федерации в области социальной защиты инвалидов является обеспечение инвалидам равных с другими гражданами возможностей.</w:t>
      </w:r>
    </w:p>
    <w:p w:rsidR="009D4772" w:rsidRPr="003D2656" w:rsidRDefault="009D4772" w:rsidP="003D2656">
      <w:pPr>
        <w:spacing w:after="0" w:line="240" w:lineRule="auto"/>
        <w:ind w:firstLine="720"/>
        <w:jc w:val="both"/>
        <w:rPr>
          <w:rFonts w:ascii="PT Astra Serif" w:hAnsi="PT Astra Serif"/>
          <w:sz w:val="24"/>
          <w:szCs w:val="24"/>
        </w:rPr>
      </w:pPr>
      <w:r w:rsidRPr="003D2656">
        <w:rPr>
          <w:rFonts w:ascii="PT Astra Serif" w:hAnsi="PT Astra Serif"/>
          <w:sz w:val="24"/>
          <w:szCs w:val="24"/>
        </w:rPr>
        <w:t>Формирования доступной среды для лиц с ограниченными возможностями невозможно усилиями только лишь государственных структур.</w:t>
      </w:r>
    </w:p>
    <w:p w:rsidR="009D4772" w:rsidRPr="003D2656" w:rsidRDefault="009D4772" w:rsidP="003D2656">
      <w:pPr>
        <w:spacing w:after="0" w:line="240" w:lineRule="auto"/>
        <w:ind w:firstLine="720"/>
        <w:jc w:val="both"/>
        <w:rPr>
          <w:rFonts w:ascii="PT Astra Serif" w:hAnsi="PT Astra Serif"/>
          <w:sz w:val="24"/>
          <w:szCs w:val="24"/>
        </w:rPr>
      </w:pPr>
      <w:r w:rsidRPr="003D2656">
        <w:rPr>
          <w:rFonts w:ascii="PT Astra Serif" w:hAnsi="PT Astra Serif"/>
          <w:sz w:val="24"/>
          <w:szCs w:val="24"/>
        </w:rPr>
        <w:t>Необходимость создания доступной среды для лиц с ограниченными возможностями требует объединения усилий и государства, и бизнеса и, конечно, широкого общественного участия.</w:t>
      </w:r>
    </w:p>
    <w:p w:rsidR="009D4772" w:rsidRPr="003D2656" w:rsidRDefault="009D4772" w:rsidP="003D2656">
      <w:pPr>
        <w:pStyle w:val="a8"/>
        <w:spacing w:before="0" w:beforeAutospacing="0" w:after="0" w:afterAutospacing="0"/>
        <w:ind w:firstLine="709"/>
        <w:jc w:val="both"/>
        <w:rPr>
          <w:rFonts w:ascii="PT Astra Serif" w:hAnsi="PT Astra Serif"/>
          <w:b/>
          <w:i/>
          <w:u w:val="single"/>
        </w:rPr>
      </w:pPr>
      <w:r w:rsidRPr="003D2656">
        <w:rPr>
          <w:rFonts w:ascii="PT Astra Serif" w:hAnsi="PT Astra Serif"/>
          <w:b/>
          <w:i/>
          <w:u w:val="single"/>
        </w:rPr>
        <w:t>В Салехарде осуществляется работа, направленная на привлечение внимания населения к проблемам людей с ограниченными возможностями здоровья, формирования у подрастающего поколения гуманного отношения к инвалидам. В этих целях реализуются социальные проекты, проводятся акции, транслируются социальные ролики о проблемах людей с ограниченными возможностями.</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 Так, Департаментом подготовлены семь видеороликов социальной направленности:</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«Город для всех»;</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lastRenderedPageBreak/>
        <w:t>«Добрые люди – добрый город»;</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«Талант не знает границ»;</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«Трудоустройство инвалидов»;</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«Все должно быть по закону»;</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«Поверь в себя»;</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«Без преград».</w:t>
      </w:r>
    </w:p>
    <w:p w:rsidR="009D4772" w:rsidRPr="003D2656" w:rsidRDefault="009D4772" w:rsidP="003D2656">
      <w:pPr>
        <w:spacing w:after="0" w:line="240" w:lineRule="auto"/>
        <w:ind w:firstLine="709"/>
        <w:jc w:val="both"/>
        <w:rPr>
          <w:rFonts w:ascii="PT Astra Serif" w:hAnsi="PT Astra Serif"/>
          <w:sz w:val="24"/>
          <w:szCs w:val="24"/>
        </w:rPr>
      </w:pPr>
    </w:p>
    <w:p w:rsidR="00604E52" w:rsidRPr="003D2656" w:rsidRDefault="001A52D1" w:rsidP="003D2656">
      <w:pPr>
        <w:widowControl w:val="0"/>
        <w:autoSpaceDE w:val="0"/>
        <w:autoSpaceDN w:val="0"/>
        <w:adjustRightInd w:val="0"/>
        <w:spacing w:after="0" w:line="240" w:lineRule="auto"/>
        <w:ind w:firstLine="142"/>
        <w:jc w:val="center"/>
        <w:rPr>
          <w:rFonts w:ascii="PT Astra Serif" w:hAnsi="PT Astra Serif" w:cs="Times New Roman"/>
          <w:b/>
          <w:bCs/>
          <w:sz w:val="24"/>
          <w:szCs w:val="24"/>
        </w:rPr>
      </w:pPr>
      <w:r w:rsidRPr="003D2656">
        <w:rPr>
          <w:rFonts w:ascii="PT Astra Serif" w:hAnsi="PT Astra Serif" w:cs="Times New Roman"/>
          <w:b/>
          <w:bCs/>
          <w:sz w:val="24"/>
          <w:szCs w:val="24"/>
          <w:lang w:val="en-US"/>
        </w:rPr>
        <w:t>IV</w:t>
      </w:r>
      <w:r w:rsidRPr="003D2656">
        <w:rPr>
          <w:rFonts w:ascii="PT Astra Serif" w:hAnsi="PT Astra Serif" w:cs="Times New Roman"/>
          <w:b/>
          <w:bCs/>
          <w:sz w:val="24"/>
          <w:szCs w:val="24"/>
        </w:rPr>
        <w:t>. Социальное партнерство органов местного самоуправления с общественными организациями инвалидов</w:t>
      </w:r>
    </w:p>
    <w:p w:rsidR="00604E52" w:rsidRPr="003D2656" w:rsidRDefault="00604E52" w:rsidP="003D2656">
      <w:pPr>
        <w:widowControl w:val="0"/>
        <w:autoSpaceDE w:val="0"/>
        <w:autoSpaceDN w:val="0"/>
        <w:adjustRightInd w:val="0"/>
        <w:spacing w:after="0" w:line="240" w:lineRule="auto"/>
        <w:ind w:firstLine="142"/>
        <w:jc w:val="both"/>
        <w:rPr>
          <w:rFonts w:ascii="PT Astra Serif" w:hAnsi="PT Astra Serif" w:cs="Times New Roman"/>
          <w:b/>
          <w:bCs/>
          <w:sz w:val="24"/>
          <w:szCs w:val="24"/>
        </w:rPr>
      </w:pPr>
    </w:p>
    <w:p w:rsidR="00604E52" w:rsidRPr="003D2656" w:rsidRDefault="001A52D1" w:rsidP="003D2656">
      <w:pPr>
        <w:widowControl w:val="0"/>
        <w:tabs>
          <w:tab w:val="left" w:pos="195"/>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Немалую роль в интеграции инвалидов в муниципальное сообщество, оказании помощи в решении их проблем играют общественные организации и объединения инвалидов. На территории муниципального образо</w:t>
      </w:r>
      <w:r w:rsidR="00893AFA" w:rsidRPr="003D2656">
        <w:rPr>
          <w:rFonts w:ascii="PT Astra Serif" w:hAnsi="PT Astra Serif" w:cs="Times New Roman"/>
          <w:sz w:val="24"/>
          <w:szCs w:val="24"/>
        </w:rPr>
        <w:t>вания город Салехард осуществляе</w:t>
      </w:r>
      <w:r w:rsidRPr="003D2656">
        <w:rPr>
          <w:rFonts w:ascii="PT Astra Serif" w:hAnsi="PT Astra Serif" w:cs="Times New Roman"/>
          <w:sz w:val="24"/>
          <w:szCs w:val="24"/>
        </w:rPr>
        <w:t>т свою деятельность Салехардская местная общественная организация семей, воспитывающих детей-инвалидов «Мынико».</w:t>
      </w:r>
    </w:p>
    <w:p w:rsidR="00604E52" w:rsidRPr="003D2656" w:rsidRDefault="001A52D1"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r w:rsidRPr="003D2656">
        <w:rPr>
          <w:rFonts w:ascii="PT Astra Serif" w:hAnsi="PT Astra Serif" w:cs="Times New Roman"/>
          <w:sz w:val="24"/>
          <w:szCs w:val="24"/>
        </w:rPr>
        <w:t xml:space="preserve">Между </w:t>
      </w:r>
      <w:r w:rsidR="00893AFA" w:rsidRPr="003D2656">
        <w:rPr>
          <w:rFonts w:ascii="PT Astra Serif" w:hAnsi="PT Astra Serif" w:cs="Times New Roman"/>
          <w:sz w:val="24"/>
          <w:szCs w:val="24"/>
        </w:rPr>
        <w:t>Салехардск</w:t>
      </w:r>
      <w:r w:rsidR="00FB2A11" w:rsidRPr="003D2656">
        <w:rPr>
          <w:rFonts w:ascii="PT Astra Serif" w:hAnsi="PT Astra Serif" w:cs="Times New Roman"/>
          <w:sz w:val="24"/>
          <w:szCs w:val="24"/>
        </w:rPr>
        <w:t>ой</w:t>
      </w:r>
      <w:r w:rsidR="00893AFA" w:rsidRPr="003D2656">
        <w:rPr>
          <w:rFonts w:ascii="PT Astra Serif" w:hAnsi="PT Astra Serif" w:cs="Times New Roman"/>
          <w:sz w:val="24"/>
          <w:szCs w:val="24"/>
        </w:rPr>
        <w:t xml:space="preserve"> местн</w:t>
      </w:r>
      <w:r w:rsidR="00FB2A11" w:rsidRPr="003D2656">
        <w:rPr>
          <w:rFonts w:ascii="PT Astra Serif" w:hAnsi="PT Astra Serif" w:cs="Times New Roman"/>
          <w:sz w:val="24"/>
          <w:szCs w:val="24"/>
        </w:rPr>
        <w:t>ой</w:t>
      </w:r>
      <w:r w:rsidR="00893AFA" w:rsidRPr="003D2656">
        <w:rPr>
          <w:rFonts w:ascii="PT Astra Serif" w:hAnsi="PT Astra Serif" w:cs="Times New Roman"/>
          <w:sz w:val="24"/>
          <w:szCs w:val="24"/>
        </w:rPr>
        <w:t xml:space="preserve"> общественн</w:t>
      </w:r>
      <w:r w:rsidR="00FB2A11" w:rsidRPr="003D2656">
        <w:rPr>
          <w:rFonts w:ascii="PT Astra Serif" w:hAnsi="PT Astra Serif" w:cs="Times New Roman"/>
          <w:sz w:val="24"/>
          <w:szCs w:val="24"/>
        </w:rPr>
        <w:t>ой</w:t>
      </w:r>
      <w:r w:rsidR="00893AFA" w:rsidRPr="003D2656">
        <w:rPr>
          <w:rFonts w:ascii="PT Astra Serif" w:hAnsi="PT Astra Serif" w:cs="Times New Roman"/>
          <w:sz w:val="24"/>
          <w:szCs w:val="24"/>
        </w:rPr>
        <w:t xml:space="preserve"> организаци</w:t>
      </w:r>
      <w:r w:rsidR="00FB2A11" w:rsidRPr="003D2656">
        <w:rPr>
          <w:rFonts w:ascii="PT Astra Serif" w:hAnsi="PT Astra Serif" w:cs="Times New Roman"/>
          <w:sz w:val="24"/>
          <w:szCs w:val="24"/>
        </w:rPr>
        <w:t>ей</w:t>
      </w:r>
      <w:r w:rsidR="00893AFA" w:rsidRPr="003D2656">
        <w:rPr>
          <w:rFonts w:ascii="PT Astra Serif" w:hAnsi="PT Astra Serif" w:cs="Times New Roman"/>
          <w:sz w:val="24"/>
          <w:szCs w:val="24"/>
        </w:rPr>
        <w:t xml:space="preserve"> семей, воспитывающих детей-инвалидов «Мынико» и </w:t>
      </w:r>
      <w:r w:rsidRPr="003D2656">
        <w:rPr>
          <w:rFonts w:ascii="PT Astra Serif" w:hAnsi="PT Astra Serif" w:cs="Times New Roman"/>
          <w:sz w:val="24"/>
          <w:szCs w:val="24"/>
        </w:rPr>
        <w:t>органами местного самоуправления систематически осуществляется процесс взаимодействия, который выражается в информировании о социальных проектах, акциях, мероприятиях, проходимых на территории муниципального образования, привлечением в качестве участников в данных мероприятиях.</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Каждое полугодие проводились встречи по различным вопросам предоставления мер социальной поддержки с представителями Салехардской местной общественной организации семей, воспитывающих детей-инвалидов, «МЫНИКО», ГБУ ЯНАО «Центр социального обслуживания граждан пожилого возраста и инвалидов в муниципальном образовании город Салехард»</w:t>
      </w:r>
      <w:r w:rsidR="00743C48" w:rsidRPr="003D2656">
        <w:rPr>
          <w:rFonts w:ascii="PT Astra Serif" w:hAnsi="PT Astra Serif"/>
          <w:sz w:val="24"/>
          <w:szCs w:val="24"/>
        </w:rPr>
        <w:t xml:space="preserve"> региональной общественной организацией помощи многодетным, опекаемым, приемным, замещающим семьям и семьям с детьми-инвалидами Ямало-Ненецкого автономного округа «Семья Арктики»</w:t>
      </w:r>
      <w:r w:rsidRPr="003D2656">
        <w:rPr>
          <w:rFonts w:ascii="PT Astra Serif" w:hAnsi="PT Astra Serif" w:cs="Times New Roman"/>
          <w:sz w:val="24"/>
          <w:szCs w:val="24"/>
        </w:rPr>
        <w:t>. Взаимодействие осуществляется не только с общественн</w:t>
      </w:r>
      <w:r w:rsidR="00893AFA" w:rsidRPr="003D2656">
        <w:rPr>
          <w:rFonts w:ascii="PT Astra Serif" w:hAnsi="PT Astra Serif" w:cs="Times New Roman"/>
          <w:sz w:val="24"/>
          <w:szCs w:val="24"/>
        </w:rPr>
        <w:t>ой</w:t>
      </w:r>
      <w:r w:rsidRPr="003D2656">
        <w:rPr>
          <w:rFonts w:ascii="PT Astra Serif" w:hAnsi="PT Astra Serif" w:cs="Times New Roman"/>
          <w:sz w:val="24"/>
          <w:szCs w:val="24"/>
        </w:rPr>
        <w:t xml:space="preserve"> организаци</w:t>
      </w:r>
      <w:r w:rsidR="00893AFA" w:rsidRPr="003D2656">
        <w:rPr>
          <w:rFonts w:ascii="PT Astra Serif" w:hAnsi="PT Astra Serif" w:cs="Times New Roman"/>
          <w:sz w:val="24"/>
          <w:szCs w:val="24"/>
        </w:rPr>
        <w:t>ей</w:t>
      </w:r>
      <w:r w:rsidRPr="003D2656">
        <w:rPr>
          <w:rFonts w:ascii="PT Astra Serif" w:hAnsi="PT Astra Serif" w:cs="Times New Roman"/>
          <w:sz w:val="24"/>
          <w:szCs w:val="24"/>
        </w:rPr>
        <w:t>, но и в работе со спонсорами, которые в период 2016 по 201</w:t>
      </w:r>
      <w:r w:rsidR="00743C48"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годы принимали активное финансовое участие в проведении мероприятий, а также в оказании благотворительной помощи людям с ограниченными возможностями. </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Благотворительная помощь оказывается в разных формах (адресной и группе лиц, финансовой поддержке и натуральном виде), как крупными компаниями и индивидуальными предпринимателями, так и физическими лицами. </w:t>
      </w:r>
    </w:p>
    <w:p w:rsidR="00815EB8" w:rsidRPr="003D2656" w:rsidRDefault="001A52D1" w:rsidP="003D2656">
      <w:pPr>
        <w:widowControl w:val="0"/>
        <w:tabs>
          <w:tab w:val="left" w:pos="709"/>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ab/>
        <w:t xml:space="preserve">Так, например, благодаря спонсорской поддержки </w:t>
      </w:r>
      <w:r w:rsidR="004010F7" w:rsidRPr="003D2656">
        <w:rPr>
          <w:rFonts w:ascii="PT Astra Serif" w:hAnsi="PT Astra Serif" w:cs="Times New Roman"/>
          <w:sz w:val="24"/>
          <w:szCs w:val="24"/>
        </w:rPr>
        <w:t>в д</w:t>
      </w:r>
      <w:r w:rsidRPr="003D2656">
        <w:rPr>
          <w:rFonts w:ascii="PT Astra Serif" w:hAnsi="PT Astra Serif" w:cs="Times New Roman"/>
          <w:sz w:val="24"/>
          <w:szCs w:val="24"/>
        </w:rPr>
        <w:t>екабр</w:t>
      </w:r>
      <w:r w:rsidR="004010F7" w:rsidRPr="003D2656">
        <w:rPr>
          <w:rFonts w:ascii="PT Astra Serif" w:hAnsi="PT Astra Serif" w:cs="Times New Roman"/>
          <w:sz w:val="24"/>
          <w:szCs w:val="24"/>
        </w:rPr>
        <w:t>е</w:t>
      </w:r>
      <w:r w:rsidRPr="003D2656">
        <w:rPr>
          <w:rFonts w:ascii="PT Astra Serif" w:hAnsi="PT Astra Serif" w:cs="Times New Roman"/>
          <w:sz w:val="24"/>
          <w:szCs w:val="24"/>
        </w:rPr>
        <w:t xml:space="preserve"> 201</w:t>
      </w:r>
      <w:r w:rsidR="004010F7" w:rsidRPr="003D2656">
        <w:rPr>
          <w:rFonts w:ascii="PT Astra Serif" w:hAnsi="PT Astra Serif" w:cs="Times New Roman"/>
          <w:sz w:val="24"/>
          <w:szCs w:val="24"/>
        </w:rPr>
        <w:t>8</w:t>
      </w:r>
      <w:r w:rsidRPr="003D2656">
        <w:rPr>
          <w:rFonts w:ascii="PT Astra Serif" w:hAnsi="PT Astra Serif" w:cs="Times New Roman"/>
          <w:sz w:val="24"/>
          <w:szCs w:val="24"/>
        </w:rPr>
        <w:t xml:space="preserve"> года на базе муниципального учреждения культуры «Культурно-деловой центр «Наследие» состоялась новогодняя Ёлка для детей, имеющих инвалидность, организованной Салехардской местной общественной организации семей, воспитывающих детей-инвалидов, «МЫНИКО».                             </w:t>
      </w:r>
    </w:p>
    <w:p w:rsidR="001E214B" w:rsidRPr="003D2656" w:rsidRDefault="001E214B" w:rsidP="003D2656">
      <w:pPr>
        <w:widowControl w:val="0"/>
        <w:tabs>
          <w:tab w:val="left" w:pos="709"/>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В мероприятии приняли участие около 30 детей, посетителей данных учреждении.      </w:t>
      </w:r>
    </w:p>
    <w:p w:rsidR="001E214B" w:rsidRPr="003D2656" w:rsidRDefault="001E214B" w:rsidP="003D2656">
      <w:pPr>
        <w:pStyle w:val="31"/>
        <w:spacing w:after="0"/>
        <w:ind w:firstLine="709"/>
        <w:jc w:val="both"/>
        <w:rPr>
          <w:rFonts w:ascii="PT Astra Serif" w:hAnsi="PT Astra Serif"/>
          <w:b/>
          <w:sz w:val="24"/>
          <w:szCs w:val="24"/>
        </w:rPr>
      </w:pPr>
      <w:r w:rsidRPr="003D2656">
        <w:rPr>
          <w:rFonts w:ascii="PT Astra Serif" w:hAnsi="PT Astra Serif"/>
          <w:sz w:val="24"/>
          <w:szCs w:val="24"/>
        </w:rPr>
        <w:t xml:space="preserve">Благодаря тесному сотрудничеству со СМИ, общественными организациями и выпуску реклам и буклетов, граждане муниципального образования город Салехард стали иметь значительно больше информации об оказываемых государственных и муниципальных услугах. </w:t>
      </w:r>
    </w:p>
    <w:p w:rsidR="001E214B" w:rsidRPr="003D2656" w:rsidRDefault="001E214B"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Также впервые в Салехарде организовано СМС-информирование граждан об изменениях в ходе предоставления услуг, напоминания о сроках представления документов и т.д.</w:t>
      </w:r>
    </w:p>
    <w:p w:rsidR="00743C48"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t>Каждый третий четверг месяца проводятся консультационные дни по реализуемым   мерам социальной поддержки и государственной социальной помощи на базе Многофункционального центра предоставления государственных и муниципальных услуг.</w:t>
      </w:r>
    </w:p>
    <w:p w:rsidR="00391A5E"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t>Ежемесячно проводилось 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p>
    <w:p w:rsidR="00743C48"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lastRenderedPageBreak/>
        <w:t>13.07.2019 выездное мероприятие в поселка Пельвож по вопросам предоставления мер социальной поддержки.</w:t>
      </w:r>
    </w:p>
    <w:p w:rsidR="00743C48"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t>21.03.2019  состоялась встреча с представителями региональной общественной организации помощи многодетным, опекаемым, приемным, замещающим семьям и семьям с детьми-инвалидами Ямало-Ненецкого автономного округа «Семья Арктики». На встрече разъяснены изменения законодательства в сфере социальной защиты, предоставления пособий на детей, государственной социальной помощи, отдыха и оздоровления многодетных семей, семей, имеющих детей инвалидов, детей, состоящих на диспансерном учете.</w:t>
      </w:r>
    </w:p>
    <w:p w:rsidR="00743C48"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t>22.03.2019 состоялись встречи по реализуемым мерам социальной поддержки и государственной социальной помощи, изменения в законодательстве, с ГБУ «Центр социального обслуживания граждан пожилого возраста и инвалидов в муниципальном образовании город Салехард».</w:t>
      </w:r>
    </w:p>
    <w:p w:rsidR="00743C48" w:rsidRPr="003D2656" w:rsidRDefault="00743C48" w:rsidP="003D2656">
      <w:pPr>
        <w:overflowPunct w:val="0"/>
        <w:autoSpaceDE w:val="0"/>
        <w:autoSpaceDN w:val="0"/>
        <w:adjustRightInd w:val="0"/>
        <w:spacing w:after="0" w:line="240" w:lineRule="auto"/>
        <w:ind w:firstLine="709"/>
        <w:jc w:val="both"/>
        <w:textAlignment w:val="baseline"/>
        <w:rPr>
          <w:rFonts w:ascii="PT Astra Serif" w:hAnsi="PT Astra Serif"/>
          <w:sz w:val="24"/>
          <w:szCs w:val="24"/>
        </w:rPr>
      </w:pPr>
      <w:r w:rsidRPr="003D2656">
        <w:rPr>
          <w:rFonts w:ascii="PT Astra Serif" w:hAnsi="PT Astra Serif"/>
          <w:sz w:val="24"/>
          <w:szCs w:val="24"/>
        </w:rPr>
        <w:t xml:space="preserve">16.04.2019 состоялась встреча по реализуемым мерам социальной поддержки и государственной социальной помощи, изменения в законодательстве с Салехардской местной общественной организацией семей, воспитывающих детей-инвалидов «МЫНИКО»                 </w:t>
      </w:r>
    </w:p>
    <w:p w:rsidR="00743C48" w:rsidRPr="003D2656" w:rsidRDefault="00743C48" w:rsidP="003D2656">
      <w:pPr>
        <w:pStyle w:val="a5"/>
        <w:suppressAutoHyphens/>
        <w:spacing w:after="0" w:line="240" w:lineRule="auto"/>
        <w:ind w:left="0" w:firstLine="709"/>
        <w:jc w:val="both"/>
        <w:outlineLvl w:val="0"/>
        <w:rPr>
          <w:rFonts w:ascii="PT Astra Serif" w:hAnsi="PT Astra Serif"/>
          <w:sz w:val="24"/>
          <w:szCs w:val="24"/>
        </w:rPr>
      </w:pPr>
      <w:r w:rsidRPr="003D2656">
        <w:rPr>
          <w:rFonts w:ascii="PT Astra Serif" w:hAnsi="PT Astra Serif"/>
          <w:sz w:val="24"/>
          <w:szCs w:val="24"/>
        </w:rPr>
        <w:t xml:space="preserve">20.11.2019 на базе </w:t>
      </w:r>
      <w:r w:rsidRPr="003D2656">
        <w:rPr>
          <w:rFonts w:ascii="PT Astra Serif" w:eastAsia="Calibri" w:hAnsi="PT Astra Serif" w:cs="Arial CYR"/>
          <w:sz w:val="24"/>
          <w:szCs w:val="24"/>
        </w:rPr>
        <w:t>Культурно - досуговый центр «Наследие» состоялась в</w:t>
      </w:r>
      <w:r w:rsidRPr="003D2656">
        <w:rPr>
          <w:rFonts w:ascii="PT Astra Serif" w:hAnsi="PT Astra Serif"/>
          <w:sz w:val="24"/>
          <w:szCs w:val="24"/>
        </w:rPr>
        <w:t>стреча Главы города Салехарда с матерями, достойно выполняющими родительский долг и занимающими активную жизненную позицию, в том числе воспитывающих детей-инвалидов, одаренных детей, проживающих в окружной столице.  В рамках встречи, организовано чаепитие, торжественное чествование приглашенных женщин,       а также разъяснены изменения законодательства в сфере социальной защиты, предоставления пособий на детей, государственной социальной помощи, отдыха и оздоровления многодетных семей, семей, имеющих детей инвалидов, детей, состоящих на диспансерном учете.</w:t>
      </w:r>
    </w:p>
    <w:p w:rsidR="00604E52" w:rsidRPr="003D2656" w:rsidRDefault="001A52D1" w:rsidP="003D2656">
      <w:pPr>
        <w:widowControl w:val="0"/>
        <w:tabs>
          <w:tab w:val="left" w:pos="1615"/>
        </w:tabs>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Важную роль в решении вопросов жизнедеятельности инвалидов (детей-инвалидов) и семей, имеющих детей, играет Координационный совет по делам инвалидов муниципального образования город Салехард (далее – Координационный совет), в состав которого входят представители органов местного самоуправления, общественных организаций, </w:t>
      </w:r>
      <w:r w:rsidR="00E13DE5" w:rsidRPr="003D2656">
        <w:rPr>
          <w:rFonts w:ascii="PT Astra Serif" w:hAnsi="PT Astra Serif" w:cs="Times New Roman"/>
          <w:sz w:val="24"/>
          <w:szCs w:val="24"/>
        </w:rPr>
        <w:t>ГБУ ЯНАО</w:t>
      </w:r>
      <w:r w:rsidR="00893AFA" w:rsidRPr="003D2656">
        <w:rPr>
          <w:rFonts w:ascii="PT Astra Serif" w:hAnsi="PT Astra Serif" w:cs="Times New Roman"/>
          <w:sz w:val="24"/>
          <w:szCs w:val="24"/>
        </w:rPr>
        <w:t xml:space="preserve"> «Центр социального обслуживания граждан пожилого возраста и инвалидов в муниципаль</w:t>
      </w:r>
      <w:r w:rsidR="00E13DE5" w:rsidRPr="003D2656">
        <w:rPr>
          <w:rFonts w:ascii="PT Astra Serif" w:hAnsi="PT Astra Serif" w:cs="Times New Roman"/>
          <w:sz w:val="24"/>
          <w:szCs w:val="24"/>
        </w:rPr>
        <w:t>ном образовании город Салехард», Бюро № 1 - филиала ФКУ «Главное бюро Медико-социальной экспертизы по Ямало-Ненецкому автономному округу», ГКУ ЯНАО «Центр занятости населения города Салехарда», ГБУЗ «Салехардская окружная клиническая больница», ГКУ ЯНАО «Управление по обеспечению содействия федеральным органам государственной власти и деятельности мировых судей Ямало-Ненецкого автономного округа»</w:t>
      </w:r>
      <w:r w:rsidR="00926B5F" w:rsidRPr="003D2656">
        <w:rPr>
          <w:rFonts w:ascii="PT Astra Serif" w:hAnsi="PT Astra Serif" w:cs="Times New Roman"/>
          <w:sz w:val="24"/>
          <w:szCs w:val="24"/>
        </w:rPr>
        <w:t xml:space="preserve">, </w:t>
      </w:r>
      <w:r w:rsidR="00926B5F" w:rsidRPr="003D2656">
        <w:rPr>
          <w:rFonts w:ascii="PT Astra Serif" w:hAnsi="PT Astra Serif"/>
          <w:sz w:val="24"/>
          <w:szCs w:val="24"/>
        </w:rPr>
        <w:t>управление Пенсионного фонда Российской Федерации в г. Салехарде и Приуральском районе Ямало-Ненецкого автономного округа</w:t>
      </w:r>
      <w:r w:rsidR="00E13DE5" w:rsidRPr="003D2656">
        <w:rPr>
          <w:rFonts w:ascii="PT Astra Serif" w:hAnsi="PT Astra Serif" w:cs="Times New Roman"/>
          <w:sz w:val="24"/>
          <w:szCs w:val="24"/>
        </w:rPr>
        <w:t xml:space="preserve">. </w:t>
      </w:r>
      <w:r w:rsidRPr="003D2656">
        <w:rPr>
          <w:rFonts w:ascii="PT Astra Serif" w:hAnsi="PT Astra Serif" w:cs="Times New Roman"/>
          <w:sz w:val="24"/>
          <w:szCs w:val="24"/>
        </w:rPr>
        <w:t xml:space="preserve">Возглавляет работу Координационного совета заместитель Главы Администрации города по социальной политике И.М. Максимова. </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 xml:space="preserve">На каждом заседании Координационного совета рассматриваются вопросы, направленные на решение проблем, затрагивающих интересы людей с ограниченными возможностями и семей с детьми. </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 xml:space="preserve">Традицией стало приглашение на заседание советов представителей общественности и средств массовой информации. Решения Координационного совета доводятся до всех заинтересованных структурных подразделений Администрации города, муниципальных предприятий и учреждений и общественных организаций и способствуют более качественному и быстрому решению поставленных проблем, выработке тактических задач по направлениям деятельности и осуществлению контроля за принятыми решениями. </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Информация о рассматриваемых вопросах постоянно размещалась на сайте департамента</w:t>
      </w:r>
      <w:r w:rsidR="001B0602" w:rsidRPr="003D2656">
        <w:rPr>
          <w:rFonts w:ascii="PT Astra Serif" w:hAnsi="PT Astra Serif"/>
          <w:sz w:val="24"/>
          <w:szCs w:val="24"/>
        </w:rPr>
        <w:t xml:space="preserve"> (</w:t>
      </w:r>
      <w:r w:rsidR="001B0602" w:rsidRPr="003D2656">
        <w:rPr>
          <w:rFonts w:ascii="PT Astra Serif" w:hAnsi="PT Astra Serif" w:cs="Times New Roman"/>
          <w:sz w:val="24"/>
          <w:szCs w:val="24"/>
        </w:rPr>
        <w:t>http://dtszns.ru)</w:t>
      </w:r>
      <w:r w:rsidRPr="003D2656">
        <w:rPr>
          <w:rFonts w:ascii="PT Astra Serif" w:hAnsi="PT Astra Serif" w:cs="Times New Roman"/>
          <w:sz w:val="24"/>
          <w:szCs w:val="24"/>
        </w:rPr>
        <w:t xml:space="preserve">. </w:t>
      </w:r>
    </w:p>
    <w:p w:rsidR="009D4772" w:rsidRPr="003D2656" w:rsidRDefault="009D4772" w:rsidP="003D2656">
      <w:pPr>
        <w:shd w:val="clear" w:color="auto" w:fill="FFFFFF"/>
        <w:spacing w:after="0" w:line="240" w:lineRule="auto"/>
        <w:ind w:firstLine="709"/>
        <w:jc w:val="both"/>
        <w:rPr>
          <w:rFonts w:ascii="PT Astra Serif" w:hAnsi="PT Astra Serif"/>
          <w:bCs/>
          <w:sz w:val="24"/>
          <w:szCs w:val="24"/>
        </w:rPr>
      </w:pPr>
      <w:r w:rsidRPr="003D2656">
        <w:rPr>
          <w:rFonts w:ascii="PT Astra Serif" w:hAnsi="PT Astra Serif"/>
          <w:sz w:val="24"/>
          <w:szCs w:val="24"/>
        </w:rPr>
        <w:t xml:space="preserve">В 2019 году состоялись два заседания </w:t>
      </w:r>
      <w:r w:rsidRPr="003D2656">
        <w:rPr>
          <w:rFonts w:ascii="PT Astra Serif" w:hAnsi="PT Astra Serif"/>
          <w:bCs/>
          <w:sz w:val="24"/>
          <w:szCs w:val="24"/>
        </w:rPr>
        <w:t>Координационного совета по делам инвалидов в муниципальном образовании город Салехард, в состав которого входят представители общественных организаций:</w:t>
      </w:r>
    </w:p>
    <w:p w:rsidR="009D4772" w:rsidRPr="003D2656" w:rsidRDefault="009D4772" w:rsidP="003D2656">
      <w:pPr>
        <w:shd w:val="clear" w:color="auto" w:fill="FFFFFF"/>
        <w:spacing w:after="0" w:line="240" w:lineRule="auto"/>
        <w:ind w:firstLine="709"/>
        <w:jc w:val="both"/>
        <w:rPr>
          <w:rFonts w:ascii="PT Astra Serif" w:hAnsi="PT Astra Serif"/>
          <w:bCs/>
          <w:sz w:val="24"/>
          <w:szCs w:val="24"/>
        </w:rPr>
      </w:pPr>
      <w:r w:rsidRPr="003D2656">
        <w:rPr>
          <w:rFonts w:ascii="PT Astra Serif" w:hAnsi="PT Astra Serif"/>
          <w:sz w:val="24"/>
          <w:szCs w:val="24"/>
        </w:rPr>
        <w:lastRenderedPageBreak/>
        <w:t xml:space="preserve">Тверетина В.М. - </w:t>
      </w:r>
      <w:r w:rsidRPr="003D2656">
        <w:rPr>
          <w:rFonts w:ascii="PT Astra Serif" w:hAnsi="PT Astra Serif"/>
          <w:bCs/>
          <w:sz w:val="24"/>
          <w:szCs w:val="24"/>
        </w:rPr>
        <w:t>председатель Салехардской городской общественной организации ветеранов (пенсионеров) войны, труда, Вооруженных Сил и правоохранительных органов, депутат Городской Думы города Салехарда;</w:t>
      </w:r>
    </w:p>
    <w:p w:rsidR="009D4772" w:rsidRPr="003D2656" w:rsidRDefault="009D4772" w:rsidP="003D2656">
      <w:pPr>
        <w:shd w:val="clear" w:color="auto" w:fill="FFFFFF"/>
        <w:spacing w:after="0" w:line="240" w:lineRule="auto"/>
        <w:ind w:firstLine="709"/>
        <w:jc w:val="both"/>
        <w:rPr>
          <w:rFonts w:ascii="PT Astra Serif" w:hAnsi="PT Astra Serif"/>
          <w:bCs/>
          <w:sz w:val="24"/>
          <w:szCs w:val="24"/>
        </w:rPr>
      </w:pPr>
      <w:r w:rsidRPr="003D2656">
        <w:rPr>
          <w:rFonts w:ascii="PT Astra Serif" w:hAnsi="PT Astra Serif"/>
          <w:sz w:val="24"/>
          <w:szCs w:val="24"/>
        </w:rPr>
        <w:t xml:space="preserve">Сэротэтто Н.П. - </w:t>
      </w:r>
      <w:r w:rsidRPr="003D2656">
        <w:rPr>
          <w:rFonts w:ascii="PT Astra Serif" w:hAnsi="PT Astra Serif"/>
          <w:bCs/>
          <w:sz w:val="24"/>
          <w:szCs w:val="24"/>
        </w:rPr>
        <w:t>председатель Салехардской местной общественной организации семей, воспитывающих детей-инвалидов «МЫНИКО».</w:t>
      </w:r>
    </w:p>
    <w:p w:rsidR="009D4772" w:rsidRPr="003D2656" w:rsidRDefault="009D4772" w:rsidP="003D2656">
      <w:pPr>
        <w:shd w:val="clear" w:color="auto" w:fill="FFFFFF"/>
        <w:spacing w:after="0" w:line="240" w:lineRule="auto"/>
        <w:ind w:firstLine="709"/>
        <w:jc w:val="both"/>
        <w:rPr>
          <w:rFonts w:ascii="PT Astra Serif" w:hAnsi="PT Astra Serif"/>
          <w:b/>
          <w:bCs/>
          <w:i/>
          <w:sz w:val="24"/>
          <w:szCs w:val="24"/>
          <w:u w:val="single"/>
        </w:rPr>
      </w:pPr>
      <w:r w:rsidRPr="003D2656">
        <w:rPr>
          <w:rFonts w:ascii="PT Astra Serif" w:hAnsi="PT Astra Serif"/>
          <w:b/>
          <w:i/>
          <w:sz w:val="24"/>
          <w:szCs w:val="24"/>
          <w:u w:val="single"/>
        </w:rPr>
        <w:t>29 апреля 2019 года р</w:t>
      </w:r>
      <w:r w:rsidRPr="003D2656">
        <w:rPr>
          <w:rFonts w:ascii="PT Astra Serif" w:hAnsi="PT Astra Serif"/>
          <w:b/>
          <w:bCs/>
          <w:i/>
          <w:sz w:val="24"/>
          <w:szCs w:val="24"/>
          <w:u w:val="single"/>
        </w:rPr>
        <w:t>ассмотрены вопросы:</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 xml:space="preserve"> «Об изменениях федерального законодательства и законодательства Ямало-Ненецкого автономного округа  в сфере социальной поддержки инвалидов и семей, воспитывающих детей – инвалидов»;</w:t>
      </w:r>
    </w:p>
    <w:p w:rsidR="009D4772" w:rsidRPr="003D2656" w:rsidRDefault="009D4772" w:rsidP="003D2656">
      <w:pPr>
        <w:pStyle w:val="a5"/>
        <w:spacing w:after="0" w:line="240" w:lineRule="auto"/>
        <w:ind w:left="0" w:firstLine="709"/>
        <w:jc w:val="both"/>
        <w:rPr>
          <w:rFonts w:ascii="PT Astra Serif" w:hAnsi="PT Astra Serif"/>
          <w:bCs/>
          <w:iCs/>
          <w:sz w:val="24"/>
          <w:szCs w:val="24"/>
        </w:rPr>
      </w:pPr>
      <w:r w:rsidRPr="003D2656">
        <w:rPr>
          <w:rFonts w:ascii="PT Astra Serif" w:hAnsi="PT Astra Serif"/>
          <w:sz w:val="24"/>
          <w:szCs w:val="24"/>
        </w:rPr>
        <w:t>«</w:t>
      </w:r>
      <w:r w:rsidRPr="003D2656">
        <w:rPr>
          <w:rFonts w:ascii="PT Astra Serif" w:hAnsi="PT Astra Serif"/>
          <w:bCs/>
          <w:iCs/>
          <w:sz w:val="24"/>
          <w:szCs w:val="24"/>
        </w:rPr>
        <w:t>О состоянии первичной инвалидности взрослого и детского населения и показатели реабилитации в муниципальном образовании город Салехард»;</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bCs/>
          <w:iCs/>
          <w:sz w:val="24"/>
          <w:szCs w:val="24"/>
        </w:rPr>
        <w:t>«</w:t>
      </w:r>
      <w:r w:rsidRPr="003D2656">
        <w:rPr>
          <w:rFonts w:ascii="PT Astra Serif" w:hAnsi="PT Astra Serif"/>
          <w:sz w:val="24"/>
          <w:szCs w:val="24"/>
        </w:rPr>
        <w:t>О рекомендуемых видах труда инвалидам с ментальными расстройствами»;</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«О реализации мероприятий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w:t>
      </w:r>
    </w:p>
    <w:p w:rsidR="009D4772" w:rsidRPr="003D2656" w:rsidRDefault="009D4772" w:rsidP="003D2656">
      <w:pPr>
        <w:pStyle w:val="a5"/>
        <w:spacing w:after="0" w:line="240" w:lineRule="auto"/>
        <w:ind w:left="0" w:firstLine="709"/>
        <w:jc w:val="both"/>
        <w:rPr>
          <w:rFonts w:ascii="PT Astra Serif" w:hAnsi="PT Astra Serif"/>
          <w:sz w:val="24"/>
          <w:szCs w:val="24"/>
        </w:rPr>
      </w:pPr>
      <w:r w:rsidRPr="003D2656">
        <w:rPr>
          <w:rFonts w:ascii="PT Astra Serif" w:hAnsi="PT Astra Serif"/>
          <w:sz w:val="24"/>
          <w:szCs w:val="24"/>
        </w:rPr>
        <w:t>«Об утверждении ранжированного по годам перечня муниципальных объектов социальной инфраструктуры, подлежащих к проведению адаптационных мероприятий к потребностям инвалидов и других маломобильных групп населения в 2020 – 2030 годы».</w:t>
      </w:r>
    </w:p>
    <w:p w:rsidR="009D4772" w:rsidRPr="003D2656" w:rsidRDefault="009D4772" w:rsidP="003D2656">
      <w:pPr>
        <w:pStyle w:val="ConsPlusNormal"/>
        <w:ind w:firstLine="709"/>
        <w:jc w:val="both"/>
        <w:rPr>
          <w:rFonts w:ascii="PT Astra Serif" w:hAnsi="PT Astra Serif"/>
          <w:b/>
          <w:bCs/>
          <w:i/>
          <w:sz w:val="24"/>
          <w:szCs w:val="24"/>
          <w:u w:val="single"/>
        </w:rPr>
      </w:pPr>
      <w:r w:rsidRPr="003D2656">
        <w:rPr>
          <w:rFonts w:ascii="PT Astra Serif" w:hAnsi="PT Astra Serif"/>
          <w:b/>
          <w:bCs/>
          <w:i/>
          <w:sz w:val="24"/>
          <w:szCs w:val="24"/>
          <w:u w:val="single"/>
        </w:rPr>
        <w:t>02 декабря 2019 года</w:t>
      </w:r>
      <w:r w:rsidRPr="003D2656">
        <w:rPr>
          <w:rFonts w:ascii="PT Astra Serif" w:hAnsi="PT Astra Serif"/>
          <w:b/>
          <w:i/>
          <w:sz w:val="24"/>
          <w:szCs w:val="24"/>
          <w:u w:val="single"/>
        </w:rPr>
        <w:t xml:space="preserve"> </w:t>
      </w:r>
      <w:r w:rsidRPr="003D2656">
        <w:rPr>
          <w:rFonts w:ascii="PT Astra Serif" w:hAnsi="PT Astra Serif" w:cs="Times New Roman"/>
          <w:b/>
          <w:i/>
          <w:sz w:val="24"/>
          <w:szCs w:val="24"/>
          <w:u w:val="single"/>
        </w:rPr>
        <w:t>рассмотрены</w:t>
      </w:r>
      <w:r w:rsidRPr="003D2656">
        <w:rPr>
          <w:rFonts w:ascii="PT Astra Serif" w:hAnsi="PT Astra Serif"/>
          <w:b/>
          <w:bCs/>
          <w:i/>
          <w:sz w:val="24"/>
          <w:szCs w:val="24"/>
          <w:u w:val="single"/>
        </w:rPr>
        <w:t xml:space="preserve"> вопросы:</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«О принимаемых мерах по приспособлению жилых помещений инвалидов и общего имущества в многоквартирных домах, в которых проживают инвалиды с учетом потребностей инвалидов и обеспечения условий их доступности»</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«О принимаемых мерах по обеспечению доступности для инвалидов объектов в сфере общественного питания и торговли»</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«Об организации сопровождения при содействии занятости инвалидов»</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«О деятельности Салехардской местной общественной организации семей, воспитывающих детей-инвалидов «МЫНИКО», в том числе по привлечению благотворительных и грантовых средств»</w:t>
      </w:r>
    </w:p>
    <w:p w:rsidR="009D4772" w:rsidRPr="003D2656" w:rsidRDefault="009D4772" w:rsidP="003D2656">
      <w:pPr>
        <w:spacing w:after="0" w:line="240" w:lineRule="auto"/>
        <w:ind w:firstLine="709"/>
        <w:jc w:val="both"/>
        <w:rPr>
          <w:rFonts w:ascii="PT Astra Serif" w:hAnsi="PT Astra Serif"/>
          <w:sz w:val="24"/>
          <w:szCs w:val="24"/>
        </w:rPr>
      </w:pPr>
      <w:r w:rsidRPr="003D2656">
        <w:rPr>
          <w:rFonts w:ascii="PT Astra Serif" w:hAnsi="PT Astra Serif"/>
          <w:sz w:val="24"/>
          <w:szCs w:val="24"/>
        </w:rPr>
        <w:t>«Об исполнении решений Координационного совета по делам инвалидов на территории муниципального образования город Салехард и утверждении плана работы на 2020 год»</w:t>
      </w:r>
    </w:p>
    <w:p w:rsidR="00604E52" w:rsidRPr="003D2656" w:rsidRDefault="001A52D1" w:rsidP="003D2656">
      <w:pPr>
        <w:widowControl w:val="0"/>
        <w:autoSpaceDE w:val="0"/>
        <w:autoSpaceDN w:val="0"/>
        <w:adjustRightInd w:val="0"/>
        <w:spacing w:after="0" w:line="240" w:lineRule="auto"/>
        <w:ind w:firstLine="720"/>
        <w:jc w:val="both"/>
        <w:rPr>
          <w:rFonts w:ascii="PT Astra Serif" w:hAnsi="PT Astra Serif" w:cs="Times New Roman"/>
          <w:sz w:val="24"/>
          <w:szCs w:val="24"/>
          <w:u w:val="single"/>
        </w:rPr>
      </w:pPr>
      <w:r w:rsidRPr="003D2656">
        <w:rPr>
          <w:rFonts w:ascii="PT Astra Serif" w:hAnsi="PT Astra Serif" w:cs="Times New Roman"/>
          <w:sz w:val="24"/>
          <w:szCs w:val="24"/>
          <w:u w:val="single"/>
        </w:rPr>
        <w:t>По итогам принятых решений на Координационном совете по делам инвалидов реализованы следующие мероприятия:</w:t>
      </w:r>
    </w:p>
    <w:p w:rsidR="00CF42A3" w:rsidRPr="003D2656" w:rsidRDefault="00CF42A3" w:rsidP="003D2656">
      <w:pPr>
        <w:tabs>
          <w:tab w:val="left" w:pos="0"/>
          <w:tab w:val="left" w:pos="993"/>
        </w:tabs>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1. Продолжена реализация мероприятий по адаптации объектов социальной инфраструктуры: проанализирована степень доступности структурных подразделений Администрации города в соответствии со строительными правилами и нормами, подготовлена заявка о финансовой потребности для проведения адаптационных работ на 2020 год в рамках муниципальной программы муниципального образования город Салехард «Доступная среда» на 2017-2021 годы, за счет средств государственной программы Ямало-Ненецкого автономного округа </w:t>
      </w:r>
      <w:r w:rsidRPr="003D2656">
        <w:rPr>
          <w:rFonts w:ascii="PT Astra Serif" w:eastAsia="Calibri" w:hAnsi="PT Astra Serif"/>
          <w:sz w:val="24"/>
          <w:szCs w:val="24"/>
        </w:rPr>
        <w:t>«Социальная поддержка граждан и охрана труда на 2014-2021 годы»</w:t>
      </w:r>
      <w:r w:rsidRPr="003D2656">
        <w:rPr>
          <w:rFonts w:ascii="PT Astra Serif" w:hAnsi="PT Astra Serif"/>
          <w:sz w:val="24"/>
          <w:szCs w:val="24"/>
        </w:rPr>
        <w:t xml:space="preserve">. </w:t>
      </w:r>
    </w:p>
    <w:p w:rsidR="00CF42A3" w:rsidRPr="003D2656" w:rsidRDefault="00CF42A3" w:rsidP="003D2656">
      <w:pPr>
        <w:spacing w:after="0" w:line="240" w:lineRule="auto"/>
        <w:ind w:firstLine="708"/>
        <w:jc w:val="both"/>
        <w:rPr>
          <w:rFonts w:ascii="PT Astra Serif" w:hAnsi="PT Astra Serif"/>
          <w:sz w:val="24"/>
          <w:szCs w:val="24"/>
        </w:rPr>
      </w:pPr>
      <w:r w:rsidRPr="003D2656">
        <w:rPr>
          <w:rFonts w:ascii="PT Astra Serif" w:hAnsi="PT Astra Serif"/>
          <w:sz w:val="24"/>
          <w:szCs w:val="24"/>
        </w:rPr>
        <w:t xml:space="preserve">2. Осуществляется контроль за своевременным, полным и эффективным использованием финансовых средств в рамках реализации мероприятий, предусмотренных муниципальной программой муниципального образования город Салехард «Доступная среда» на 2017-2021 годы, за счет средств государственной программы Ямало-Ненецкого автономного округа </w:t>
      </w:r>
      <w:r w:rsidRPr="003D2656">
        <w:rPr>
          <w:rFonts w:ascii="PT Astra Serif" w:eastAsia="Calibri" w:hAnsi="PT Astra Serif"/>
          <w:sz w:val="24"/>
          <w:szCs w:val="24"/>
        </w:rPr>
        <w:t>«Социальная поддержка граждан и охрана труда на 2014-2021 годы»</w:t>
      </w:r>
      <w:r w:rsidRPr="003D2656">
        <w:rPr>
          <w:rFonts w:ascii="PT Astra Serif" w:hAnsi="PT Astra Serif"/>
          <w:sz w:val="24"/>
          <w:szCs w:val="24"/>
        </w:rPr>
        <w:t xml:space="preserve">. </w:t>
      </w:r>
    </w:p>
    <w:p w:rsidR="00CF42A3" w:rsidRPr="003D2656" w:rsidRDefault="00CF42A3" w:rsidP="003D2656">
      <w:pPr>
        <w:spacing w:after="0" w:line="240" w:lineRule="auto"/>
        <w:ind w:firstLine="708"/>
        <w:jc w:val="both"/>
        <w:rPr>
          <w:rFonts w:ascii="PT Astra Serif" w:hAnsi="PT Astra Serif"/>
          <w:sz w:val="24"/>
          <w:szCs w:val="24"/>
        </w:rPr>
      </w:pPr>
      <w:r w:rsidRPr="003D2656">
        <w:rPr>
          <w:rFonts w:ascii="PT Astra Serif" w:hAnsi="PT Astra Serif"/>
          <w:sz w:val="24"/>
          <w:szCs w:val="24"/>
        </w:rPr>
        <w:t>3. Разработан медиаплан (видеосюжеты, рубрики, статьи) об успешном опыте семей, воспитывающих детей-инвалидов, об активной жизненной позиции граждан с ограниченными возможностями с целью мотивации других инвалидов активно участвовать в процессе своей реабилитации, с учетом представленных предложений.</w:t>
      </w:r>
    </w:p>
    <w:p w:rsidR="00CF42A3" w:rsidRPr="003D2656" w:rsidRDefault="00CF42A3" w:rsidP="003D2656">
      <w:pPr>
        <w:pStyle w:val="a8"/>
        <w:spacing w:before="0" w:beforeAutospacing="0" w:after="0" w:afterAutospacing="0"/>
        <w:ind w:firstLine="709"/>
        <w:jc w:val="both"/>
        <w:rPr>
          <w:rFonts w:ascii="PT Astra Serif" w:hAnsi="PT Astra Serif"/>
        </w:rPr>
      </w:pPr>
      <w:r w:rsidRPr="003D2656">
        <w:rPr>
          <w:rFonts w:ascii="PT Astra Serif" w:hAnsi="PT Astra Serif"/>
        </w:rPr>
        <w:t xml:space="preserve">Благодаря медиаплану, в течение отчетного периода активизирована работа по размещению в средствах массовой информации информационно-тематических материалов </w:t>
      </w:r>
      <w:r w:rsidRPr="003D2656">
        <w:rPr>
          <w:rFonts w:ascii="PT Astra Serif" w:hAnsi="PT Astra Serif"/>
        </w:rPr>
        <w:lastRenderedPageBreak/>
        <w:t xml:space="preserve">направленных на: организацию досуга детей-инвалидов, развитие адаптивного спорта,  об успешном опыте семей, воспитывающих детей-инвалидов, об активной жизненной позиции граждан с ограниченными возможностями, о реализации мероприятии доступной среды социальной инфраструктуры и т.д. </w:t>
      </w:r>
    </w:p>
    <w:p w:rsidR="00CF42A3" w:rsidRPr="003D2656" w:rsidRDefault="00CF42A3" w:rsidP="003D2656">
      <w:pPr>
        <w:pStyle w:val="a8"/>
        <w:spacing w:before="0" w:beforeAutospacing="0" w:after="0" w:afterAutospacing="0"/>
        <w:ind w:firstLine="709"/>
        <w:jc w:val="both"/>
        <w:rPr>
          <w:rFonts w:ascii="PT Astra Serif" w:hAnsi="PT Astra Serif"/>
        </w:rPr>
      </w:pPr>
      <w:r w:rsidRPr="003D2656">
        <w:rPr>
          <w:rFonts w:ascii="PT Astra Serif" w:hAnsi="PT Astra Serif"/>
        </w:rPr>
        <w:t>В рамках эфирных окон телерадиокомпании «Северный ветер» на постоянной основе осуществляется трансляция видеороликов о социализации инвалидов в обществе.</w:t>
      </w:r>
    </w:p>
    <w:p w:rsidR="00CF42A3" w:rsidRPr="003D2656" w:rsidRDefault="00CF42A3" w:rsidP="003D2656">
      <w:pPr>
        <w:spacing w:after="0" w:line="240" w:lineRule="auto"/>
        <w:ind w:firstLine="708"/>
        <w:jc w:val="both"/>
        <w:rPr>
          <w:rFonts w:ascii="PT Astra Serif" w:hAnsi="PT Astra Serif"/>
          <w:sz w:val="24"/>
          <w:szCs w:val="24"/>
        </w:rPr>
      </w:pPr>
      <w:r w:rsidRPr="003D2656">
        <w:rPr>
          <w:rFonts w:ascii="PT Astra Serif" w:hAnsi="PT Astra Serif"/>
          <w:sz w:val="24"/>
          <w:szCs w:val="24"/>
        </w:rPr>
        <w:t xml:space="preserve">4. Активизирована работа по информированию инвалидов о возможности приобретения технических средств реабилитации, </w:t>
      </w:r>
      <w:r w:rsidRPr="003D2656">
        <w:rPr>
          <w:rFonts w:ascii="PT Astra Serif" w:hAnsi="PT Astra Serif"/>
          <w:bCs/>
          <w:iCs/>
          <w:sz w:val="24"/>
          <w:szCs w:val="24"/>
        </w:rPr>
        <w:t>не входящих в федеральный перечень,</w:t>
      </w:r>
      <w:r w:rsidRPr="003D2656">
        <w:rPr>
          <w:rFonts w:ascii="PT Astra Serif" w:hAnsi="PT Astra Serif"/>
          <w:b/>
          <w:bCs/>
          <w:iCs/>
          <w:sz w:val="24"/>
          <w:szCs w:val="24"/>
        </w:rPr>
        <w:t xml:space="preserve"> </w:t>
      </w:r>
      <w:r w:rsidRPr="003D2656">
        <w:rPr>
          <w:rFonts w:ascii="PT Astra Serif" w:hAnsi="PT Astra Serif"/>
          <w:bCs/>
          <w:iCs/>
          <w:sz w:val="24"/>
          <w:szCs w:val="24"/>
        </w:rPr>
        <w:t>в соответствии с региональным законодательством</w:t>
      </w:r>
      <w:r w:rsidRPr="003D2656">
        <w:rPr>
          <w:rFonts w:ascii="PT Astra Serif" w:hAnsi="PT Astra Serif"/>
          <w:sz w:val="24"/>
          <w:szCs w:val="24"/>
        </w:rPr>
        <w:t>.</w:t>
      </w:r>
    </w:p>
    <w:p w:rsidR="00CF42A3" w:rsidRPr="003D2656" w:rsidRDefault="00CF42A3" w:rsidP="003D2656">
      <w:pPr>
        <w:widowControl w:val="0"/>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По итогам, которой если в 2016-2017 годы не зарегистрировано ни одно обращение, то в  2019 году обратились 9 инвалидов на 24 технических средств реабилитации (2018 году обратились 5 инвалида на 16 технических средств реабилитации).</w:t>
      </w:r>
    </w:p>
    <w:p w:rsidR="00CF42A3" w:rsidRPr="003D2656" w:rsidRDefault="00CF42A3" w:rsidP="003D2656">
      <w:pPr>
        <w:autoSpaceDE w:val="0"/>
        <w:autoSpaceDN w:val="0"/>
        <w:adjustRightInd w:val="0"/>
        <w:spacing w:after="0" w:line="240" w:lineRule="auto"/>
        <w:ind w:firstLine="709"/>
        <w:jc w:val="both"/>
        <w:rPr>
          <w:rFonts w:ascii="PT Astra Serif" w:hAnsi="PT Astra Serif"/>
          <w:sz w:val="24"/>
          <w:szCs w:val="24"/>
        </w:rPr>
      </w:pPr>
      <w:r w:rsidRPr="003D2656">
        <w:rPr>
          <w:rFonts w:ascii="PT Astra Serif" w:hAnsi="PT Astra Serif"/>
          <w:sz w:val="24"/>
          <w:szCs w:val="24"/>
        </w:rPr>
        <w:t xml:space="preserve">5. Продолжена деятельность муниципальных образовательных организаций по обеспечению прав детей-инвалидов на образование, по созданию условий для обеспечения физического доступа инвалидов (детей-инвалидов) к учреждениям культуры и спортивным объектам муниципального образования город Салехард. </w:t>
      </w:r>
    </w:p>
    <w:p w:rsidR="00CF42A3" w:rsidRPr="003D2656" w:rsidRDefault="00CF42A3"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6. Осуществляется методическая помощь негосударственным организациям, предоставляющим услуги населению, в планировании  мер по обязыванию персонала оказывать инвалидам помощь в преодолении барьеров, мешающих им получать услуги и пользоваться объектами, в которых они предоставляются, наравне с другими лицами.</w:t>
      </w:r>
    </w:p>
    <w:p w:rsidR="00CF42A3" w:rsidRPr="003D2656" w:rsidRDefault="00CF42A3"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7. Продолжить оказывать информационную поддержку в части согласования анкет и паспортов доступности объектов социальной инфраструктуры негосударственного сектора города Салехарда, имеющих  доступность для инвалидов,  для последующего размещения сведений на региональном портале «Доступная среда».</w:t>
      </w:r>
    </w:p>
    <w:p w:rsidR="00CF42A3" w:rsidRPr="003D2656" w:rsidRDefault="00CF42A3"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8. Осуществлять выездные осмотры рабочих мест, создаваемых в рамках законодательства о квотировании для трудоустройства на них инвалидов.</w:t>
      </w:r>
    </w:p>
    <w:p w:rsidR="00CF42A3" w:rsidRPr="003D2656" w:rsidRDefault="00CF42A3" w:rsidP="003D2656">
      <w:pPr>
        <w:pStyle w:val="a8"/>
        <w:spacing w:before="0" w:beforeAutospacing="0" w:after="0" w:afterAutospacing="0"/>
        <w:ind w:firstLine="708"/>
        <w:jc w:val="both"/>
        <w:rPr>
          <w:rFonts w:ascii="PT Astra Serif" w:hAnsi="PT Astra Serif"/>
        </w:rPr>
      </w:pPr>
      <w:r w:rsidRPr="003D2656">
        <w:rPr>
          <w:rFonts w:ascii="PT Astra Serif" w:hAnsi="PT Astra Serif"/>
        </w:rPr>
        <w:t>9. Продолжить работу по выявлению семей, воспитывающих детей-инвалидов возрасте до 3-х лет и  по оказанию ранней помощи детям с инвалидностью от 0 до 3–х лет.</w:t>
      </w:r>
    </w:p>
    <w:p w:rsidR="00BA6F2F" w:rsidRPr="003D2656" w:rsidRDefault="00BA6F2F" w:rsidP="003D2656">
      <w:pPr>
        <w:widowControl w:val="0"/>
        <w:autoSpaceDE w:val="0"/>
        <w:autoSpaceDN w:val="0"/>
        <w:adjustRightInd w:val="0"/>
        <w:spacing w:after="0" w:line="240" w:lineRule="auto"/>
        <w:ind w:firstLine="708"/>
        <w:jc w:val="both"/>
        <w:rPr>
          <w:rFonts w:ascii="PT Astra Serif" w:hAnsi="PT Astra Serif"/>
          <w:sz w:val="24"/>
          <w:szCs w:val="24"/>
        </w:rPr>
      </w:pPr>
    </w:p>
    <w:p w:rsidR="00604E52" w:rsidRPr="003D2656" w:rsidRDefault="001A52D1" w:rsidP="003D2656">
      <w:pPr>
        <w:widowControl w:val="0"/>
        <w:autoSpaceDE w:val="0"/>
        <w:autoSpaceDN w:val="0"/>
        <w:adjustRightInd w:val="0"/>
        <w:spacing w:after="0" w:line="240" w:lineRule="auto"/>
        <w:ind w:firstLine="142"/>
        <w:jc w:val="center"/>
        <w:rPr>
          <w:rFonts w:ascii="PT Astra Serif" w:hAnsi="PT Astra Serif" w:cs="Times New Roman"/>
          <w:b/>
          <w:bCs/>
          <w:sz w:val="24"/>
          <w:szCs w:val="24"/>
        </w:rPr>
      </w:pPr>
      <w:r w:rsidRPr="003D2656">
        <w:rPr>
          <w:rFonts w:ascii="PT Astra Serif" w:hAnsi="PT Astra Serif" w:cs="Times New Roman"/>
          <w:b/>
          <w:bCs/>
          <w:sz w:val="24"/>
          <w:szCs w:val="24"/>
          <w:lang w:val="en-US"/>
        </w:rPr>
        <w:t>V</w:t>
      </w:r>
      <w:r w:rsidRPr="003D2656">
        <w:rPr>
          <w:rFonts w:ascii="PT Astra Serif" w:hAnsi="PT Astra Serif" w:cs="Times New Roman"/>
          <w:b/>
          <w:bCs/>
          <w:sz w:val="24"/>
          <w:szCs w:val="24"/>
        </w:rPr>
        <w:t>. Заключение</w:t>
      </w:r>
    </w:p>
    <w:p w:rsidR="00604E52" w:rsidRPr="003D2656" w:rsidRDefault="00604E52" w:rsidP="003D2656">
      <w:pPr>
        <w:widowControl w:val="0"/>
        <w:autoSpaceDE w:val="0"/>
        <w:autoSpaceDN w:val="0"/>
        <w:adjustRightInd w:val="0"/>
        <w:spacing w:after="0" w:line="240" w:lineRule="auto"/>
        <w:ind w:firstLine="720"/>
        <w:jc w:val="both"/>
        <w:rPr>
          <w:rFonts w:ascii="PT Astra Serif" w:hAnsi="PT Astra Serif" w:cs="Times New Roman"/>
          <w:sz w:val="24"/>
          <w:szCs w:val="24"/>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Социальная поддержка инвалидов на протяжении многих лет является одним из важных направлений социальной политики как в России в целом, так и на Ямале, призванных сохранять и поддерживать социальную стабильность среди жителей. Несмотря на непростую экономическую ситуацию, в 201</w:t>
      </w:r>
      <w:r w:rsidR="00C30CEA"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социальные гарантии сохранены в полном объёме на всех уровнях власти. </w:t>
      </w:r>
    </w:p>
    <w:p w:rsidR="00764F9D"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Во исполнение </w:t>
      </w:r>
      <w:r w:rsidR="001B0602" w:rsidRPr="003D2656">
        <w:rPr>
          <w:rFonts w:ascii="PT Astra Serif" w:hAnsi="PT Astra Serif" w:cs="Times New Roman"/>
          <w:sz w:val="24"/>
          <w:szCs w:val="24"/>
        </w:rPr>
        <w:t xml:space="preserve">поручений </w:t>
      </w:r>
      <w:r w:rsidRPr="003D2656">
        <w:rPr>
          <w:rFonts w:ascii="PT Astra Serif" w:hAnsi="PT Astra Serif" w:cs="Times New Roman"/>
          <w:sz w:val="24"/>
          <w:szCs w:val="24"/>
        </w:rPr>
        <w:t>Президента Российской Федерации</w:t>
      </w:r>
      <w:r w:rsidR="001B0602" w:rsidRPr="003D2656">
        <w:rPr>
          <w:rFonts w:ascii="PT Astra Serif" w:hAnsi="PT Astra Serif" w:cs="Times New Roman"/>
          <w:sz w:val="24"/>
          <w:szCs w:val="24"/>
        </w:rPr>
        <w:t xml:space="preserve"> </w:t>
      </w:r>
      <w:r w:rsidR="00FB2A11" w:rsidRPr="003D2656">
        <w:rPr>
          <w:rFonts w:ascii="PT Astra Serif" w:hAnsi="PT Astra Serif" w:cs="Times New Roman"/>
          <w:sz w:val="24"/>
          <w:szCs w:val="24"/>
        </w:rPr>
        <w:t>и</w:t>
      </w:r>
      <w:r w:rsidRPr="003D2656">
        <w:rPr>
          <w:rFonts w:ascii="PT Astra Serif" w:hAnsi="PT Astra Serif" w:cs="Times New Roman"/>
          <w:sz w:val="24"/>
          <w:szCs w:val="24"/>
        </w:rPr>
        <w:t xml:space="preserve"> Губернатора Ямало-Ненецкого автономного округа, в 201</w:t>
      </w:r>
      <w:r w:rsidR="00C30CEA" w:rsidRPr="003D2656">
        <w:rPr>
          <w:rFonts w:ascii="PT Astra Serif" w:hAnsi="PT Astra Serif" w:cs="Times New Roman"/>
          <w:sz w:val="24"/>
          <w:szCs w:val="24"/>
        </w:rPr>
        <w:t>9</w:t>
      </w:r>
      <w:r w:rsidRPr="003D2656">
        <w:rPr>
          <w:rFonts w:ascii="PT Astra Serif" w:hAnsi="PT Astra Serif" w:cs="Times New Roman"/>
          <w:sz w:val="24"/>
          <w:szCs w:val="24"/>
        </w:rPr>
        <w:t xml:space="preserve"> году продолжена работа по формированию безбарьерной среды для инвалидов во всех сферах жизни. Формирование безбарьерной среды осуществлялось за счет средств бюджетов всех уровней, в том числе, и за счет средств государственной программы Ямало-Ненецкого автономного округа «Доступная среда на 2014-202</w:t>
      </w:r>
      <w:r w:rsidR="00C30CEA" w:rsidRPr="003D2656">
        <w:rPr>
          <w:rFonts w:ascii="PT Astra Serif" w:hAnsi="PT Astra Serif" w:cs="Times New Roman"/>
          <w:sz w:val="24"/>
          <w:szCs w:val="24"/>
        </w:rPr>
        <w:t>1</w:t>
      </w:r>
      <w:r w:rsidRPr="003D2656">
        <w:rPr>
          <w:rFonts w:ascii="PT Astra Serif" w:hAnsi="PT Astra Serif" w:cs="Times New Roman"/>
          <w:sz w:val="24"/>
          <w:szCs w:val="24"/>
        </w:rPr>
        <w:t xml:space="preserve"> годы», задачами которой являются:</w:t>
      </w:r>
    </w:p>
    <w:p w:rsidR="00764F9D" w:rsidRPr="003D2656" w:rsidRDefault="00764F9D"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1.</w:t>
      </w:r>
      <w:r w:rsidR="001A52D1" w:rsidRPr="003D2656">
        <w:rPr>
          <w:rFonts w:ascii="PT Astra Serif" w:hAnsi="PT Astra Serif" w:cs="Times New Roman"/>
          <w:sz w:val="24"/>
          <w:szCs w:val="24"/>
        </w:rPr>
        <w:t>Совершенствование нормативно-правовой базы и формирование организационной основы для создания доступной среды жизнедеятельности инвалидов и други</w:t>
      </w:r>
      <w:r w:rsidRPr="003D2656">
        <w:rPr>
          <w:rFonts w:ascii="PT Astra Serif" w:hAnsi="PT Astra Serif" w:cs="Times New Roman"/>
          <w:sz w:val="24"/>
          <w:szCs w:val="24"/>
        </w:rPr>
        <w:t>х маломобильных групп населения;</w:t>
      </w:r>
    </w:p>
    <w:p w:rsidR="00604E52" w:rsidRPr="003D2656" w:rsidRDefault="001A52D1" w:rsidP="003D2656">
      <w:pPr>
        <w:pStyle w:val="a5"/>
        <w:widowControl w:val="0"/>
        <w:numPr>
          <w:ilvl w:val="0"/>
          <w:numId w:val="3"/>
        </w:numPr>
        <w:autoSpaceDE w:val="0"/>
        <w:autoSpaceDN w:val="0"/>
        <w:adjustRightInd w:val="0"/>
        <w:spacing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Повышение уровня доступности приоритетных объектов социальной инфраструктуры для инвалидов и других маломобильных групп населения, доступности и качества реабилитационных услуг.</w:t>
      </w:r>
    </w:p>
    <w:p w:rsidR="00604E52" w:rsidRPr="003D2656" w:rsidRDefault="001A52D1" w:rsidP="003D2656">
      <w:pPr>
        <w:widowControl w:val="0"/>
        <w:numPr>
          <w:ilvl w:val="0"/>
          <w:numId w:val="3"/>
        </w:numPr>
        <w:autoSpaceDE w:val="0"/>
        <w:autoSpaceDN w:val="0"/>
        <w:adjustRightInd w:val="0"/>
        <w:spacing w:after="0" w:line="240" w:lineRule="auto"/>
        <w:ind w:left="0" w:firstLine="709"/>
        <w:jc w:val="both"/>
        <w:rPr>
          <w:rFonts w:ascii="PT Astra Serif" w:hAnsi="PT Astra Serif" w:cs="Times New Roman"/>
          <w:sz w:val="24"/>
          <w:szCs w:val="24"/>
        </w:rPr>
      </w:pPr>
      <w:r w:rsidRPr="003D2656">
        <w:rPr>
          <w:rFonts w:ascii="PT Astra Serif" w:hAnsi="PT Astra Serif" w:cs="Times New Roman"/>
          <w:sz w:val="24"/>
          <w:szCs w:val="24"/>
        </w:rPr>
        <w:t>Повышение уровня просвещенности населения о вопросах инвалидности, формирование уважительного отношения к правам инвалидов.</w:t>
      </w:r>
    </w:p>
    <w:p w:rsidR="00604E52" w:rsidRPr="003D2656" w:rsidRDefault="001A52D1" w:rsidP="003D2656">
      <w:pPr>
        <w:widowControl w:val="0"/>
        <w:autoSpaceDE w:val="0"/>
        <w:autoSpaceDN w:val="0"/>
        <w:adjustRightInd w:val="0"/>
        <w:spacing w:after="0" w:line="240" w:lineRule="auto"/>
        <w:ind w:firstLine="708"/>
        <w:jc w:val="both"/>
        <w:rPr>
          <w:rFonts w:ascii="PT Astra Serif" w:hAnsi="PT Astra Serif" w:cs="Times New Roman"/>
          <w:sz w:val="24"/>
          <w:szCs w:val="24"/>
        </w:rPr>
      </w:pPr>
      <w:r w:rsidRPr="003D2656">
        <w:rPr>
          <w:rFonts w:ascii="PT Astra Serif" w:hAnsi="PT Astra Serif" w:cs="Times New Roman"/>
          <w:sz w:val="24"/>
          <w:szCs w:val="24"/>
        </w:rPr>
        <w:lastRenderedPageBreak/>
        <w:t xml:space="preserve">Такой комплексный подход к решению проблемы позволил только за последние </w:t>
      </w:r>
      <w:r w:rsidR="00BA1D4A" w:rsidRPr="003D2656">
        <w:rPr>
          <w:rFonts w:ascii="PT Astra Serif" w:hAnsi="PT Astra Serif" w:cs="Times New Roman"/>
          <w:sz w:val="24"/>
          <w:szCs w:val="24"/>
        </w:rPr>
        <w:t>годы</w:t>
      </w:r>
      <w:r w:rsidRPr="003D2656">
        <w:rPr>
          <w:rFonts w:ascii="PT Astra Serif" w:hAnsi="PT Astra Serif" w:cs="Times New Roman"/>
          <w:sz w:val="24"/>
          <w:szCs w:val="24"/>
        </w:rPr>
        <w:t xml:space="preserve"> почти в два раза увеличить долю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Работа в этом направлении будет продолжена и в 20</w:t>
      </w:r>
      <w:r w:rsidR="00C30CEA" w:rsidRPr="003D2656">
        <w:rPr>
          <w:rFonts w:ascii="PT Astra Serif" w:hAnsi="PT Astra Serif" w:cs="Times New Roman"/>
          <w:sz w:val="24"/>
          <w:szCs w:val="24"/>
        </w:rPr>
        <w:t>20</w:t>
      </w:r>
      <w:r w:rsidRPr="003D2656">
        <w:rPr>
          <w:rFonts w:ascii="PT Astra Serif" w:hAnsi="PT Astra Serif" w:cs="Times New Roman"/>
          <w:sz w:val="24"/>
          <w:szCs w:val="24"/>
        </w:rPr>
        <w:t xml:space="preserve"> году, для повышения её проводится ежеквартальный мониторинг реализации Плана мероприятий («дорожных карт») по повышению значений показателей доступности для инвалидов объектов и услуг. </w:t>
      </w:r>
    </w:p>
    <w:p w:rsidR="00604E52" w:rsidRPr="003D2656" w:rsidRDefault="00604E52" w:rsidP="003D2656">
      <w:pPr>
        <w:widowControl w:val="0"/>
        <w:autoSpaceDE w:val="0"/>
        <w:autoSpaceDN w:val="0"/>
        <w:adjustRightInd w:val="0"/>
        <w:spacing w:after="0" w:line="240" w:lineRule="auto"/>
        <w:ind w:firstLine="567"/>
        <w:jc w:val="both"/>
        <w:rPr>
          <w:rFonts w:ascii="PT Astra Serif" w:hAnsi="PT Astra Serif" w:cs="Times New Roman"/>
          <w:sz w:val="24"/>
          <w:szCs w:val="24"/>
        </w:rPr>
      </w:pPr>
    </w:p>
    <w:p w:rsidR="00604E52" w:rsidRPr="003D2656" w:rsidRDefault="001A52D1" w:rsidP="003D2656">
      <w:pPr>
        <w:widowControl w:val="0"/>
        <w:autoSpaceDE w:val="0"/>
        <w:autoSpaceDN w:val="0"/>
        <w:adjustRightInd w:val="0"/>
        <w:spacing w:after="0" w:line="240" w:lineRule="auto"/>
        <w:ind w:firstLine="708"/>
        <w:jc w:val="center"/>
        <w:rPr>
          <w:rFonts w:ascii="PT Astra Serif" w:hAnsi="PT Astra Serif" w:cs="Times New Roman"/>
          <w:b/>
          <w:bCs/>
          <w:sz w:val="24"/>
          <w:szCs w:val="24"/>
          <w:u w:val="single"/>
        </w:rPr>
      </w:pPr>
      <w:r w:rsidRPr="003D2656">
        <w:rPr>
          <w:rFonts w:ascii="PT Astra Serif" w:hAnsi="PT Astra Serif" w:cs="Times New Roman"/>
          <w:b/>
          <w:bCs/>
          <w:sz w:val="24"/>
          <w:szCs w:val="24"/>
          <w:u w:val="single"/>
        </w:rPr>
        <w:t>Перспективы на 20</w:t>
      </w:r>
      <w:r w:rsidR="00743C48" w:rsidRPr="003D2656">
        <w:rPr>
          <w:rFonts w:ascii="PT Astra Serif" w:hAnsi="PT Astra Serif" w:cs="Times New Roman"/>
          <w:b/>
          <w:bCs/>
          <w:sz w:val="24"/>
          <w:szCs w:val="24"/>
          <w:u w:val="single"/>
        </w:rPr>
        <w:t>20</w:t>
      </w:r>
      <w:r w:rsidRPr="003D2656">
        <w:rPr>
          <w:rFonts w:ascii="PT Astra Serif" w:hAnsi="PT Astra Serif" w:cs="Times New Roman"/>
          <w:b/>
          <w:bCs/>
          <w:sz w:val="24"/>
          <w:szCs w:val="24"/>
          <w:u w:val="single"/>
        </w:rPr>
        <w:t xml:space="preserve"> год:</w:t>
      </w:r>
    </w:p>
    <w:p w:rsidR="00604E52" w:rsidRPr="003D2656" w:rsidRDefault="00604E52" w:rsidP="003D2656">
      <w:pPr>
        <w:widowControl w:val="0"/>
        <w:autoSpaceDE w:val="0"/>
        <w:autoSpaceDN w:val="0"/>
        <w:adjustRightInd w:val="0"/>
        <w:spacing w:after="0" w:line="240" w:lineRule="auto"/>
        <w:ind w:firstLine="708"/>
        <w:jc w:val="center"/>
        <w:rPr>
          <w:rFonts w:ascii="PT Astra Serif" w:hAnsi="PT Astra Serif" w:cs="Times New Roman"/>
          <w:b/>
          <w:bCs/>
          <w:sz w:val="24"/>
          <w:szCs w:val="24"/>
          <w:u w:val="single"/>
        </w:rPr>
      </w:pP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1. Реализация Плана мероприятий муниципального образования город Салехард («дорожной карты»)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 </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2. Осуществление контроля за реализацией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3. Актуализация портала «Доступная среда», а также рассмотрения и дальнейшего согласования анкет и паспортов доступности объектов социальной инфраструктуры негосударственного сектора города Салехарда для последующего размещения на портале «Доступная среда».</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4. Оказание методической помощи индивидуальным предпринимателям и специалистам негосударственных организаций в части подготовки локальных актов, разработки паспортов доступности, принятия управленческих решений и др.</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5. </w:t>
      </w:r>
      <w:r w:rsidR="00743C48" w:rsidRPr="003D2656">
        <w:rPr>
          <w:rFonts w:ascii="PT Astra Serif" w:hAnsi="PT Astra Serif" w:cs="Times New Roman"/>
          <w:sz w:val="24"/>
          <w:szCs w:val="24"/>
        </w:rPr>
        <w:t>И</w:t>
      </w:r>
      <w:r w:rsidRPr="003D2656">
        <w:rPr>
          <w:rFonts w:ascii="PT Astra Serif" w:hAnsi="PT Astra Serif" w:cs="Times New Roman"/>
          <w:sz w:val="24"/>
          <w:szCs w:val="24"/>
        </w:rPr>
        <w:t>нструктирования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6. </w:t>
      </w:r>
      <w:r w:rsidR="00743C48" w:rsidRPr="003D2656">
        <w:rPr>
          <w:rFonts w:ascii="PT Astra Serif" w:hAnsi="PT Astra Serif" w:cs="Times New Roman"/>
          <w:sz w:val="24"/>
          <w:szCs w:val="24"/>
        </w:rPr>
        <w:t>Решение проблем организации трудоустройства инвалидов в части несоответствия профессионально-квалификационного состава инвалидов, зарегистрированных в центре занятости населения, и рекомендуемых бюро медико-социальной экспертизы условий труда по отношению к заявленной работодателями потребности свободных рабочих мест и должностей.</w:t>
      </w:r>
    </w:p>
    <w:p w:rsidR="00604E52"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7. Обследование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в рамках деятельности муниципальной комиссии в соответствии с постановлением Правительства Российской Федерации от 09 июля 2016 года № 649 «О мерах по приспособлению жилых помещений и общего имущества в многоквартирном доме с учетом потребностей инвалида».</w:t>
      </w:r>
    </w:p>
    <w:p w:rsidR="00BA1D4A" w:rsidRPr="003D2656" w:rsidRDefault="001A52D1"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 xml:space="preserve">8. Оказание содействия общественной организации семей, воспитывающих детей-инвалидов, «МЫНИКО» по привлечению грантовой поддержки. </w:t>
      </w:r>
    </w:p>
    <w:p w:rsidR="00BA1D4A" w:rsidRPr="003D2656" w:rsidRDefault="002C43E2" w:rsidP="003D2656">
      <w:pPr>
        <w:spacing w:after="0" w:line="240" w:lineRule="auto"/>
        <w:ind w:firstLine="720"/>
        <w:jc w:val="both"/>
        <w:rPr>
          <w:rFonts w:ascii="PT Astra Serif" w:hAnsi="PT Astra Serif"/>
          <w:sz w:val="24"/>
          <w:szCs w:val="24"/>
        </w:rPr>
      </w:pPr>
      <w:r w:rsidRPr="003D2656">
        <w:rPr>
          <w:rFonts w:ascii="PT Astra Serif" w:hAnsi="PT Astra Serif" w:cs="Times New Roman"/>
          <w:sz w:val="24"/>
          <w:szCs w:val="24"/>
        </w:rPr>
        <w:t xml:space="preserve">9. </w:t>
      </w:r>
      <w:r w:rsidR="00BA1D4A" w:rsidRPr="003D2656">
        <w:rPr>
          <w:rFonts w:ascii="PT Astra Serif" w:hAnsi="PT Astra Serif"/>
          <w:sz w:val="24"/>
          <w:szCs w:val="24"/>
        </w:rPr>
        <w:t>Обеспечение своевременного предоставления и получения социальных выплат инвалидами, семьями, воспитывающих детей-инвалидов.</w:t>
      </w:r>
    </w:p>
    <w:p w:rsidR="002C43E2" w:rsidRPr="003D2656" w:rsidRDefault="00BA1D4A" w:rsidP="003D2656">
      <w:pPr>
        <w:spacing w:after="0" w:line="240" w:lineRule="auto"/>
        <w:ind w:firstLine="720"/>
        <w:jc w:val="both"/>
        <w:rPr>
          <w:rFonts w:ascii="PT Astra Serif" w:hAnsi="PT Astra Serif" w:cs="Times New Roman"/>
          <w:sz w:val="24"/>
          <w:szCs w:val="24"/>
        </w:rPr>
      </w:pPr>
      <w:r w:rsidRPr="003D2656">
        <w:rPr>
          <w:rFonts w:ascii="PT Astra Serif" w:hAnsi="PT Astra Serif" w:cs="Times New Roman"/>
          <w:sz w:val="24"/>
          <w:szCs w:val="24"/>
        </w:rPr>
        <w:t xml:space="preserve">10. </w:t>
      </w:r>
      <w:r w:rsidR="002C43E2" w:rsidRPr="003D2656">
        <w:rPr>
          <w:rFonts w:ascii="PT Astra Serif" w:hAnsi="PT Astra Serif" w:cs="Times New Roman"/>
          <w:sz w:val="24"/>
          <w:szCs w:val="24"/>
        </w:rPr>
        <w:t>Организация работы по обеспечению ранней психолого-педагогической помощи детей-инвалидов.</w:t>
      </w:r>
    </w:p>
    <w:p w:rsidR="00C30CEA" w:rsidRPr="003D2656" w:rsidRDefault="002C43E2"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1</w:t>
      </w:r>
      <w:r w:rsidR="00BA1D4A" w:rsidRPr="003D2656">
        <w:rPr>
          <w:rFonts w:ascii="PT Astra Serif" w:hAnsi="PT Astra Serif" w:cs="Times New Roman"/>
          <w:sz w:val="24"/>
          <w:szCs w:val="24"/>
        </w:rPr>
        <w:t>1</w:t>
      </w:r>
      <w:r w:rsidRPr="003D2656">
        <w:rPr>
          <w:rFonts w:ascii="PT Astra Serif" w:hAnsi="PT Astra Serif" w:cs="Times New Roman"/>
          <w:sz w:val="24"/>
          <w:szCs w:val="24"/>
        </w:rPr>
        <w:t>. Организация работы по реализации федерального государственного образовательного стандарта начального общего образования обучающихся с ограниченными возможностями, федерального государственного образовательного стандарта образования обуча</w:t>
      </w:r>
      <w:r w:rsidR="00C30CEA" w:rsidRPr="003D2656">
        <w:rPr>
          <w:rFonts w:ascii="PT Astra Serif" w:hAnsi="PT Astra Serif" w:cs="Times New Roman"/>
          <w:sz w:val="24"/>
          <w:szCs w:val="24"/>
        </w:rPr>
        <w:t>ющихся с умственной отсталостью.</w:t>
      </w:r>
    </w:p>
    <w:p w:rsidR="00C30CEA" w:rsidRPr="003D2656" w:rsidRDefault="00C30CEA" w:rsidP="003D2656">
      <w:pPr>
        <w:widowControl w:val="0"/>
        <w:autoSpaceDE w:val="0"/>
        <w:autoSpaceDN w:val="0"/>
        <w:adjustRightInd w:val="0"/>
        <w:spacing w:after="0" w:line="240" w:lineRule="auto"/>
        <w:ind w:firstLine="709"/>
        <w:jc w:val="both"/>
        <w:rPr>
          <w:rFonts w:ascii="PT Astra Serif" w:hAnsi="PT Astra Serif" w:cs="Times New Roman"/>
          <w:sz w:val="24"/>
          <w:szCs w:val="24"/>
        </w:rPr>
      </w:pPr>
      <w:r w:rsidRPr="003D2656">
        <w:rPr>
          <w:rFonts w:ascii="PT Astra Serif" w:hAnsi="PT Astra Serif" w:cs="Times New Roman"/>
          <w:sz w:val="24"/>
          <w:szCs w:val="24"/>
        </w:rPr>
        <w:t>12. О</w:t>
      </w:r>
      <w:r w:rsidR="002624A0" w:rsidRPr="003D2656">
        <w:rPr>
          <w:rFonts w:ascii="PT Astra Serif" w:hAnsi="PT Astra Serif" w:cs="Times New Roman"/>
          <w:sz w:val="24"/>
          <w:szCs w:val="24"/>
        </w:rPr>
        <w:t>рганизация работы по ликвидации дефицита специалистов узкой направленностей – учителей-дефектологов, учителей-логопедов.</w:t>
      </w:r>
    </w:p>
    <w:p w:rsidR="00C30CEA" w:rsidRPr="003D2656" w:rsidRDefault="00C30CEA" w:rsidP="003D2656">
      <w:pPr>
        <w:widowControl w:val="0"/>
        <w:tabs>
          <w:tab w:val="left" w:pos="924"/>
        </w:tabs>
        <w:autoSpaceDE w:val="0"/>
        <w:autoSpaceDN w:val="0"/>
        <w:adjustRightInd w:val="0"/>
        <w:spacing w:after="0" w:line="240" w:lineRule="auto"/>
        <w:ind w:firstLine="709"/>
        <w:jc w:val="center"/>
        <w:rPr>
          <w:rFonts w:ascii="PT Astra Serif" w:hAnsi="PT Astra Serif" w:cs="Times New Roman"/>
          <w:sz w:val="24"/>
          <w:szCs w:val="24"/>
        </w:rPr>
      </w:pPr>
    </w:p>
    <w:sectPr w:rsidR="00C30CEA" w:rsidRPr="003D2656" w:rsidSect="00DF3692">
      <w:footerReference w:type="default" r:id="rId56"/>
      <w:pgSz w:w="12240" w:h="15840"/>
      <w:pgMar w:top="567" w:right="851" w:bottom="0" w:left="1418"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E5D" w:rsidRDefault="00884E5D" w:rsidP="00952874">
      <w:pPr>
        <w:spacing w:after="0" w:line="240" w:lineRule="auto"/>
      </w:pPr>
      <w:r>
        <w:separator/>
      </w:r>
    </w:p>
  </w:endnote>
  <w:endnote w:type="continuationSeparator" w:id="0">
    <w:p w:rsidR="00884E5D" w:rsidRDefault="00884E5D" w:rsidP="00952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189693"/>
      <w:docPartObj>
        <w:docPartGallery w:val="Page Numbers (Bottom of Page)"/>
        <w:docPartUnique/>
      </w:docPartObj>
    </w:sdtPr>
    <w:sdtContent>
      <w:p w:rsidR="003D2656" w:rsidRDefault="0067077E">
        <w:pPr>
          <w:pStyle w:val="ab"/>
          <w:jc w:val="right"/>
        </w:pPr>
        <w:fldSimple w:instr=" PAGE   \* MERGEFORMAT ">
          <w:r w:rsidR="00780346">
            <w:rPr>
              <w:noProof/>
            </w:rPr>
            <w:t>14</w:t>
          </w:r>
        </w:fldSimple>
      </w:p>
    </w:sdtContent>
  </w:sdt>
  <w:p w:rsidR="003D2656" w:rsidRDefault="003D265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E5D" w:rsidRDefault="00884E5D" w:rsidP="00952874">
      <w:pPr>
        <w:spacing w:after="0" w:line="240" w:lineRule="auto"/>
      </w:pPr>
      <w:r>
        <w:separator/>
      </w:r>
    </w:p>
  </w:footnote>
  <w:footnote w:type="continuationSeparator" w:id="0">
    <w:p w:rsidR="00884E5D" w:rsidRDefault="00884E5D" w:rsidP="009528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FDEFA56"/>
    <w:lvl w:ilvl="0">
      <w:numFmt w:val="bullet"/>
      <w:lvlText w:val="*"/>
      <w:lvlJc w:val="left"/>
    </w:lvl>
  </w:abstractNum>
  <w:abstractNum w:abstractNumId="1">
    <w:nsid w:val="321508CA"/>
    <w:multiLevelType w:val="multilevel"/>
    <w:tmpl w:val="983CA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452616A"/>
    <w:multiLevelType w:val="hybridMultilevel"/>
    <w:tmpl w:val="ED2083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B4802B3"/>
    <w:multiLevelType w:val="hybridMultilevel"/>
    <w:tmpl w:val="AAD4FB3A"/>
    <w:lvl w:ilvl="0" w:tplc="63EE3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D116EC4"/>
    <w:multiLevelType w:val="multilevel"/>
    <w:tmpl w:val="696609F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A1437AA"/>
    <w:multiLevelType w:val="hybridMultilevel"/>
    <w:tmpl w:val="7046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4A6B3C"/>
    <w:multiLevelType w:val="multilevel"/>
    <w:tmpl w:val="EA7A071C"/>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81E47E1"/>
    <w:multiLevelType w:val="multilevel"/>
    <w:tmpl w:val="CB02A0C4"/>
    <w:lvl w:ilvl="0">
      <w:start w:val="1"/>
      <w:numFmt w:val="upperRoman"/>
      <w:lvlText w:val="%1."/>
      <w:lvlJc w:val="left"/>
      <w:pPr>
        <w:ind w:left="1080" w:hanging="72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688E4F53"/>
    <w:multiLevelType w:val="hybridMultilevel"/>
    <w:tmpl w:val="3C52654A"/>
    <w:lvl w:ilvl="0" w:tplc="3EE89B96">
      <w:start w:val="7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A100A46"/>
    <w:multiLevelType w:val="singleLevel"/>
    <w:tmpl w:val="EFF08E08"/>
    <w:lvl w:ilvl="0">
      <w:numFmt w:val="bullet"/>
      <w:lvlText w:val="-"/>
      <w:lvlJc w:val="left"/>
      <w:pPr>
        <w:tabs>
          <w:tab w:val="num" w:pos="786"/>
        </w:tabs>
        <w:ind w:left="786"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1"/>
  </w:num>
  <w:num w:numId="4">
    <w:abstractNumId w:val="6"/>
  </w:num>
  <w:num w:numId="5">
    <w:abstractNumId w:val="4"/>
  </w:num>
  <w:num w:numId="6">
    <w:abstractNumId w:val="3"/>
  </w:num>
  <w:num w:numId="7">
    <w:abstractNumId w:val="8"/>
  </w:num>
  <w:num w:numId="8">
    <w:abstractNumId w:val="9"/>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1240"/>
    <w:rsid w:val="00000483"/>
    <w:rsid w:val="00005679"/>
    <w:rsid w:val="000078E8"/>
    <w:rsid w:val="000168D3"/>
    <w:rsid w:val="000258C3"/>
    <w:rsid w:val="000319C8"/>
    <w:rsid w:val="0003495F"/>
    <w:rsid w:val="00046D8B"/>
    <w:rsid w:val="0004734D"/>
    <w:rsid w:val="000517AD"/>
    <w:rsid w:val="00057033"/>
    <w:rsid w:val="00062F58"/>
    <w:rsid w:val="00076393"/>
    <w:rsid w:val="00085C63"/>
    <w:rsid w:val="000909E9"/>
    <w:rsid w:val="00094F4B"/>
    <w:rsid w:val="00097A35"/>
    <w:rsid w:val="000A1828"/>
    <w:rsid w:val="000A381E"/>
    <w:rsid w:val="000B4E34"/>
    <w:rsid w:val="000B5D83"/>
    <w:rsid w:val="000C7905"/>
    <w:rsid w:val="000D01FE"/>
    <w:rsid w:val="000D3DD4"/>
    <w:rsid w:val="000E48B1"/>
    <w:rsid w:val="000F0F8B"/>
    <w:rsid w:val="001051E8"/>
    <w:rsid w:val="00113576"/>
    <w:rsid w:val="001216D1"/>
    <w:rsid w:val="001268B2"/>
    <w:rsid w:val="00140177"/>
    <w:rsid w:val="0014768F"/>
    <w:rsid w:val="0014774C"/>
    <w:rsid w:val="00152873"/>
    <w:rsid w:val="00156854"/>
    <w:rsid w:val="00161ABF"/>
    <w:rsid w:val="00161BB8"/>
    <w:rsid w:val="001632E9"/>
    <w:rsid w:val="00172CEE"/>
    <w:rsid w:val="0018264C"/>
    <w:rsid w:val="001A05EC"/>
    <w:rsid w:val="001A4F77"/>
    <w:rsid w:val="001A52D1"/>
    <w:rsid w:val="001B0602"/>
    <w:rsid w:val="001C7AC3"/>
    <w:rsid w:val="001D04E5"/>
    <w:rsid w:val="001D1800"/>
    <w:rsid w:val="001E214B"/>
    <w:rsid w:val="001E2F91"/>
    <w:rsid w:val="001E7A42"/>
    <w:rsid w:val="001E7C8A"/>
    <w:rsid w:val="00203578"/>
    <w:rsid w:val="00206053"/>
    <w:rsid w:val="0021605D"/>
    <w:rsid w:val="002211D4"/>
    <w:rsid w:val="00223007"/>
    <w:rsid w:val="0022378D"/>
    <w:rsid w:val="00224F6A"/>
    <w:rsid w:val="00230214"/>
    <w:rsid w:val="00237460"/>
    <w:rsid w:val="002569AE"/>
    <w:rsid w:val="002624A0"/>
    <w:rsid w:val="0027567A"/>
    <w:rsid w:val="002865A4"/>
    <w:rsid w:val="002A7B51"/>
    <w:rsid w:val="002B257F"/>
    <w:rsid w:val="002B2B9C"/>
    <w:rsid w:val="002B411B"/>
    <w:rsid w:val="002C0CB8"/>
    <w:rsid w:val="002C21A5"/>
    <w:rsid w:val="002C2696"/>
    <w:rsid w:val="002C43E2"/>
    <w:rsid w:val="002D0189"/>
    <w:rsid w:val="002D4591"/>
    <w:rsid w:val="002D7944"/>
    <w:rsid w:val="003024B9"/>
    <w:rsid w:val="0030397A"/>
    <w:rsid w:val="00303CB9"/>
    <w:rsid w:val="00327B7F"/>
    <w:rsid w:val="00331BA0"/>
    <w:rsid w:val="00355DD3"/>
    <w:rsid w:val="00380CB4"/>
    <w:rsid w:val="00391A5E"/>
    <w:rsid w:val="00394673"/>
    <w:rsid w:val="003B4E9F"/>
    <w:rsid w:val="003B5A98"/>
    <w:rsid w:val="003D2656"/>
    <w:rsid w:val="003D5FB1"/>
    <w:rsid w:val="003F22DA"/>
    <w:rsid w:val="003F39A1"/>
    <w:rsid w:val="003F522A"/>
    <w:rsid w:val="004010F7"/>
    <w:rsid w:val="00404456"/>
    <w:rsid w:val="004052ED"/>
    <w:rsid w:val="00417363"/>
    <w:rsid w:val="0042386C"/>
    <w:rsid w:val="00431527"/>
    <w:rsid w:val="004417EA"/>
    <w:rsid w:val="00441AD3"/>
    <w:rsid w:val="00441D00"/>
    <w:rsid w:val="00465423"/>
    <w:rsid w:val="004778FA"/>
    <w:rsid w:val="00480FCC"/>
    <w:rsid w:val="00485F66"/>
    <w:rsid w:val="00487A78"/>
    <w:rsid w:val="00491CCA"/>
    <w:rsid w:val="00491E54"/>
    <w:rsid w:val="004942CA"/>
    <w:rsid w:val="004A0B89"/>
    <w:rsid w:val="004A0E3B"/>
    <w:rsid w:val="004B17DC"/>
    <w:rsid w:val="004B219E"/>
    <w:rsid w:val="004B5DBC"/>
    <w:rsid w:val="004B61DA"/>
    <w:rsid w:val="004B6D2F"/>
    <w:rsid w:val="004D2C28"/>
    <w:rsid w:val="004D3CEC"/>
    <w:rsid w:val="004D4D85"/>
    <w:rsid w:val="004E0AA1"/>
    <w:rsid w:val="004E2E79"/>
    <w:rsid w:val="004E50A9"/>
    <w:rsid w:val="004F54FE"/>
    <w:rsid w:val="00506A4E"/>
    <w:rsid w:val="0051182E"/>
    <w:rsid w:val="00516C87"/>
    <w:rsid w:val="00517AE5"/>
    <w:rsid w:val="0053119B"/>
    <w:rsid w:val="00531863"/>
    <w:rsid w:val="005410F7"/>
    <w:rsid w:val="0055258F"/>
    <w:rsid w:val="005570B1"/>
    <w:rsid w:val="00560135"/>
    <w:rsid w:val="005629F8"/>
    <w:rsid w:val="00563B0E"/>
    <w:rsid w:val="005659DC"/>
    <w:rsid w:val="005678C1"/>
    <w:rsid w:val="005722AC"/>
    <w:rsid w:val="005736A4"/>
    <w:rsid w:val="00577623"/>
    <w:rsid w:val="005829D5"/>
    <w:rsid w:val="00584174"/>
    <w:rsid w:val="0058457B"/>
    <w:rsid w:val="00594375"/>
    <w:rsid w:val="00594AF3"/>
    <w:rsid w:val="005975F8"/>
    <w:rsid w:val="005A352F"/>
    <w:rsid w:val="005A7185"/>
    <w:rsid w:val="005B257D"/>
    <w:rsid w:val="005B742F"/>
    <w:rsid w:val="005C16D3"/>
    <w:rsid w:val="005C1882"/>
    <w:rsid w:val="005C18B3"/>
    <w:rsid w:val="005E7F01"/>
    <w:rsid w:val="005F6C7D"/>
    <w:rsid w:val="00604E52"/>
    <w:rsid w:val="00606B8C"/>
    <w:rsid w:val="00647919"/>
    <w:rsid w:val="00650143"/>
    <w:rsid w:val="00657422"/>
    <w:rsid w:val="006576F2"/>
    <w:rsid w:val="00657D02"/>
    <w:rsid w:val="00660072"/>
    <w:rsid w:val="006705D9"/>
    <w:rsid w:val="0067077E"/>
    <w:rsid w:val="00672FF3"/>
    <w:rsid w:val="0067414B"/>
    <w:rsid w:val="00682ABA"/>
    <w:rsid w:val="00684122"/>
    <w:rsid w:val="006933C3"/>
    <w:rsid w:val="00693461"/>
    <w:rsid w:val="00696DC3"/>
    <w:rsid w:val="006A75D2"/>
    <w:rsid w:val="006B0388"/>
    <w:rsid w:val="006B29AB"/>
    <w:rsid w:val="006B2C99"/>
    <w:rsid w:val="006C0408"/>
    <w:rsid w:val="006C2712"/>
    <w:rsid w:val="006D3462"/>
    <w:rsid w:val="006E77CD"/>
    <w:rsid w:val="006F1B2F"/>
    <w:rsid w:val="006F39C9"/>
    <w:rsid w:val="006F4B6E"/>
    <w:rsid w:val="00704492"/>
    <w:rsid w:val="007069F3"/>
    <w:rsid w:val="0071348A"/>
    <w:rsid w:val="00713B0A"/>
    <w:rsid w:val="007169BA"/>
    <w:rsid w:val="0072249C"/>
    <w:rsid w:val="00725CD2"/>
    <w:rsid w:val="00736D4F"/>
    <w:rsid w:val="00743C48"/>
    <w:rsid w:val="00751C60"/>
    <w:rsid w:val="00754D77"/>
    <w:rsid w:val="00762B2C"/>
    <w:rsid w:val="00764F9D"/>
    <w:rsid w:val="0076593E"/>
    <w:rsid w:val="0077096D"/>
    <w:rsid w:val="00772F49"/>
    <w:rsid w:val="00780346"/>
    <w:rsid w:val="00791BF2"/>
    <w:rsid w:val="00792C48"/>
    <w:rsid w:val="007A3720"/>
    <w:rsid w:val="007B4483"/>
    <w:rsid w:val="007C3D60"/>
    <w:rsid w:val="00803295"/>
    <w:rsid w:val="00803FD6"/>
    <w:rsid w:val="0080665B"/>
    <w:rsid w:val="00806C40"/>
    <w:rsid w:val="00815EB8"/>
    <w:rsid w:val="00817CF2"/>
    <w:rsid w:val="0082289E"/>
    <w:rsid w:val="00823A51"/>
    <w:rsid w:val="00833414"/>
    <w:rsid w:val="00845072"/>
    <w:rsid w:val="0085172A"/>
    <w:rsid w:val="008608AB"/>
    <w:rsid w:val="00866A3F"/>
    <w:rsid w:val="008834BF"/>
    <w:rsid w:val="00884E5D"/>
    <w:rsid w:val="00893AFA"/>
    <w:rsid w:val="008A3683"/>
    <w:rsid w:val="008A582E"/>
    <w:rsid w:val="008A5991"/>
    <w:rsid w:val="008A5B06"/>
    <w:rsid w:val="008B2520"/>
    <w:rsid w:val="008B3537"/>
    <w:rsid w:val="008C09BC"/>
    <w:rsid w:val="008C636F"/>
    <w:rsid w:val="008C7960"/>
    <w:rsid w:val="008D187B"/>
    <w:rsid w:val="008D37B7"/>
    <w:rsid w:val="008F30A1"/>
    <w:rsid w:val="008F7635"/>
    <w:rsid w:val="00902AAB"/>
    <w:rsid w:val="00904C10"/>
    <w:rsid w:val="00907111"/>
    <w:rsid w:val="009117DC"/>
    <w:rsid w:val="00911B49"/>
    <w:rsid w:val="009150CB"/>
    <w:rsid w:val="00926B5F"/>
    <w:rsid w:val="009365EF"/>
    <w:rsid w:val="009400ED"/>
    <w:rsid w:val="009410B4"/>
    <w:rsid w:val="00952874"/>
    <w:rsid w:val="00961D41"/>
    <w:rsid w:val="0097140F"/>
    <w:rsid w:val="0097380B"/>
    <w:rsid w:val="0097490D"/>
    <w:rsid w:val="0097784A"/>
    <w:rsid w:val="00980EB6"/>
    <w:rsid w:val="00982BFF"/>
    <w:rsid w:val="00986F8C"/>
    <w:rsid w:val="009A2329"/>
    <w:rsid w:val="009B53BA"/>
    <w:rsid w:val="009B57D1"/>
    <w:rsid w:val="009B591D"/>
    <w:rsid w:val="009B662A"/>
    <w:rsid w:val="009C34F3"/>
    <w:rsid w:val="009D4772"/>
    <w:rsid w:val="009E136B"/>
    <w:rsid w:val="009F04EF"/>
    <w:rsid w:val="009F19F7"/>
    <w:rsid w:val="00A017A6"/>
    <w:rsid w:val="00A0369F"/>
    <w:rsid w:val="00A03C19"/>
    <w:rsid w:val="00A04DF3"/>
    <w:rsid w:val="00A15C10"/>
    <w:rsid w:val="00A26766"/>
    <w:rsid w:val="00A3125A"/>
    <w:rsid w:val="00A3721D"/>
    <w:rsid w:val="00A555CD"/>
    <w:rsid w:val="00A610B9"/>
    <w:rsid w:val="00A65861"/>
    <w:rsid w:val="00A65ABE"/>
    <w:rsid w:val="00AB052A"/>
    <w:rsid w:val="00AC0C64"/>
    <w:rsid w:val="00AD3F78"/>
    <w:rsid w:val="00AE6C77"/>
    <w:rsid w:val="00AF3A35"/>
    <w:rsid w:val="00B01F8C"/>
    <w:rsid w:val="00B038F8"/>
    <w:rsid w:val="00B04F8F"/>
    <w:rsid w:val="00B07ED1"/>
    <w:rsid w:val="00B11097"/>
    <w:rsid w:val="00B13A84"/>
    <w:rsid w:val="00B21C02"/>
    <w:rsid w:val="00B22F45"/>
    <w:rsid w:val="00B24A29"/>
    <w:rsid w:val="00B37FCC"/>
    <w:rsid w:val="00B40240"/>
    <w:rsid w:val="00B43832"/>
    <w:rsid w:val="00B67165"/>
    <w:rsid w:val="00B7152A"/>
    <w:rsid w:val="00B752AD"/>
    <w:rsid w:val="00B765A2"/>
    <w:rsid w:val="00B81C79"/>
    <w:rsid w:val="00B918A8"/>
    <w:rsid w:val="00B91BAE"/>
    <w:rsid w:val="00B95963"/>
    <w:rsid w:val="00B96A49"/>
    <w:rsid w:val="00BA04E3"/>
    <w:rsid w:val="00BA1D4A"/>
    <w:rsid w:val="00BA4214"/>
    <w:rsid w:val="00BA6F2F"/>
    <w:rsid w:val="00BE53EA"/>
    <w:rsid w:val="00BF42D7"/>
    <w:rsid w:val="00BF71A4"/>
    <w:rsid w:val="00C16845"/>
    <w:rsid w:val="00C212B7"/>
    <w:rsid w:val="00C25AF8"/>
    <w:rsid w:val="00C30CEA"/>
    <w:rsid w:val="00C328BD"/>
    <w:rsid w:val="00C827AC"/>
    <w:rsid w:val="00C82CE7"/>
    <w:rsid w:val="00C83DB6"/>
    <w:rsid w:val="00C96C9F"/>
    <w:rsid w:val="00CA5BE4"/>
    <w:rsid w:val="00CA6BB1"/>
    <w:rsid w:val="00CA73ED"/>
    <w:rsid w:val="00CB26D1"/>
    <w:rsid w:val="00CB3807"/>
    <w:rsid w:val="00CC240E"/>
    <w:rsid w:val="00CE036C"/>
    <w:rsid w:val="00CF11B5"/>
    <w:rsid w:val="00CF2D58"/>
    <w:rsid w:val="00CF42A3"/>
    <w:rsid w:val="00D3224A"/>
    <w:rsid w:val="00D36264"/>
    <w:rsid w:val="00D410DC"/>
    <w:rsid w:val="00D43D15"/>
    <w:rsid w:val="00D443CB"/>
    <w:rsid w:val="00D4572E"/>
    <w:rsid w:val="00D46509"/>
    <w:rsid w:val="00D50B44"/>
    <w:rsid w:val="00D5131D"/>
    <w:rsid w:val="00D53B52"/>
    <w:rsid w:val="00D65F95"/>
    <w:rsid w:val="00D663E4"/>
    <w:rsid w:val="00D71297"/>
    <w:rsid w:val="00D73F8A"/>
    <w:rsid w:val="00D77F40"/>
    <w:rsid w:val="00D90FA7"/>
    <w:rsid w:val="00D911EA"/>
    <w:rsid w:val="00D933A6"/>
    <w:rsid w:val="00DA2E8F"/>
    <w:rsid w:val="00DA5E9D"/>
    <w:rsid w:val="00DB0AF7"/>
    <w:rsid w:val="00DB6136"/>
    <w:rsid w:val="00DB6768"/>
    <w:rsid w:val="00DC03B3"/>
    <w:rsid w:val="00DC464E"/>
    <w:rsid w:val="00DC6774"/>
    <w:rsid w:val="00DE590C"/>
    <w:rsid w:val="00DE7B11"/>
    <w:rsid w:val="00DF0893"/>
    <w:rsid w:val="00DF3692"/>
    <w:rsid w:val="00DF51ED"/>
    <w:rsid w:val="00E13DE5"/>
    <w:rsid w:val="00E14C51"/>
    <w:rsid w:val="00E15084"/>
    <w:rsid w:val="00E15497"/>
    <w:rsid w:val="00E17B08"/>
    <w:rsid w:val="00E17B77"/>
    <w:rsid w:val="00E2289F"/>
    <w:rsid w:val="00E30CCB"/>
    <w:rsid w:val="00E344DE"/>
    <w:rsid w:val="00E40763"/>
    <w:rsid w:val="00E516F9"/>
    <w:rsid w:val="00E62C0A"/>
    <w:rsid w:val="00E90E18"/>
    <w:rsid w:val="00EA1240"/>
    <w:rsid w:val="00EA19FA"/>
    <w:rsid w:val="00EA4C4D"/>
    <w:rsid w:val="00EA6C66"/>
    <w:rsid w:val="00EB0191"/>
    <w:rsid w:val="00EE040E"/>
    <w:rsid w:val="00EF7BCE"/>
    <w:rsid w:val="00F01A29"/>
    <w:rsid w:val="00F043C3"/>
    <w:rsid w:val="00F14738"/>
    <w:rsid w:val="00F27EF8"/>
    <w:rsid w:val="00F30461"/>
    <w:rsid w:val="00F33B61"/>
    <w:rsid w:val="00F35B67"/>
    <w:rsid w:val="00F35E1E"/>
    <w:rsid w:val="00F43B77"/>
    <w:rsid w:val="00F53399"/>
    <w:rsid w:val="00F667C2"/>
    <w:rsid w:val="00F75728"/>
    <w:rsid w:val="00F758F2"/>
    <w:rsid w:val="00F75B75"/>
    <w:rsid w:val="00F92423"/>
    <w:rsid w:val="00F95B98"/>
    <w:rsid w:val="00F96D57"/>
    <w:rsid w:val="00FA23D9"/>
    <w:rsid w:val="00FA667D"/>
    <w:rsid w:val="00FB05AE"/>
    <w:rsid w:val="00FB2A11"/>
    <w:rsid w:val="00FB377E"/>
    <w:rsid w:val="00FC2ADB"/>
    <w:rsid w:val="00FD0884"/>
    <w:rsid w:val="00FD5F51"/>
    <w:rsid w:val="00FD6B30"/>
    <w:rsid w:val="00FE2179"/>
    <w:rsid w:val="00FF2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E52"/>
  </w:style>
  <w:style w:type="paragraph" w:styleId="3">
    <w:name w:val="heading 3"/>
    <w:basedOn w:val="a"/>
    <w:next w:val="a"/>
    <w:link w:val="30"/>
    <w:qFormat/>
    <w:rsid w:val="00743C48"/>
    <w:pPr>
      <w:keepNext/>
      <w:spacing w:after="0" w:line="240" w:lineRule="auto"/>
      <w:ind w:firstLine="567"/>
      <w:jc w:val="both"/>
      <w:outlineLvl w:val="2"/>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29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29D5"/>
    <w:rPr>
      <w:rFonts w:ascii="Tahoma" w:hAnsi="Tahoma" w:cs="Tahoma"/>
      <w:sz w:val="16"/>
      <w:szCs w:val="16"/>
    </w:rPr>
  </w:style>
  <w:style w:type="paragraph" w:styleId="a5">
    <w:name w:val="List Paragraph"/>
    <w:basedOn w:val="a"/>
    <w:link w:val="a6"/>
    <w:qFormat/>
    <w:rsid w:val="00FB377E"/>
    <w:pPr>
      <w:spacing w:after="160" w:line="259" w:lineRule="auto"/>
      <w:ind w:left="720"/>
      <w:contextualSpacing/>
    </w:pPr>
    <w:rPr>
      <w:rFonts w:eastAsiaTheme="minorHAnsi"/>
      <w:lang w:eastAsia="en-US"/>
    </w:rPr>
  </w:style>
  <w:style w:type="table" w:styleId="-2">
    <w:name w:val="Light List Accent 2"/>
    <w:basedOn w:val="a1"/>
    <w:uiPriority w:val="61"/>
    <w:rsid w:val="00BF42D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BF42D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7">
    <w:name w:val="Table Grid"/>
    <w:basedOn w:val="a1"/>
    <w:uiPriority w:val="59"/>
    <w:rsid w:val="00BF42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uiPriority w:val="99"/>
    <w:rsid w:val="00480FC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8">
    <w:name w:val="Normal (Web)"/>
    <w:basedOn w:val="a"/>
    <w:uiPriority w:val="99"/>
    <w:rsid w:val="00480FCC"/>
    <w:pPr>
      <w:spacing w:before="100" w:beforeAutospacing="1" w:after="100" w:afterAutospacing="1" w:line="240" w:lineRule="auto"/>
    </w:pPr>
    <w:rPr>
      <w:rFonts w:ascii="Times New Roman" w:eastAsia="Times New Roman" w:hAnsi="Times New Roman" w:cs="Calibri"/>
      <w:sz w:val="24"/>
      <w:szCs w:val="24"/>
    </w:rPr>
  </w:style>
  <w:style w:type="paragraph" w:styleId="31">
    <w:name w:val="Body Text 3"/>
    <w:basedOn w:val="a"/>
    <w:link w:val="32"/>
    <w:rsid w:val="00754D77"/>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754D77"/>
    <w:rPr>
      <w:rFonts w:ascii="Times New Roman" w:eastAsia="Times New Roman" w:hAnsi="Times New Roman" w:cs="Times New Roman"/>
      <w:sz w:val="16"/>
      <w:szCs w:val="16"/>
    </w:rPr>
  </w:style>
  <w:style w:type="paragraph" w:styleId="a9">
    <w:name w:val="header"/>
    <w:basedOn w:val="a"/>
    <w:link w:val="aa"/>
    <w:uiPriority w:val="99"/>
    <w:semiHidden/>
    <w:unhideWhenUsed/>
    <w:rsid w:val="0095287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52874"/>
  </w:style>
  <w:style w:type="paragraph" w:styleId="ab">
    <w:name w:val="footer"/>
    <w:basedOn w:val="a"/>
    <w:link w:val="ac"/>
    <w:uiPriority w:val="99"/>
    <w:unhideWhenUsed/>
    <w:rsid w:val="009528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2874"/>
  </w:style>
  <w:style w:type="paragraph" w:customStyle="1" w:styleId="ConsPlusNonformat">
    <w:name w:val="ConsPlusNonformat"/>
    <w:uiPriority w:val="99"/>
    <w:rsid w:val="00E13DE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d">
    <w:name w:val="Body Text"/>
    <w:basedOn w:val="a"/>
    <w:link w:val="ae"/>
    <w:uiPriority w:val="99"/>
    <w:semiHidden/>
    <w:unhideWhenUsed/>
    <w:rsid w:val="00EB0191"/>
    <w:pPr>
      <w:spacing w:after="120"/>
    </w:pPr>
  </w:style>
  <w:style w:type="character" w:customStyle="1" w:styleId="ae">
    <w:name w:val="Основной текст Знак"/>
    <w:basedOn w:val="a0"/>
    <w:link w:val="ad"/>
    <w:uiPriority w:val="99"/>
    <w:semiHidden/>
    <w:rsid w:val="00EB0191"/>
  </w:style>
  <w:style w:type="character" w:customStyle="1" w:styleId="ConsPlusNormal0">
    <w:name w:val="ConsPlusNormal Знак"/>
    <w:link w:val="ConsPlusNormal"/>
    <w:uiPriority w:val="99"/>
    <w:locked/>
    <w:rsid w:val="00926B5F"/>
    <w:rPr>
      <w:rFonts w:ascii="Arial" w:eastAsia="Times New Roman" w:hAnsi="Arial" w:cs="Arial"/>
      <w:sz w:val="20"/>
      <w:szCs w:val="20"/>
    </w:rPr>
  </w:style>
  <w:style w:type="paragraph" w:styleId="af">
    <w:name w:val="Body Text Indent"/>
    <w:basedOn w:val="a"/>
    <w:link w:val="af0"/>
    <w:uiPriority w:val="99"/>
    <w:semiHidden/>
    <w:unhideWhenUsed/>
    <w:rsid w:val="00926B5F"/>
    <w:pPr>
      <w:spacing w:after="120"/>
      <w:ind w:left="283"/>
    </w:pPr>
  </w:style>
  <w:style w:type="character" w:customStyle="1" w:styleId="af0">
    <w:name w:val="Основной текст с отступом Знак"/>
    <w:basedOn w:val="a0"/>
    <w:link w:val="af"/>
    <w:uiPriority w:val="99"/>
    <w:semiHidden/>
    <w:rsid w:val="00926B5F"/>
  </w:style>
  <w:style w:type="character" w:customStyle="1" w:styleId="a6">
    <w:name w:val="Абзац списка Знак"/>
    <w:link w:val="a5"/>
    <w:locked/>
    <w:rsid w:val="00926B5F"/>
    <w:rPr>
      <w:rFonts w:eastAsiaTheme="minorHAnsi"/>
      <w:lang w:eastAsia="en-US"/>
    </w:rPr>
  </w:style>
  <w:style w:type="character" w:customStyle="1" w:styleId="green">
    <w:name w:val="green"/>
    <w:basedOn w:val="a0"/>
    <w:rsid w:val="00062F58"/>
  </w:style>
  <w:style w:type="paragraph" w:styleId="af1">
    <w:name w:val="No Spacing"/>
    <w:link w:val="af2"/>
    <w:uiPriority w:val="1"/>
    <w:qFormat/>
    <w:rsid w:val="005678C1"/>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5678C1"/>
    <w:rPr>
      <w:rFonts w:ascii="Calibri" w:eastAsia="Times New Roman" w:hAnsi="Calibri" w:cs="Times New Roman"/>
    </w:rPr>
  </w:style>
  <w:style w:type="character" w:styleId="af3">
    <w:name w:val="Hyperlink"/>
    <w:uiPriority w:val="99"/>
    <w:rsid w:val="005678C1"/>
    <w:rPr>
      <w:rFonts w:cs="Times New Roman"/>
      <w:color w:val="0000FF"/>
      <w:u w:val="single"/>
    </w:rPr>
  </w:style>
  <w:style w:type="paragraph" w:customStyle="1" w:styleId="pc">
    <w:name w:val="pc"/>
    <w:basedOn w:val="a"/>
    <w:rsid w:val="00594375"/>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F75B75"/>
    <w:rPr>
      <w:b/>
      <w:bCs/>
    </w:rPr>
  </w:style>
  <w:style w:type="character" w:customStyle="1" w:styleId="30">
    <w:name w:val="Заголовок 3 Знак"/>
    <w:basedOn w:val="a0"/>
    <w:link w:val="3"/>
    <w:rsid w:val="00743C48"/>
    <w:rPr>
      <w:rFonts w:ascii="Times New Roman" w:eastAsia="Times New Roman" w:hAnsi="Times New Roman" w:cs="Times New Roman"/>
      <w:sz w:val="24"/>
      <w:szCs w:val="20"/>
    </w:rPr>
  </w:style>
  <w:style w:type="paragraph" w:styleId="33">
    <w:name w:val="Body Text Indent 3"/>
    <w:basedOn w:val="a"/>
    <w:link w:val="34"/>
    <w:uiPriority w:val="99"/>
    <w:semiHidden/>
    <w:unhideWhenUsed/>
    <w:rsid w:val="008A5B06"/>
    <w:pPr>
      <w:spacing w:after="120"/>
      <w:ind w:left="283"/>
    </w:pPr>
    <w:rPr>
      <w:sz w:val="16"/>
      <w:szCs w:val="16"/>
    </w:rPr>
  </w:style>
  <w:style w:type="character" w:customStyle="1" w:styleId="34">
    <w:name w:val="Основной текст с отступом 3 Знак"/>
    <w:basedOn w:val="a0"/>
    <w:link w:val="33"/>
    <w:uiPriority w:val="99"/>
    <w:semiHidden/>
    <w:rsid w:val="008A5B06"/>
    <w:rPr>
      <w:sz w:val="16"/>
      <w:szCs w:val="16"/>
    </w:rPr>
  </w:style>
</w:styles>
</file>

<file path=word/webSettings.xml><?xml version="1.0" encoding="utf-8"?>
<w:webSettings xmlns:r="http://schemas.openxmlformats.org/officeDocument/2006/relationships" xmlns:w="http://schemas.openxmlformats.org/wordprocessingml/2006/main">
  <w:divs>
    <w:div w:id="1006329105">
      <w:bodyDiv w:val="1"/>
      <w:marLeft w:val="0"/>
      <w:marRight w:val="0"/>
      <w:marTop w:val="0"/>
      <w:marBottom w:val="0"/>
      <w:divBdr>
        <w:top w:val="none" w:sz="0" w:space="0" w:color="auto"/>
        <w:left w:val="none" w:sz="0" w:space="0" w:color="auto"/>
        <w:bottom w:val="none" w:sz="0" w:space="0" w:color="auto"/>
        <w:right w:val="none" w:sz="0" w:space="0" w:color="auto"/>
      </w:divBdr>
    </w:div>
    <w:div w:id="1521357663">
      <w:bodyDiv w:val="1"/>
      <w:marLeft w:val="0"/>
      <w:marRight w:val="0"/>
      <w:marTop w:val="0"/>
      <w:marBottom w:val="0"/>
      <w:divBdr>
        <w:top w:val="none" w:sz="0" w:space="0" w:color="auto"/>
        <w:left w:val="none" w:sz="0" w:space="0" w:color="auto"/>
        <w:bottom w:val="none" w:sz="0" w:space="0" w:color="auto"/>
        <w:right w:val="none" w:sz="0" w:space="0" w:color="auto"/>
      </w:divBdr>
    </w:div>
    <w:div w:id="179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9" Type="http://schemas.openxmlformats.org/officeDocument/2006/relationships/hyperlink" Target="https://vk.com/video210685074_456239100" TargetMode="External"/><Relationship Id="rId21" Type="http://schemas.openxmlformats.org/officeDocument/2006/relationships/hyperlink" Target="consultantplus://offline/ref=CA26BA93BBFA393A070E9980A6E04992D2256268BB3CBB9F34DC0AB25CC23A64984D461C754415993CM6G" TargetMode="External"/><Relationship Id="rId34" Type="http://schemas.openxmlformats.org/officeDocument/2006/relationships/hyperlink" Target="http://nordwind.tv/peredachi/my-vas-zhdali/" TargetMode="External"/><Relationship Id="rId42" Type="http://schemas.openxmlformats.org/officeDocument/2006/relationships/hyperlink" Target="https://vk.com/wall-89594340_3250" TargetMode="External"/><Relationship Id="rId47" Type="http://schemas.openxmlformats.org/officeDocument/2006/relationships/hyperlink" Target="https://yadi.sk/d/FqTXOAI-mTLxU" TargetMode="External"/><Relationship Id="rId50" Type="http://schemas.openxmlformats.org/officeDocument/2006/relationships/hyperlink" Target="http://dtszns.ru/files/news/metod_mat_dlya_bankov.doc" TargetMode="External"/><Relationship Id="rId55" Type="http://schemas.openxmlformats.org/officeDocument/2006/relationships/hyperlink" Target="http://dtszns.ru/files/news/metod_mat_dlya_uchregd_torgovli.doc"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consultantplus://offline/ref=371ACF8048AE90E1B9E458D94A99C764C41C4E9F6FC0687DC84B71A2B8518CFFW4I6D" TargetMode="External"/><Relationship Id="rId33" Type="http://schemas.openxmlformats.org/officeDocument/2006/relationships/hyperlink" Target="http://polkrug.ru/news/gorod/blagosfera/9434-yamine-speshit-na-pomosch" TargetMode="External"/><Relationship Id="rId38" Type="http://schemas.openxmlformats.org/officeDocument/2006/relationships/hyperlink" Target="https://vk.com/wall-89594340_2406?z=video-89594340_456240476%2F6349bc17505910071e%2Fpl_post_-89594340_2406" TargetMode="External"/><Relationship Id="rId46" Type="http://schemas.openxmlformats.org/officeDocument/2006/relationships/hyperlink" Target="https://vk.com/video-89594340_456240971?list=f73796a8a43afc3415"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s://obraztsovadshi.yam.muzkult.ru/" TargetMode="External"/><Relationship Id="rId41" Type="http://schemas.openxmlformats.org/officeDocument/2006/relationships/hyperlink" Target="https://vk.com/mbiusv?w=wall-89594340_3111" TargetMode="External"/><Relationship Id="rId54" Type="http://schemas.openxmlformats.org/officeDocument/2006/relationships/hyperlink" Target="http://dtszns.ru/files/news/metod_mat_dlya_uchregd_pochtov_svyazi.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hyperlink" Target="http://yandex.ru/clck/jsredir?from=yandex.ru%3Bsearch%2F%3Bweb%3B%3B&amp;text=%D0%B4%D0%B5%D0%BF%D0%B0%D1%80%D1%82%D0%B0%D0%BC%D0%B5%D0%BD%D1%82%20%D0%BF%D0%BE%20%D1%82%D1%80%D1%83%D0%B4%D1%83%20%D1%81%D0%B0%D0%BB%D0%B5%D1%85%D0%B0%D1%80%D0%B4&amp;url=http%3A%2F%2Fdtszns.ru%2F&amp;uuid=&amp;state=PEtFfuTeVD4jaxywoSUvtNlVVIL6S3yQ0eL%2BKRksnRFetzHgl8sU5u5XKwtZDO6p&amp;data=&amp;b64e=3&amp;sign=3a31d5ec1c127bd44ed5e0ba6f716f47&amp;keyno=0&amp;cst=AiuY0DBWFJ4BWM_uhLTTxBnbSa9qePpPe4T3Zi7MP5gnJPRcBsvuwr0UgGMueyqU_iH84PKBfsNZt5m9af-5h0k-F2ck1TuMbQCktGDeSjZTMutNbb4uLLMC22WBC6C-fbds17YW6iSC7R2f1RRSrY_MHxCEBDJkZIhnJUMrhqlAo6CWBYG1aggIhXqpOysI_DE7t9IVi2a7N6HmrxvFhtejuT4LOkSr2MjFVIFLAEo&amp;ref=cM777e4sMOAycdZhdUbYHpMQ80108_UC2d6UztpiVjhCBWmH8Ut1_ymwkuHrdjaTPBHZUaNdqOhBCFTQ80ohx9haC0Pl394tu3C7KWR4zgslnj8PuvPyI-o-b4DMVuzI64w1MCfPs2Hcjjewo6JKD8_lET8JgZ_ybbOy8QCtYCofgDMxmyKGHja8nnMmSjmHyqOrUloSTxxPjAO14ZBKZMon3NB1at_gzwNf7DIJh0EuzNQ_XVrzPDLxF7kFNJFrNjUI8oxKVH8&amp;l10n=ru&amp;cts=1447314686688&amp;mc=3.180832987205441" TargetMode="External"/><Relationship Id="rId37" Type="http://schemas.openxmlformats.org/officeDocument/2006/relationships/hyperlink" Target="https://polkrug.ru/news/gorod/blagosfera/10327-dobrota-i-zabota-ih-professiya" TargetMode="External"/><Relationship Id="rId40" Type="http://schemas.openxmlformats.org/officeDocument/2006/relationships/hyperlink" Target="https://polkrug.ru/news/gorod/lica-saleharda/10471-everest-dimy-vityazeva" TargetMode="External"/><Relationship Id="rId45" Type="http://schemas.openxmlformats.org/officeDocument/2006/relationships/hyperlink" Target="https://polkrug.ru/news/dosug/11111-osennie-kraski" TargetMode="External"/><Relationship Id="rId53" Type="http://schemas.openxmlformats.org/officeDocument/2006/relationships/hyperlink" Target="http://dtszns.ru/files/news/metod_mat_dlya_obshepita.doc"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consultantplus://offline/ref=CA26BA93BBFA393A070E9980A6E04992D2256268BB3CBB9F34DC0AB25CC23A64984D461C754415993CM6G" TargetMode="External"/><Relationship Id="rId28" Type="http://schemas.openxmlformats.org/officeDocument/2006/relationships/image" Target="media/image8.png"/><Relationship Id="rId36" Type="http://schemas.openxmlformats.org/officeDocument/2006/relationships/hyperlink" Target="http://nordwind.tv/peredachi/my-vas-zhdali/gost-v-studii-elena-zvonareva/" TargetMode="External"/><Relationship Id="rId49" Type="http://schemas.openxmlformats.org/officeDocument/2006/relationships/hyperlink" Target="https://yadi.sk/d/FqTXOAI-mTLxU" TargetMode="External"/><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yandex.ru/clck/jsredir?from=yandex.ru%3Byandsearch%3Bweb%3B%3B&amp;text=&amp;etext=1283.cW-DIljUGbow550Y_fSOx73aVP_GCO0C5PQZTvOVJ7HrBo_91vDzjP5LJUzn5fkGH6gpvdBF0trmMUwZxzivQf1gep8hJqiXUMz0qWj-aFE.f112b3399afd276703c0f754543bae37694faff7&amp;uuid=&amp;state=PEtFfuTeVD4jaxywoSUvtB2i7c0_vxGdKJBUN48dhRY-aIR7HSWXTkR2w7joqWzfoAGTdOCEXKYJy3CqKQd1nOze3Iv5ceFP&amp;data=UlNrNmk5WktYejR0eWJFYk1LdmtxblNjVVpPTHk5emZUZVBWMXl2U09aOXBCN2Jra1M3U0lNeERiRXY5NVY1eV9rVjdBcE9DN0FTNXFRTTdNQnBmR0pZekpkU1dWa1lNdmRRR3RtM0hOSEk&amp;b64e=2&amp;sign=bba0aece3a02f215f4684ff315289d06&amp;keyno=0&amp;cst=AiuY0DBWFJ4BWM_uhLTTxMgixd-NugA1CfZ_Hsy9RZSnC0XPvyWqzZkWlQXZaQtz6OzU38dxxlDdplmsL9rUith4g_cy6Pv-78jDIRaWZw8xon5xArthQyRndNJ7JrdRLSqt5o-3FM1JsD2AylcbrhzHbZSh_NKdlz9ZSWYVYPvRrX7rpx8iaIOFZfNOZu-JY0DdljOS1uylOyBxoOXxQgdV2hpL-xfIyL2Kt3BihsslS1139CzB9yVvuggCKs4K_EghzN_MljiK6ZNuc7Vdh9OITBlCXMQLW_2MceHnsQLx7pRZzfxhzMURNk86zyFyjdkES_NxzQLTfOFbmDumSeFSOV_eGFLh35eyv4rNLLoJnqQUbF7BYBOo7H7i22uf1-SW0yVKRtxuN124Asb1ZxdQ0daHX-tQpPAyVjoYizEV88-SexXmAlO0hPpSXRTdb_IokSod1m0HfesVETMHNWIwdoFEdWU_4UGe-h3jjnaVoZIz60LbCfiZ6hU3Xfwp_3eljafFsRncFyMQSpg03Y-d7qbEvALEDTyqlcivjMuz57PRCbMusE5taTVL4dycpRd2SNhb2hVXrbBNQiEQvgCrMNsrDhxVpym87Dnc7zc-lcxsLsOGg9ZV-R_YljPSw7UEfzyw3rPVrLicJZ9L5Wr0QIpOpcUV1sU-UBmkrDxqXAyiK8aDZX_QjCo7Wm2N4iFN0glfn0KfjCF7kNtmQg&amp;ref=orjY4mGPRjk5boDnW0uvlpAgqs5Jg3quZS_mS0pxvDYIhfKa7MVKpazBh9VDZ7kX6C4zmQp9tcTxXEqpSFAllBBhN66c4xFo2djSCDe-jBcpjjqhO6rxbO2b20X4g8BGolNCBwzbo0IIjPikuABhUYfiKGMt0HrfCZ4M-Il6VJc14Db4RdmRUKNVo4Py9DjeEWoXQSopOyPPLtmJSmQopyLBsHQ2YIYqj1QzuSGZGpzhXs5w8qfJ6yRBPp2z9VzCYlGq3qcWpKes8-ZOV6ZHZA&amp;l10n=ru&amp;cts=1482903270574&amp;mc=2.521640636343318" TargetMode="External"/><Relationship Id="rId44" Type="http://schemas.openxmlformats.org/officeDocument/2006/relationships/hyperlink" Target="https://vk.com/video210685074_456239646" TargetMode="External"/><Relationship Id="rId52" Type="http://schemas.openxmlformats.org/officeDocument/2006/relationships/hyperlink" Target="http://dtszns.ru/files/news/metod_mat_dlya_uchregd_bit_obslug.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consultantplus://offline/ref=CA26BA93BBFA393A070E9980A6E04992D2246168B338BB9F34DC0AB25C3CM2G"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polkrug.ru/news/gorod/blagosfera/9775-pomosch-bez-barerov" TargetMode="External"/><Relationship Id="rId43" Type="http://schemas.openxmlformats.org/officeDocument/2006/relationships/hyperlink" Target="https://polkrug.ru/news/gorod/blagosfera/11038-pomoch-raspravit-krylya" TargetMode="External"/><Relationship Id="rId48" Type="http://schemas.openxmlformats.org/officeDocument/2006/relationships/hyperlink" Target="https://yadi.sk/d/UayFx-jcmTLuq"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dtszns.ru/files/news/metod_mat_dlya_gostinic.do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Y val="30"/>
      <c:rAngAx val="1"/>
    </c:view3D>
    <c:floor>
      <c:spPr>
        <a:gradFill>
          <a:gsLst>
            <a:gs pos="0">
              <a:srgbClr val="DDEBCF"/>
            </a:gs>
            <a:gs pos="50000">
              <a:srgbClr val="9CB86E"/>
            </a:gs>
            <a:gs pos="100000">
              <a:srgbClr val="156B13"/>
            </a:gs>
          </a:gsLst>
          <a:lin ang="5400000" scaled="0"/>
        </a:gradFill>
        <a:ln>
          <a:solidFill>
            <a:schemeClr val="tx1"/>
          </a:solidFill>
        </a:ln>
        <a:scene3d>
          <a:camera prst="orthographicFront"/>
          <a:lightRig rig="threePt" dir="t"/>
        </a:scene3d>
        <a:sp3d>
          <a:bevelT/>
          <a:contourClr>
            <a:srgbClr val="000000"/>
          </a:contourClr>
        </a:sp3d>
      </c:spPr>
    </c:floor>
    <c:plotArea>
      <c:layout>
        <c:manualLayout>
          <c:layoutTarget val="inner"/>
          <c:xMode val="edge"/>
          <c:yMode val="edge"/>
          <c:x val="0"/>
          <c:y val="2.4956596156094663E-2"/>
          <c:w val="0.73666309713472455"/>
          <c:h val="0.77239043906908034"/>
        </c:manualLayout>
      </c:layout>
      <c:bar3DChart>
        <c:barDir val="col"/>
        <c:grouping val="percentStacked"/>
        <c:ser>
          <c:idx val="0"/>
          <c:order val="0"/>
          <c:tx>
            <c:strRef>
              <c:f>Лист1!$B$1</c:f>
              <c:strCache>
                <c:ptCount val="1"/>
                <c:pt idx="0">
                  <c:v>Дети-инвалиды</c:v>
                </c:pt>
              </c:strCache>
            </c:strRef>
          </c:tx>
          <c:spPr>
            <a:gradFill>
              <a:gsLst>
                <a:gs pos="0">
                  <a:srgbClr val="FFF200"/>
                </a:gs>
                <a:gs pos="45000">
                  <a:srgbClr val="FF7A00"/>
                </a:gs>
                <a:gs pos="70000">
                  <a:srgbClr val="FF0300"/>
                </a:gs>
                <a:gs pos="100000">
                  <a:srgbClr val="4D0808"/>
                </a:gs>
              </a:gsLst>
              <a:lin ang="5400000" scaled="0"/>
            </a:gradFill>
            <a:ln>
              <a:solidFill>
                <a:schemeClr val="tx1"/>
              </a:solidFill>
            </a:ln>
            <a:scene3d>
              <a:camera prst="orthographicFront"/>
              <a:lightRig rig="threePt" dir="t"/>
            </a:scene3d>
            <a:sp3d prstMaterial="dkEdge">
              <a:contourClr>
                <a:srgbClr val="000000"/>
              </a:contourClr>
            </a:sp3d>
          </c:spPr>
          <c:dLbls>
            <c:dLbl>
              <c:idx val="0"/>
              <c:layout>
                <c:manualLayout>
                  <c:x val="-5.1192723868270534E-2"/>
                  <c:y val="-6.2469441621569026E-2"/>
                </c:manualLayout>
              </c:layout>
              <c:showVal val="1"/>
            </c:dLbl>
            <c:dLbl>
              <c:idx val="1"/>
              <c:layout>
                <c:manualLayout>
                  <c:x val="-5.1192723868270534E-2"/>
                  <c:y val="-7.496332994588617E-2"/>
                </c:manualLayout>
              </c:layout>
              <c:showVal val="1"/>
            </c:dLbl>
            <c:dLbl>
              <c:idx val="2"/>
              <c:layout>
                <c:manualLayout>
                  <c:x val="-5.119276059733413E-2"/>
                  <c:y val="-8.1171328997700298E-2"/>
                </c:manualLayout>
              </c:layout>
              <c:showVal val="1"/>
            </c:dLbl>
            <c:dLbl>
              <c:idx val="3"/>
              <c:layout>
                <c:manualLayout>
                  <c:x val="-5.119276059733413E-2"/>
                  <c:y val="-7.4955760994412923E-2"/>
                </c:manualLayout>
              </c:layout>
              <c:showVal val="1"/>
            </c:dLbl>
            <c:dLbl>
              <c:idx val="4"/>
              <c:layout>
                <c:manualLayout>
                  <c:x val="-4.4515458163657075E-2"/>
                  <c:y val="-9.36496270757452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216</c:v>
                </c:pt>
                <c:pt idx="1">
                  <c:v>240</c:v>
                </c:pt>
                <c:pt idx="2">
                  <c:v>252</c:v>
                </c:pt>
                <c:pt idx="3">
                  <c:v>271</c:v>
                </c:pt>
                <c:pt idx="4">
                  <c:v>297</c:v>
                </c:pt>
              </c:numCache>
            </c:numRef>
          </c:val>
        </c:ser>
        <c:ser>
          <c:idx val="1"/>
          <c:order val="1"/>
          <c:tx>
            <c:strRef>
              <c:f>Лист1!$C$1</c:f>
              <c:strCache>
                <c:ptCount val="1"/>
                <c:pt idx="0">
                  <c:v>Ивалиды старше 18 лет</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solidFill>
                <a:sysClr val="windowText" lastClr="000000"/>
              </a:solidFill>
            </a:ln>
            <a:scene3d>
              <a:camera prst="orthographicFront"/>
              <a:lightRig rig="threePt" dir="t"/>
            </a:scene3d>
            <a:sp3d prstMaterial="dkEdge">
              <a:contourClr>
                <a:srgbClr val="000000"/>
              </a:contourClr>
            </a:sp3d>
          </c:spPr>
          <c:dLbls>
            <c:dLbl>
              <c:idx val="0"/>
              <c:layout>
                <c:manualLayout>
                  <c:x val="-4.6741182662333375E-2"/>
                  <c:y val="-3.7481664972942016E-2"/>
                </c:manualLayout>
              </c:layout>
              <c:showVal val="1"/>
            </c:dLbl>
            <c:dLbl>
              <c:idx val="1"/>
              <c:layout>
                <c:manualLayout>
                  <c:x val="-4.2289641456397103E-2"/>
                  <c:y val="-3.7481664972942016E-2"/>
                </c:manualLayout>
              </c:layout>
              <c:showVal val="1"/>
            </c:dLbl>
            <c:dLbl>
              <c:idx val="2"/>
              <c:layout>
                <c:manualLayout>
                  <c:x val="-4.4515412059367133E-2"/>
                  <c:y val="-1.8740832486471074E-2"/>
                </c:manualLayout>
              </c:layout>
              <c:showVal val="1"/>
            </c:dLbl>
            <c:dLbl>
              <c:idx val="3"/>
              <c:layout>
                <c:manualLayout>
                  <c:x val="-4.6741182662333375E-2"/>
                  <c:y val="-1.8740832486471074E-2"/>
                </c:manualLayout>
              </c:layout>
              <c:showVal val="1"/>
            </c:dLbl>
            <c:dLbl>
              <c:idx val="4"/>
              <c:layout>
                <c:manualLayout>
                  <c:x val="-4.4515412059367133E-2"/>
                  <c:y val="-1.874083248647107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1221</c:v>
                </c:pt>
                <c:pt idx="1">
                  <c:v>1425</c:v>
                </c:pt>
                <c:pt idx="2">
                  <c:v>1430</c:v>
                </c:pt>
                <c:pt idx="3">
                  <c:v>1445</c:v>
                </c:pt>
                <c:pt idx="4">
                  <c:v>1466</c:v>
                </c:pt>
              </c:numCache>
            </c:numRef>
          </c:val>
        </c:ser>
        <c:shape val="cylinder"/>
        <c:axId val="108439808"/>
        <c:axId val="108519424"/>
        <c:axId val="0"/>
      </c:bar3DChart>
      <c:catAx>
        <c:axId val="108439808"/>
        <c:scaling>
          <c:orientation val="minMax"/>
        </c:scaling>
        <c:axPos val="b"/>
        <c:tickLblPos val="nextTo"/>
        <c:txPr>
          <a:bodyPr/>
          <a:lstStyle/>
          <a:p>
            <a:pPr>
              <a:defRPr sz="1000" b="1" i="1">
                <a:latin typeface="Times New Roman" pitchFamily="18" charset="0"/>
                <a:cs typeface="Times New Roman" pitchFamily="18" charset="0"/>
              </a:defRPr>
            </a:pPr>
            <a:endParaRPr lang="ru-RU"/>
          </a:p>
        </c:txPr>
        <c:crossAx val="108519424"/>
        <c:crosses val="autoZero"/>
        <c:auto val="1"/>
        <c:lblAlgn val="ctr"/>
        <c:lblOffset val="100"/>
      </c:catAx>
      <c:valAx>
        <c:axId val="108519424"/>
        <c:scaling>
          <c:orientation val="minMax"/>
        </c:scaling>
        <c:delete val="1"/>
        <c:axPos val="l"/>
        <c:numFmt formatCode="0%" sourceLinked="1"/>
        <c:tickLblPos val="none"/>
        <c:crossAx val="108439808"/>
        <c:crosses val="autoZero"/>
        <c:crossBetween val="between"/>
      </c:valAx>
    </c:plotArea>
    <c:legend>
      <c:legendPos val="r"/>
      <c:layout>
        <c:manualLayout>
          <c:xMode val="edge"/>
          <c:yMode val="edge"/>
          <c:x val="0.71107764604074064"/>
          <c:y val="7.596139391432645E-2"/>
          <c:w val="0.27030188776992092"/>
          <c:h val="0.21168401019093774"/>
        </c:manualLayout>
      </c:layout>
      <c:txPr>
        <a:bodyPr/>
        <a:lstStyle/>
        <a:p>
          <a:pPr>
            <a:defRPr sz="1000" b="1" i="1">
              <a:latin typeface="Times New Roman" pitchFamily="18" charset="0"/>
              <a:cs typeface="Times New Roman" pitchFamily="18" charset="0"/>
            </a:defRPr>
          </a:pPr>
          <a:endParaRPr lang="ru-RU"/>
        </a:p>
      </c:txPr>
    </c:legend>
    <c:plotVisOnly val="1"/>
  </c:chart>
  <c:spPr>
    <a:noFill/>
    <a:ln>
      <a:noFill/>
    </a:ln>
    <a:effectLst/>
    <a:scene3d>
      <a:camera prst="orthographicFront"/>
      <a:lightRig rig="threePt" dir="t"/>
    </a:scene3d>
    <a:sp3d>
      <a:bevelT prst="angle"/>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260542805123333"/>
          <c:w val="0.96707016561201453"/>
          <c:h val="0.25495762859966281"/>
        </c:manualLayout>
      </c:layout>
      <c:lineChart>
        <c:grouping val="standard"/>
        <c:ser>
          <c:idx val="0"/>
          <c:order val="0"/>
          <c:tx>
            <c:strRef>
              <c:f>Лист1!$B$1</c:f>
              <c:strCache>
                <c:ptCount val="1"/>
                <c:pt idx="0">
                  <c:v>Ряд 1</c:v>
                </c:pt>
              </c:strCache>
            </c:strRef>
          </c:tx>
          <c:spPr>
            <a:effectLst>
              <a:outerShdw blurRad="76200" dist="12700" dir="8100000" sy="-23000" kx="800400" algn="br" rotWithShape="0">
                <a:prstClr val="black">
                  <a:alpha val="20000"/>
                </a:prstClr>
              </a:outerShdw>
            </a:effectLst>
          </c:spPr>
          <c:dLbls>
            <c:dLbl>
              <c:idx val="0"/>
              <c:layout>
                <c:manualLayout>
                  <c:x val="-5.0967731974679922E-2"/>
                  <c:y val="-0.16426591207349564"/>
                </c:manualLayout>
              </c:layout>
              <c:showVal val="1"/>
            </c:dLbl>
            <c:dLbl>
              <c:idx val="1"/>
              <c:layout>
                <c:manualLayout>
                  <c:x val="-6.0765941022078523E-2"/>
                  <c:y val="-0.11203986220472109"/>
                </c:manualLayout>
              </c:layout>
              <c:showVal val="1"/>
            </c:dLbl>
            <c:dLbl>
              <c:idx val="2"/>
              <c:layout>
                <c:manualLayout>
                  <c:x val="-6.6640111162575261E-2"/>
                  <c:y val="-0.10051328643091517"/>
                </c:manualLayout>
              </c:layout>
              <c:showVal val="1"/>
            </c:dLbl>
            <c:dLbl>
              <c:idx val="3"/>
              <c:layout>
                <c:manualLayout>
                  <c:x val="-6.8602130616025936E-2"/>
                  <c:y val="-0.10264486169997981"/>
                </c:manualLayout>
              </c:layout>
              <c:showVal val="1"/>
            </c:dLbl>
            <c:dLbl>
              <c:idx val="4"/>
              <c:layout>
                <c:manualLayout>
                  <c:x val="-6.0771499150844108E-2"/>
                  <c:y val="-0.13019925763717421"/>
                </c:manualLayout>
              </c:layout>
              <c:showVal val="1"/>
            </c:dLbl>
            <c:dLbl>
              <c:idx val="5"/>
              <c:layout>
                <c:manualLayout>
                  <c:x val="-6.2745098039215713E-2"/>
                  <c:y val="-0.11834319526627222"/>
                </c:manualLayout>
              </c:layout>
              <c:showVal val="1"/>
            </c:dLbl>
            <c:dLbl>
              <c:idx val="6"/>
              <c:layout>
                <c:manualLayout>
                  <c:x val="0"/>
                  <c:y val="-0.1109727151695015"/>
                </c:manualLayout>
              </c:layout>
              <c:showVal val="1"/>
            </c:dLbl>
            <c:txPr>
              <a:bodyPr/>
              <a:lstStyle/>
              <a:p>
                <a:pPr>
                  <a:defRPr sz="1400" b="1">
                    <a:solidFill>
                      <a:srgbClr val="FF0000"/>
                    </a:solidFill>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44104.05</c:v>
                </c:pt>
                <c:pt idx="1">
                  <c:v>47232.2</c:v>
                </c:pt>
                <c:pt idx="2">
                  <c:v>51092.6</c:v>
                </c:pt>
                <c:pt idx="3">
                  <c:v>46428.3</c:v>
                </c:pt>
                <c:pt idx="4" formatCode="General">
                  <c:v>52010</c:v>
                </c:pt>
              </c:numCache>
            </c:numRef>
          </c:val>
        </c:ser>
        <c:marker val="1"/>
        <c:axId val="151221376"/>
        <c:axId val="151222912"/>
      </c:lineChart>
      <c:catAx>
        <c:axId val="151221376"/>
        <c:scaling>
          <c:orientation val="minMax"/>
        </c:scaling>
        <c:axPos val="b"/>
        <c:numFmt formatCode="General" sourceLinked="1"/>
        <c:tickLblPos val="nextTo"/>
        <c:spPr>
          <a:solidFill>
            <a:schemeClr val="bg1"/>
          </a:solidFill>
        </c:spPr>
        <c:txPr>
          <a:bodyPr/>
          <a:lstStyle/>
          <a:p>
            <a:pPr>
              <a:defRPr sz="1000" b="1" i="1">
                <a:latin typeface="Times New Roman" pitchFamily="18" charset="0"/>
                <a:cs typeface="Times New Roman" pitchFamily="18" charset="0"/>
              </a:defRPr>
            </a:pPr>
            <a:endParaRPr lang="ru-RU"/>
          </a:p>
        </c:txPr>
        <c:crossAx val="151222912"/>
        <c:crosses val="autoZero"/>
        <c:auto val="1"/>
        <c:lblAlgn val="ctr"/>
        <c:lblOffset val="100"/>
      </c:catAx>
      <c:valAx>
        <c:axId val="151222912"/>
        <c:scaling>
          <c:orientation val="minMax"/>
        </c:scaling>
        <c:delete val="1"/>
        <c:axPos val="l"/>
        <c:numFmt formatCode="#,##0.00" sourceLinked="1"/>
        <c:tickLblPos val="none"/>
        <c:crossAx val="151221376"/>
        <c:crosses val="autoZero"/>
        <c:crossBetween val="between"/>
      </c:valAx>
      <c:spPr>
        <a:noFill/>
        <a:ln w="25400">
          <a:noFill/>
        </a:ln>
      </c:spPr>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50"/>
      <c:depthPercent val="100"/>
      <c:rAngAx val="1"/>
    </c:view3D>
    <c:floor>
      <c:spPr>
        <a:gradFill flip="none" rotWithShape="1">
          <a:gsLst>
            <a:gs pos="19000">
              <a:srgbClr val="000082">
                <a:alpha val="75000"/>
              </a:srgbClr>
            </a:gs>
            <a:gs pos="13000">
              <a:srgbClr val="0047FF"/>
            </a:gs>
            <a:gs pos="28000">
              <a:srgbClr val="000082"/>
            </a:gs>
            <a:gs pos="42999">
              <a:srgbClr val="0047FF"/>
            </a:gs>
            <a:gs pos="58000">
              <a:srgbClr val="000082"/>
            </a:gs>
            <a:gs pos="72000">
              <a:srgbClr val="0047FF"/>
            </a:gs>
            <a:gs pos="87000">
              <a:srgbClr val="000082"/>
            </a:gs>
            <a:gs pos="100000">
              <a:srgbClr val="0047FF"/>
            </a:gs>
          </a:gsLst>
          <a:lin ang="13500000" scaled="1"/>
          <a:tileRect/>
        </a:gradFill>
        <a:scene3d>
          <a:camera prst="orthographicFront"/>
          <a:lightRig rig="threePt" dir="t"/>
        </a:scene3d>
        <a:sp3d>
          <a:contourClr>
            <a:srgbClr val="000000"/>
          </a:contourClr>
        </a:sp3d>
      </c:spPr>
    </c:floor>
    <c:plotArea>
      <c:layout>
        <c:manualLayout>
          <c:layoutTarget val="inner"/>
          <c:xMode val="edge"/>
          <c:yMode val="edge"/>
          <c:x val="3.8558918710137054E-3"/>
          <c:y val="0"/>
          <c:w val="0.96539494330095521"/>
          <c:h val="0.81462306847860388"/>
        </c:manualLayout>
      </c:layout>
      <c:bar3DChart>
        <c:barDir val="col"/>
        <c:grouping val="clustered"/>
        <c:ser>
          <c:idx val="0"/>
          <c:order val="0"/>
          <c:tx>
            <c:strRef>
              <c:f>Лист1!$B$1</c:f>
              <c:strCache>
                <c:ptCount val="1"/>
                <c:pt idx="0">
                  <c:v>средний размер трудовой пенсии по инвалидности</c:v>
                </c:pt>
              </c:strCache>
            </c:strRef>
          </c:tx>
          <c:spPr>
            <a:gradFill flip="none" rotWithShape="1">
              <a:gsLst>
                <a:gs pos="0">
                  <a:srgbClr val="FF3399"/>
                </a:gs>
                <a:gs pos="25000">
                  <a:srgbClr val="FF6633"/>
                </a:gs>
                <a:gs pos="50000">
                  <a:srgbClr val="FFFF00"/>
                </a:gs>
                <a:gs pos="75000">
                  <a:srgbClr val="01A78F"/>
                </a:gs>
                <a:gs pos="100000">
                  <a:srgbClr val="3366FF"/>
                </a:gs>
              </a:gsLst>
              <a:lin ang="2700000" scaled="0"/>
              <a:tileRect/>
            </a:gradFill>
            <a:ln>
              <a:solidFill>
                <a:sysClr val="windowText" lastClr="000000"/>
              </a:solidFill>
            </a:ln>
            <a:effectLst>
              <a:innerShdw blurRad="63500" dist="50800" dir="13500000">
                <a:prstClr val="black">
                  <a:alpha val="50000"/>
                </a:prstClr>
              </a:innerShdw>
            </a:effectLst>
            <a:scene3d>
              <a:camera prst="orthographicFront"/>
              <a:lightRig rig="threePt" dir="t"/>
            </a:scene3d>
            <a:sp3d prstMaterial="metal">
              <a:contourClr>
                <a:srgbClr val="000000"/>
              </a:contourClr>
            </a:sp3d>
          </c:spPr>
          <c:dLbls>
            <c:dLbl>
              <c:idx val="0"/>
              <c:layout>
                <c:manualLayout>
                  <c:x val="8.0975815966837748E-3"/>
                  <c:y val="-3.8025533145459307E-17"/>
                </c:manualLayout>
              </c:layout>
              <c:showVal val="1"/>
            </c:dLbl>
            <c:dLbl>
              <c:idx val="2"/>
              <c:layout>
                <c:manualLayout>
                  <c:x val="1.4030867909400679E-2"/>
                  <c:y val="0"/>
                </c:manualLayout>
              </c:layout>
              <c:showVal val="1"/>
            </c:dLbl>
            <c:dLbl>
              <c:idx val="3"/>
              <c:layout>
                <c:manualLayout>
                  <c:x val="1.4030867909400755E-2"/>
                  <c:y val="0"/>
                </c:manualLayout>
              </c:layout>
              <c:showVal val="1"/>
            </c:dLbl>
            <c:dLbl>
              <c:idx val="4"/>
              <c:layout>
                <c:manualLayout>
                  <c:x val="1.2026458208058451E-2"/>
                  <c:y val="2.4483335400044544E-17"/>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#,##0.00</c:formatCode>
                <c:ptCount val="5"/>
                <c:pt idx="0">
                  <c:v>12282.81</c:v>
                </c:pt>
                <c:pt idx="1">
                  <c:v>14841.83</c:v>
                </c:pt>
                <c:pt idx="2">
                  <c:v>15883.44</c:v>
                </c:pt>
                <c:pt idx="3">
                  <c:v>15134.18</c:v>
                </c:pt>
                <c:pt idx="4">
                  <c:v>15981.69</c:v>
                </c:pt>
              </c:numCache>
            </c:numRef>
          </c:val>
        </c:ser>
        <c:gapWidth val="242"/>
        <c:gapDepth val="239"/>
        <c:shape val="pyramid"/>
        <c:axId val="151234816"/>
        <c:axId val="151326720"/>
        <c:axId val="0"/>
      </c:bar3DChart>
      <c:catAx>
        <c:axId val="151234816"/>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151326720"/>
        <c:crosses val="autoZero"/>
        <c:auto val="1"/>
        <c:lblAlgn val="ctr"/>
        <c:lblOffset val="100"/>
      </c:catAx>
      <c:valAx>
        <c:axId val="151326720"/>
        <c:scaling>
          <c:orientation val="minMax"/>
        </c:scaling>
        <c:delete val="1"/>
        <c:axPos val="l"/>
        <c:numFmt formatCode="#,##0.00" sourceLinked="1"/>
        <c:tickLblPos val="none"/>
        <c:crossAx val="151234816"/>
        <c:crosses val="autoZero"/>
        <c:crossBetween val="between"/>
      </c:valAx>
      <c:spPr>
        <a:noFill/>
        <a:ln w="25386">
          <a:noFill/>
        </a:ln>
      </c:spPr>
    </c:plotArea>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8"/>
  <c:chart>
    <c:view3D>
      <c:depthPercent val="100"/>
      <c:rAngAx val="1"/>
    </c:view3D>
    <c:plotArea>
      <c:layout>
        <c:manualLayout>
          <c:layoutTarget val="inner"/>
          <c:xMode val="edge"/>
          <c:yMode val="edge"/>
          <c:x val="0"/>
          <c:y val="3.6764705882352942E-2"/>
          <c:w val="1"/>
          <c:h val="0.43803096041567757"/>
        </c:manualLayout>
      </c:layout>
      <c:bar3DChart>
        <c:barDir val="col"/>
        <c:grouping val="clustered"/>
        <c:ser>
          <c:idx val="0"/>
          <c:order val="0"/>
          <c:tx>
            <c:strRef>
              <c:f>Лист1!$B$1</c:f>
              <c:strCache>
                <c:ptCount val="1"/>
                <c:pt idx="0">
                  <c:v>Посещающие дошкольные образовательные организации</c:v>
                </c:pt>
              </c:strCache>
            </c:strRef>
          </c:tx>
          <c:spPr>
            <a:gradFill>
              <a:gsLst>
                <a:gs pos="0">
                  <a:srgbClr val="03D4A8"/>
                </a:gs>
                <a:gs pos="25000">
                  <a:srgbClr val="21D6E0"/>
                </a:gs>
                <a:gs pos="75000">
                  <a:srgbClr val="0087E6"/>
                </a:gs>
                <a:gs pos="100000">
                  <a:srgbClr val="005CB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57</c:v>
                </c:pt>
                <c:pt idx="1">
                  <c:v>58</c:v>
                </c:pt>
                <c:pt idx="2">
                  <c:v>53</c:v>
                </c:pt>
                <c:pt idx="3">
                  <c:v>65</c:v>
                </c:pt>
                <c:pt idx="4">
                  <c:v>68</c:v>
                </c:pt>
              </c:numCache>
            </c:numRef>
          </c:val>
        </c:ser>
        <c:ser>
          <c:idx val="1"/>
          <c:order val="1"/>
          <c:tx>
            <c:strRef>
              <c:f>Лист1!$C$1</c:f>
              <c:strCache>
                <c:ptCount val="1"/>
                <c:pt idx="0">
                  <c:v>Посещающие образовательные учебные заведения</c:v>
                </c:pt>
              </c:strCache>
            </c:strRef>
          </c:tx>
          <c:spPr>
            <a:gradFill>
              <a:gsLst>
                <a:gs pos="0">
                  <a:srgbClr val="000082"/>
                </a:gs>
                <a:gs pos="30000">
                  <a:srgbClr val="66008F"/>
                </a:gs>
                <a:gs pos="64999">
                  <a:srgbClr val="BA0066"/>
                </a:gs>
                <a:gs pos="89999">
                  <a:srgbClr val="FF0000"/>
                </a:gs>
                <a:gs pos="100000">
                  <a:srgbClr val="FF8200"/>
                </a:gs>
              </a:gsLst>
              <a:lin ang="5400000" scaled="0"/>
            </a:gradFill>
          </c:spPr>
          <c:dLbls>
            <c:dLbl>
              <c:idx val="4"/>
              <c:layout>
                <c:manualLayout>
                  <c:x val="0"/>
                  <c:y val="-4.0849673202614373E-3"/>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105</c:v>
                </c:pt>
                <c:pt idx="1">
                  <c:v>128</c:v>
                </c:pt>
                <c:pt idx="2">
                  <c:v>129</c:v>
                </c:pt>
                <c:pt idx="3">
                  <c:v>137</c:v>
                </c:pt>
                <c:pt idx="4">
                  <c:v>145</c:v>
                </c:pt>
              </c:numCache>
            </c:numRef>
          </c:val>
        </c:ser>
        <c:ser>
          <c:idx val="2"/>
          <c:order val="2"/>
          <c:tx>
            <c:strRef>
              <c:f>Лист1!$D$1</c:f>
              <c:strCache>
                <c:ptCount val="1"/>
                <c:pt idx="0">
                  <c:v>Обучающиеся в коррекционных классах </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dLbls>
            <c:dLbl>
              <c:idx val="0"/>
              <c:layout>
                <c:manualLayout>
                  <c:x val="5.7971014492753624E-3"/>
                  <c:y val="-3.5161744022504412E-3"/>
                </c:manualLayout>
              </c:layout>
              <c:showVal val="1"/>
            </c:dLbl>
            <c:dLbl>
              <c:idx val="1"/>
              <c:layout>
                <c:manualLayout>
                  <c:x val="5.7971014492753624E-3"/>
                  <c:y val="-3.223122634942471E-17"/>
                </c:manualLayout>
              </c:layout>
              <c:showVal val="1"/>
            </c:dLbl>
            <c:dLbl>
              <c:idx val="2"/>
              <c:layout>
                <c:manualLayout>
                  <c:x val="7.7294685990342499E-3"/>
                  <c:y val="-3.5161744022504412E-3"/>
                </c:manualLayout>
              </c:layout>
              <c:showVal val="1"/>
            </c:dLbl>
            <c:dLbl>
              <c:idx val="3"/>
              <c:layout>
                <c:manualLayout>
                  <c:x val="9.6618357487922701E-3"/>
                  <c:y val="-3.5161744022504412E-3"/>
                </c:manualLayout>
              </c:layout>
              <c:showVal val="1"/>
            </c:dLbl>
            <c:dLbl>
              <c:idx val="4"/>
              <c:layout>
                <c:manualLayout>
                  <c:x val="5.7971014492753624E-3"/>
                  <c:y val="0"/>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55</c:v>
                </c:pt>
                <c:pt idx="1">
                  <c:v>58</c:v>
                </c:pt>
                <c:pt idx="2">
                  <c:v>72</c:v>
                </c:pt>
                <c:pt idx="3">
                  <c:v>80</c:v>
                </c:pt>
                <c:pt idx="4">
                  <c:v>80</c:v>
                </c:pt>
              </c:numCache>
            </c:numRef>
          </c:val>
        </c:ser>
        <c:ser>
          <c:idx val="3"/>
          <c:order val="3"/>
          <c:tx>
            <c:strRef>
              <c:f>Лист1!$E$1</c:f>
              <c:strCache>
                <c:ptCount val="1"/>
                <c:pt idx="0">
                  <c:v>Получившие образовательную субсидию</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General</c:formatCode>
                <c:ptCount val="5"/>
                <c:pt idx="0">
                  <c:v>0</c:v>
                </c:pt>
                <c:pt idx="1">
                  <c:v>0</c:v>
                </c:pt>
                <c:pt idx="2">
                  <c:v>0</c:v>
                </c:pt>
                <c:pt idx="3">
                  <c:v>0</c:v>
                </c:pt>
                <c:pt idx="4">
                  <c:v>0</c:v>
                </c:pt>
              </c:numCache>
            </c:numRef>
          </c:val>
        </c:ser>
        <c:ser>
          <c:idx val="4"/>
          <c:order val="4"/>
          <c:tx>
            <c:strRef>
              <c:f>Лист1!$F$1</c:f>
              <c:strCache>
                <c:ptCount val="1"/>
                <c:pt idx="0">
                  <c:v>С нарушением интеллекта, получающие образовательные услуги</c:v>
                </c:pt>
              </c:strCache>
            </c:strRef>
          </c:tx>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General</c:formatCode>
                <c:ptCount val="5"/>
                <c:pt idx="0">
                  <c:v>48</c:v>
                </c:pt>
                <c:pt idx="1">
                  <c:v>41</c:v>
                </c:pt>
                <c:pt idx="2">
                  <c:v>65</c:v>
                </c:pt>
                <c:pt idx="3">
                  <c:v>74</c:v>
                </c:pt>
                <c:pt idx="4">
                  <c:v>75</c:v>
                </c:pt>
              </c:numCache>
            </c:numRef>
          </c:val>
        </c:ser>
        <c:ser>
          <c:idx val="5"/>
          <c:order val="5"/>
          <c:tx>
            <c:strRef>
              <c:f>Лист1!$G$1</c:f>
              <c:strCache>
                <c:ptCount val="1"/>
                <c:pt idx="0">
                  <c:v>Обучающиеся на дому</c:v>
                </c:pt>
              </c:strCache>
            </c:strRef>
          </c:tx>
          <c:spPr>
            <a:gradFill>
              <a:gsLst>
                <a:gs pos="0">
                  <a:srgbClr val="000000"/>
                </a:gs>
                <a:gs pos="39999">
                  <a:srgbClr val="0A128C"/>
                </a:gs>
                <a:gs pos="70000">
                  <a:srgbClr val="181CC7"/>
                </a:gs>
                <a:gs pos="88000">
                  <a:srgbClr val="7005D4"/>
                </a:gs>
                <a:gs pos="100000">
                  <a:srgbClr val="8C3D91"/>
                </a:gs>
              </a:gsLst>
              <a:lin ang="5400000" scaled="0"/>
            </a:gradFill>
          </c:spPr>
          <c:dLbls>
            <c:dLbl>
              <c:idx val="0"/>
              <c:layout>
                <c:manualLayout>
                  <c:x val="1.544998068752414E-2"/>
                  <c:y val="0"/>
                </c:manualLayout>
              </c:layout>
              <c:showVal val="1"/>
            </c:dLbl>
            <c:dLbl>
              <c:idx val="2"/>
              <c:layout>
                <c:manualLayout>
                  <c:x val="8.0201539522229328E-3"/>
                  <c:y val="-4.0849673202614381E-3"/>
                </c:manualLayout>
              </c:layout>
              <c:showVal val="1"/>
            </c:dLbl>
            <c:dLbl>
              <c:idx val="4"/>
              <c:layout>
                <c:manualLayout>
                  <c:x val="1.7972722951201937E-2"/>
                  <c:y val="-1.2254901960784314E-2"/>
                </c:manualLayout>
              </c:layout>
              <c:showVal val="1"/>
            </c:dLbl>
            <c:txPr>
              <a:bodyPr/>
              <a:lstStyle/>
              <a:p>
                <a:pPr>
                  <a:defRPr sz="1100"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General</c:formatCode>
                <c:ptCount val="5"/>
                <c:pt idx="0">
                  <c:v>25</c:v>
                </c:pt>
                <c:pt idx="1">
                  <c:v>33</c:v>
                </c:pt>
                <c:pt idx="2">
                  <c:v>39</c:v>
                </c:pt>
                <c:pt idx="3">
                  <c:v>50</c:v>
                </c:pt>
                <c:pt idx="4">
                  <c:v>47</c:v>
                </c:pt>
              </c:numCache>
            </c:numRef>
          </c:val>
        </c:ser>
        <c:shape val="cylinder"/>
        <c:axId val="168125952"/>
        <c:axId val="168127488"/>
        <c:axId val="0"/>
      </c:bar3DChart>
      <c:catAx>
        <c:axId val="168125952"/>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168127488"/>
        <c:crosses val="autoZero"/>
        <c:auto val="1"/>
        <c:lblAlgn val="ctr"/>
        <c:lblOffset val="100"/>
      </c:catAx>
      <c:valAx>
        <c:axId val="168127488"/>
        <c:scaling>
          <c:orientation val="minMax"/>
        </c:scaling>
        <c:delete val="1"/>
        <c:axPos val="l"/>
        <c:numFmt formatCode="General" sourceLinked="1"/>
        <c:tickLblPos val="none"/>
        <c:crossAx val="168125952"/>
        <c:crosses val="autoZero"/>
        <c:crossBetween val="between"/>
      </c:valAx>
      <c:spPr>
        <a:noFill/>
        <a:ln w="25389">
          <a:noFill/>
        </a:ln>
      </c:spPr>
    </c:plotArea>
    <c:legend>
      <c:legendPos val="b"/>
      <c:layout>
        <c:manualLayout>
          <c:xMode val="edge"/>
          <c:yMode val="edge"/>
          <c:x val="2.4359593858482378E-2"/>
          <c:y val="0.58902622030308505"/>
          <c:w val="0.95293001437361102"/>
          <c:h val="0.38911488006306133"/>
        </c:manualLayout>
      </c:layout>
      <c:spPr>
        <a:solidFill>
          <a:sysClr val="window" lastClr="FFFFFF"/>
        </a:solidFill>
        <a:ln>
          <a:solidFill>
            <a:sysClr val="window" lastClr="FFFFFF"/>
          </a:solidFill>
        </a:ln>
      </c:spPr>
      <c:txPr>
        <a:bodyPr/>
        <a:lstStyle/>
        <a:p>
          <a:pPr>
            <a:defRPr sz="1100" b="0">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0"/>
      <c:perspective val="30"/>
    </c:view3D>
    <c:floor>
      <c:spPr>
        <a:blipFill>
          <a:blip xmlns:r="http://schemas.openxmlformats.org/officeDocument/2006/relationships" r:embed="rId1"/>
          <a:tile tx="0" ty="0" sx="100000" sy="100000" flip="none" algn="tl"/>
        </a:blipFill>
        <a:ln>
          <a:solidFill>
            <a:sysClr val="windowText" lastClr="000000"/>
          </a:solidFill>
        </a:ln>
        <a:scene3d>
          <a:camera prst="orthographicFront"/>
          <a:lightRig rig="threePt" dir="t"/>
        </a:scene3d>
        <a:sp3d prstMaterial="matte">
          <a:contourClr>
            <a:srgbClr val="000000"/>
          </a:contourClr>
        </a:sp3d>
      </c:spPr>
    </c:floor>
    <c:plotArea>
      <c:layout>
        <c:manualLayout>
          <c:layoutTarget val="inner"/>
          <c:xMode val="edge"/>
          <c:yMode val="edge"/>
          <c:x val="7.7958701469434913E-4"/>
          <c:y val="1.5972224260089863E-2"/>
          <c:w val="0.86747068509253555"/>
          <c:h val="0.81946314042434198"/>
        </c:manualLayout>
      </c:layout>
      <c:bar3DChart>
        <c:barDir val="col"/>
        <c:grouping val="standard"/>
        <c:ser>
          <c:idx val="0"/>
          <c:order val="0"/>
          <c:tx>
            <c:strRef>
              <c:f>Лист1!$B$1</c:f>
              <c:strCache>
                <c:ptCount val="1"/>
                <c:pt idx="0">
                  <c:v>Взрослые</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effectLst>
              <a:innerShdw blurRad="63500" dist="50800" dir="13500000">
                <a:prstClr val="black">
                  <a:alpha val="50000"/>
                </a:prstClr>
              </a:innerShdw>
            </a:effectLst>
            <a:scene3d>
              <a:camera prst="orthographicFront"/>
              <a:lightRig rig="threePt" dir="t"/>
            </a:scene3d>
            <a:sp3d prstMaterial="dkEdge"/>
          </c:spPr>
          <c:dLbls>
            <c:dLbl>
              <c:idx val="0"/>
              <c:layout>
                <c:manualLayout>
                  <c:x val="2.0218000993706787E-2"/>
                  <c:y val="-5.6724592405338814E-3"/>
                </c:manualLayout>
              </c:layout>
              <c:tx>
                <c:rich>
                  <a:bodyPr/>
                  <a:lstStyle/>
                  <a:p>
                    <a:r>
                      <a:rPr lang="en-US">
                        <a:solidFill>
                          <a:srgbClr val="002060"/>
                        </a:solidFill>
                      </a:rPr>
                      <a:t>36,4</a:t>
                    </a:r>
                  </a:p>
                </c:rich>
              </c:tx>
              <c:showVal val="1"/>
            </c:dLbl>
            <c:dLbl>
              <c:idx val="1"/>
              <c:layout>
                <c:manualLayout>
                  <c:x val="-7.4695018839526974E-3"/>
                  <c:y val="4.1208695066962765E-2"/>
                </c:manualLayout>
              </c:layout>
              <c:showVal val="1"/>
            </c:dLbl>
            <c:dLbl>
              <c:idx val="2"/>
              <c:layout>
                <c:manualLayout>
                  <c:x val="2.0218000993706787E-2"/>
                  <c:y val="2.852433267388561E-2"/>
                </c:manualLayout>
              </c:layout>
              <c:showVal val="1"/>
            </c:dLbl>
            <c:dLbl>
              <c:idx val="3"/>
              <c:layout>
                <c:manualLayout>
                  <c:x val="-2.0635733549672405E-2"/>
                  <c:y val="2.6879524503778212E-2"/>
                </c:manualLayout>
              </c:layout>
              <c:showVal val="1"/>
            </c:dLbl>
            <c:dLbl>
              <c:idx val="4"/>
              <c:layout>
                <c:manualLayout>
                  <c:x val="-3.0327001490560182E-2"/>
                  <c:y val="6.9529900968017408E-2"/>
                </c:manualLayout>
              </c:layout>
              <c:showVal val="1"/>
            </c:dLbl>
            <c:txPr>
              <a:bodyPr/>
              <a:lstStyle/>
              <a:p>
                <a:pPr>
                  <a:defRPr sz="1200" b="1" baseline="0">
                    <a:solidFill>
                      <a:srgbClr val="002060"/>
                    </a:solidFill>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33.300000000000004</c:v>
                </c:pt>
                <c:pt idx="1">
                  <c:v>28.3</c:v>
                </c:pt>
                <c:pt idx="2">
                  <c:v>26.2</c:v>
                </c:pt>
                <c:pt idx="3">
                  <c:v>24.4</c:v>
                </c:pt>
                <c:pt idx="4">
                  <c:v>31</c:v>
                </c:pt>
              </c:numCache>
            </c:numRef>
          </c:val>
        </c:ser>
        <c:ser>
          <c:idx val="1"/>
          <c:order val="1"/>
          <c:tx>
            <c:strRef>
              <c:f>Лист1!$C$1</c:f>
              <c:strCache>
                <c:ptCount val="1"/>
                <c:pt idx="0">
                  <c:v>Дети</c:v>
                </c:pt>
              </c:strCache>
            </c:strRef>
          </c:tx>
          <c:spPr>
            <a:ln>
              <a:noFill/>
            </a:ln>
            <a:effectLst>
              <a:innerShdw blurRad="63500" dist="50800" dir="10800000">
                <a:prstClr val="black">
                  <a:alpha val="50000"/>
                </a:prstClr>
              </a:innerShdw>
            </a:effectLst>
            <a:scene3d>
              <a:camera prst="orthographicFront"/>
              <a:lightRig rig="threePt" dir="t"/>
            </a:scene3d>
            <a:sp3d prstMaterial="dkEdge"/>
          </c:spPr>
          <c:dLbls>
            <c:dLbl>
              <c:idx val="0"/>
              <c:layout>
                <c:manualLayout>
                  <c:x val="4.1283930230157908E-3"/>
                  <c:y val="2.1310587690379551E-2"/>
                </c:manualLayout>
              </c:layout>
              <c:showVal val="1"/>
            </c:dLbl>
            <c:dLbl>
              <c:idx val="1"/>
              <c:layout>
                <c:manualLayout>
                  <c:x val="1.3094896769593309E-2"/>
                  <c:y val="-4.7522813237000534E-3"/>
                </c:manualLayout>
              </c:layout>
              <c:showVal val="1"/>
            </c:dLbl>
            <c:dLbl>
              <c:idx val="2"/>
              <c:layout>
                <c:manualLayout>
                  <c:x val="1.6174400794966095E-2"/>
                  <c:y val="2.8629991492099646E-2"/>
                </c:manualLayout>
              </c:layout>
              <c:showVal val="1"/>
            </c:dLbl>
            <c:dLbl>
              <c:idx val="3"/>
              <c:layout>
                <c:manualLayout>
                  <c:x val="1.2130800596224079E-2"/>
                  <c:y val="-1.5020899156543003E-2"/>
                </c:manualLayout>
              </c:layout>
              <c:showVal val="1"/>
            </c:dLbl>
            <c:dLbl>
              <c:idx val="4"/>
              <c:layout>
                <c:manualLayout>
                  <c:x val="2.4261601192448138E-2"/>
                  <c:y val="2.877347990329468E-2"/>
                </c:manualLayout>
              </c:layout>
              <c:showVal val="1"/>
            </c:dLbl>
            <c:txPr>
              <a:bodyPr/>
              <a:lstStyle/>
              <a:p>
                <a:pPr>
                  <a:defRPr sz="1200" b="1">
                    <a:solidFill>
                      <a:srgbClr val="C00000"/>
                    </a:solidFill>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19</c:v>
                </c:pt>
                <c:pt idx="1">
                  <c:v>25.8</c:v>
                </c:pt>
                <c:pt idx="2">
                  <c:v>20.399999999999999</c:v>
                </c:pt>
                <c:pt idx="3">
                  <c:v>27.4</c:v>
                </c:pt>
                <c:pt idx="4">
                  <c:v>27.6</c:v>
                </c:pt>
              </c:numCache>
            </c:numRef>
          </c:val>
        </c:ser>
        <c:gapDepth val="161"/>
        <c:shape val="cone"/>
        <c:axId val="86100992"/>
        <c:axId val="86110976"/>
        <c:axId val="169210304"/>
      </c:bar3DChart>
      <c:catAx>
        <c:axId val="86100992"/>
        <c:scaling>
          <c:orientation val="minMax"/>
        </c:scaling>
        <c:axPos val="b"/>
        <c:numFmt formatCode="General" sourceLinked="1"/>
        <c:tickLblPos val="nextTo"/>
        <c:txPr>
          <a:bodyPr/>
          <a:lstStyle/>
          <a:p>
            <a:pPr>
              <a:defRPr sz="1000" b="1" i="1">
                <a:latin typeface="Times New Roman" pitchFamily="18" charset="0"/>
                <a:cs typeface="Times New Roman" pitchFamily="18" charset="0"/>
              </a:defRPr>
            </a:pPr>
            <a:endParaRPr lang="ru-RU"/>
          </a:p>
        </c:txPr>
        <c:crossAx val="86110976"/>
        <c:crosses val="autoZero"/>
        <c:auto val="1"/>
        <c:lblAlgn val="ctr"/>
        <c:lblOffset val="100"/>
      </c:catAx>
      <c:valAx>
        <c:axId val="86110976"/>
        <c:scaling>
          <c:orientation val="minMax"/>
        </c:scaling>
        <c:delete val="1"/>
        <c:axPos val="l"/>
        <c:numFmt formatCode="0.0" sourceLinked="1"/>
        <c:tickLblPos val="none"/>
        <c:crossAx val="86100992"/>
        <c:crosses val="autoZero"/>
        <c:crossBetween val="between"/>
      </c:valAx>
      <c:serAx>
        <c:axId val="169210304"/>
        <c:scaling>
          <c:orientation val="minMax"/>
        </c:scaling>
        <c:delete val="1"/>
        <c:axPos val="b"/>
        <c:tickLblPos val="none"/>
        <c:crossAx val="86110976"/>
        <c:crosses val="autoZero"/>
      </c:serAx>
    </c:plotArea>
    <c:legend>
      <c:legendPos val="r"/>
      <c:layout>
        <c:manualLayout>
          <c:xMode val="edge"/>
          <c:yMode val="edge"/>
          <c:x val="0.85923479482947762"/>
          <c:y val="7.9005077155067133E-2"/>
          <c:w val="0.11622819341335749"/>
          <c:h val="0.16987809022474568"/>
        </c:manualLayout>
      </c:layout>
      <c:txPr>
        <a:bodyPr/>
        <a:lstStyle/>
        <a:p>
          <a:pPr>
            <a:defRPr sz="1000" b="1" i="1">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solidFill>
          <a:srgbClr val="C00000"/>
        </a:solidFill>
      </c:spPr>
    </c:floor>
    <c:plotArea>
      <c:layout>
        <c:manualLayout>
          <c:layoutTarget val="inner"/>
          <c:xMode val="edge"/>
          <c:yMode val="edge"/>
          <c:x val="4.9445112820407283E-2"/>
          <c:y val="4.3596645211624784E-2"/>
          <c:w val="0.83359060090845083"/>
          <c:h val="0.69729416812951062"/>
        </c:manualLayout>
      </c:layout>
      <c:bar3DChart>
        <c:barDir val="col"/>
        <c:grouping val="clustered"/>
        <c:ser>
          <c:idx val="0"/>
          <c:order val="0"/>
          <c:tx>
            <c:strRef>
              <c:f>Лист1!$B$1</c:f>
              <c:strCache>
                <c:ptCount val="1"/>
                <c:pt idx="0">
                  <c:v>2015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Лист1!$B$2:$B$6</c:f>
              <c:numCache>
                <c:formatCode>General</c:formatCode>
                <c:ptCount val="5"/>
                <c:pt idx="0">
                  <c:v>21</c:v>
                </c:pt>
                <c:pt idx="1">
                  <c:v>5.0999999999999996</c:v>
                </c:pt>
                <c:pt idx="2">
                  <c:v>5.5</c:v>
                </c:pt>
                <c:pt idx="3">
                  <c:v>25</c:v>
                </c:pt>
                <c:pt idx="4">
                  <c:v>9.1</c:v>
                </c:pt>
              </c:numCache>
            </c:numRef>
          </c:val>
        </c:ser>
        <c:ser>
          <c:idx val="1"/>
          <c:order val="1"/>
          <c:tx>
            <c:strRef>
              <c:f>Лист1!$C$1</c:f>
              <c:strCache>
                <c:ptCount val="1"/>
                <c:pt idx="0">
                  <c:v>2016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Лист1!$C$2:$C$6</c:f>
              <c:numCache>
                <c:formatCode>General</c:formatCode>
                <c:ptCount val="5"/>
                <c:pt idx="0">
                  <c:v>23.5</c:v>
                </c:pt>
                <c:pt idx="1">
                  <c:v>6.9</c:v>
                </c:pt>
                <c:pt idx="2">
                  <c:v>9.8000000000000007</c:v>
                </c:pt>
                <c:pt idx="3">
                  <c:v>27.4</c:v>
                </c:pt>
                <c:pt idx="4">
                  <c:v>5.9</c:v>
                </c:pt>
              </c:numCache>
            </c:numRef>
          </c:val>
        </c:ser>
        <c:ser>
          <c:idx val="2"/>
          <c:order val="2"/>
          <c:tx>
            <c:strRef>
              <c:f>Лист1!$D$1</c:f>
              <c:strCache>
                <c:ptCount val="1"/>
                <c:pt idx="0">
                  <c:v>2017 год</c:v>
                </c:pt>
              </c:strCache>
            </c:strRef>
          </c:tx>
          <c:dLbls>
            <c:dLbl>
              <c:idx val="0"/>
              <c:layout>
                <c:manualLayout>
                  <c:x val="0"/>
                  <c:y val="7.926662765750192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Лист1!$D$2:$D$6</c:f>
              <c:numCache>
                <c:formatCode>General</c:formatCode>
                <c:ptCount val="5"/>
                <c:pt idx="0">
                  <c:v>24.5</c:v>
                </c:pt>
                <c:pt idx="1">
                  <c:v>13.7</c:v>
                </c:pt>
                <c:pt idx="2">
                  <c:v>6.9</c:v>
                </c:pt>
                <c:pt idx="3">
                  <c:v>17.600000000000001</c:v>
                </c:pt>
                <c:pt idx="4">
                  <c:v>4.9000000000000004</c:v>
                </c:pt>
              </c:numCache>
            </c:numRef>
          </c:val>
        </c:ser>
        <c:ser>
          <c:idx val="3"/>
          <c:order val="3"/>
          <c:tx>
            <c:strRef>
              <c:f>Лист1!$E$1</c:f>
              <c:strCache>
                <c:ptCount val="1"/>
                <c:pt idx="0">
                  <c:v>2018 год</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Лист1!$E$2:$E$6</c:f>
              <c:numCache>
                <c:formatCode>General</c:formatCode>
                <c:ptCount val="5"/>
                <c:pt idx="0">
                  <c:v>31.9</c:v>
                </c:pt>
                <c:pt idx="1">
                  <c:v>16.5</c:v>
                </c:pt>
                <c:pt idx="2">
                  <c:v>3.1</c:v>
                </c:pt>
                <c:pt idx="3">
                  <c:v>21.6</c:v>
                </c:pt>
                <c:pt idx="4">
                  <c:v>5.2</c:v>
                </c:pt>
              </c:numCache>
            </c:numRef>
          </c:val>
        </c:ser>
        <c:ser>
          <c:idx val="4"/>
          <c:order val="4"/>
          <c:tx>
            <c:strRef>
              <c:f>Лист1!$F$1</c:f>
              <c:strCache>
                <c:ptCount val="1"/>
                <c:pt idx="0">
                  <c:v>2019 год</c:v>
                </c:pt>
              </c:strCache>
            </c:strRef>
          </c:tx>
          <c:dLbls>
            <c:dLbl>
              <c:idx val="0"/>
              <c:layout>
                <c:manualLayout>
                  <c:x val="2.607561929595829E-2"/>
                  <c:y val="0"/>
                </c:manualLayout>
              </c:layout>
              <c:showVal val="1"/>
            </c:dLbl>
            <c:dLbl>
              <c:idx val="1"/>
              <c:layout>
                <c:manualLayout>
                  <c:x val="6.0174506067596032E-3"/>
                  <c:y val="-4.0072901126584929E-3"/>
                </c:manualLayout>
              </c:layout>
              <c:showVal val="1"/>
            </c:dLbl>
            <c:dLbl>
              <c:idx val="3"/>
              <c:layout>
                <c:manualLayout>
                  <c:x val="1.0029084344599421E-2"/>
                  <c:y val="0"/>
                </c:manualLayout>
              </c:layout>
              <c:showVal val="1"/>
            </c:dLbl>
            <c:dLbl>
              <c:idx val="4"/>
              <c:layout>
                <c:manualLayout>
                  <c:x val="6.0174506067596032E-3"/>
                  <c:y val="-4.0072901126584929E-3"/>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Лист1!$A$2:$A$6</c:f>
              <c:strCache>
                <c:ptCount val="5"/>
                <c:pt idx="0">
                  <c:v>злокачественные новообразования</c:v>
                </c:pt>
                <c:pt idx="1">
                  <c:v>Психические расстройства и расстройства поведения</c:v>
                </c:pt>
                <c:pt idx="2">
                  <c:v>Болезни глаза и придаточного аппарата</c:v>
                </c:pt>
                <c:pt idx="3">
                  <c:v>Болезни системы кровообращения</c:v>
                </c:pt>
                <c:pt idx="4">
                  <c:v>Болезни костно-мышечной системы и соединительной ткани</c:v>
                </c:pt>
              </c:strCache>
            </c:strRef>
          </c:cat>
          <c:val>
            <c:numRef>
              <c:f>Лист1!$F$2:$F$6</c:f>
              <c:numCache>
                <c:formatCode>General</c:formatCode>
                <c:ptCount val="5"/>
                <c:pt idx="0">
                  <c:v>31.9</c:v>
                </c:pt>
                <c:pt idx="1">
                  <c:v>7.4</c:v>
                </c:pt>
                <c:pt idx="2">
                  <c:v>8.5</c:v>
                </c:pt>
                <c:pt idx="3">
                  <c:v>15.9</c:v>
                </c:pt>
                <c:pt idx="4">
                  <c:v>7.4</c:v>
                </c:pt>
              </c:numCache>
            </c:numRef>
          </c:val>
        </c:ser>
        <c:shape val="pyramid"/>
        <c:axId val="113101440"/>
        <c:axId val="113107328"/>
        <c:axId val="0"/>
      </c:bar3DChart>
      <c:catAx>
        <c:axId val="113101440"/>
        <c:scaling>
          <c:orientation val="minMax"/>
        </c:scaling>
        <c:axPos val="b"/>
        <c:tickLblPos val="nextTo"/>
        <c:txPr>
          <a:bodyPr/>
          <a:lstStyle/>
          <a:p>
            <a:pPr>
              <a:defRPr sz="800" b="1" i="0" baseline="0">
                <a:latin typeface="Times New Roman" pitchFamily="18" charset="0"/>
                <a:cs typeface="Times New Roman" pitchFamily="18" charset="0"/>
              </a:defRPr>
            </a:pPr>
            <a:endParaRPr lang="ru-RU"/>
          </a:p>
        </c:txPr>
        <c:crossAx val="113107328"/>
        <c:crosses val="autoZero"/>
        <c:auto val="1"/>
        <c:lblAlgn val="ctr"/>
        <c:lblOffset val="100"/>
      </c:catAx>
      <c:valAx>
        <c:axId val="113107328"/>
        <c:scaling>
          <c:orientation val="minMax"/>
        </c:scaling>
        <c:delete val="1"/>
        <c:axPos val="l"/>
        <c:numFmt formatCode="General" sourceLinked="1"/>
        <c:tickLblPos val="none"/>
        <c:crossAx val="113101440"/>
        <c:crosses val="autoZero"/>
        <c:crossBetween val="between"/>
      </c:valAx>
    </c:plotArea>
    <c:legend>
      <c:legendPos val="r"/>
      <c:layout>
        <c:manualLayout>
          <c:xMode val="edge"/>
          <c:yMode val="edge"/>
          <c:x val="0.86963581513907795"/>
          <c:y val="0.26930524673298228"/>
          <c:w val="0.10644364720682162"/>
          <c:h val="0.33990181823689564"/>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80798143813669"/>
          <c:y val="0"/>
          <c:w val="0.85669911584636282"/>
          <c:h val="0.76111927623974984"/>
        </c:manualLayout>
      </c:layout>
      <c:barChart>
        <c:barDir val="bar"/>
        <c:grouping val="percentStacked"/>
        <c:ser>
          <c:idx val="0"/>
          <c:order val="0"/>
          <c:tx>
            <c:strRef>
              <c:f>Лист1!$B$1</c:f>
              <c:strCache>
                <c:ptCount val="1"/>
                <c:pt idx="0">
                  <c:v>Трудоспособный возраст</c:v>
                </c:pt>
              </c:strCache>
            </c:strRef>
          </c:tx>
          <c:spPr>
            <a:solidFill>
              <a:srgbClr val="00B050"/>
            </a:solidFill>
            <a:ln>
              <a:solidFill>
                <a:schemeClr val="tx1"/>
              </a:solidFill>
            </a:ln>
            <a:scene3d>
              <a:camera prst="orthographicFront"/>
              <a:lightRig rig="soft" dir="t"/>
            </a:scene3d>
            <a:sp3d prstMaterial="dkEdge">
              <a:bevelT/>
            </a:sp3d>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45.9</c:v>
                </c:pt>
                <c:pt idx="1">
                  <c:v>44.1</c:v>
                </c:pt>
                <c:pt idx="2">
                  <c:v>57.8</c:v>
                </c:pt>
                <c:pt idx="3">
                  <c:v>45.4</c:v>
                </c:pt>
                <c:pt idx="4">
                  <c:v>44.6</c:v>
                </c:pt>
              </c:numCache>
            </c:numRef>
          </c:val>
        </c:ser>
        <c:ser>
          <c:idx val="1"/>
          <c:order val="1"/>
          <c:tx>
            <c:strRef>
              <c:f>Лист1!$C$1</c:f>
              <c:strCache>
                <c:ptCount val="1"/>
                <c:pt idx="0">
                  <c:v>Пенсионный возраст</c:v>
                </c:pt>
              </c:strCache>
            </c:strRef>
          </c:tx>
          <c:spPr>
            <a:solidFill>
              <a:srgbClr val="FFFF00"/>
            </a:solidFill>
            <a:ln>
              <a:solidFill>
                <a:schemeClr val="tx1"/>
              </a:solidFill>
            </a:ln>
            <a:effectLst>
              <a:innerShdw blurRad="63500" dist="50800" dir="18900000">
                <a:prstClr val="black">
                  <a:alpha val="50000"/>
                </a:prstClr>
              </a:innerShdw>
            </a:effectLst>
            <a:scene3d>
              <a:camera prst="orthographicFront"/>
              <a:lightRig rig="soft" dir="t"/>
            </a:scene3d>
            <a:sp3d prstMaterial="dkEdge">
              <a:bevelT/>
            </a:sp3d>
          </c:spPr>
          <c:dLbls>
            <c:dLbl>
              <c:idx val="4"/>
              <c:layout>
                <c:manualLayout>
                  <c:x val="0"/>
                  <c:y val="-4.6839357600054355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54.1</c:v>
                </c:pt>
                <c:pt idx="1">
                  <c:v>55.9</c:v>
                </c:pt>
                <c:pt idx="2">
                  <c:v>42.1</c:v>
                </c:pt>
                <c:pt idx="3">
                  <c:v>54.6</c:v>
                </c:pt>
                <c:pt idx="4">
                  <c:v>55.3</c:v>
                </c:pt>
              </c:numCache>
            </c:numRef>
          </c:val>
        </c:ser>
        <c:gapWidth val="126"/>
        <c:overlap val="100"/>
        <c:axId val="100725888"/>
        <c:axId val="100727424"/>
      </c:barChart>
      <c:catAx>
        <c:axId val="100725888"/>
        <c:scaling>
          <c:orientation val="minMax"/>
        </c:scaling>
        <c:axPos val="l"/>
        <c:tickLblPos val="nextTo"/>
        <c:spPr>
          <a:noFill/>
          <a:ln>
            <a:noFill/>
          </a:ln>
        </c:spPr>
        <c:txPr>
          <a:bodyPr/>
          <a:lstStyle/>
          <a:p>
            <a:pPr>
              <a:defRPr b="1" i="1">
                <a:latin typeface="Times New Roman" pitchFamily="18" charset="0"/>
                <a:cs typeface="Times New Roman" pitchFamily="18" charset="0"/>
              </a:defRPr>
            </a:pPr>
            <a:endParaRPr lang="ru-RU"/>
          </a:p>
        </c:txPr>
        <c:crossAx val="100727424"/>
        <c:crosses val="autoZero"/>
        <c:auto val="1"/>
        <c:lblAlgn val="ctr"/>
        <c:lblOffset val="100"/>
      </c:catAx>
      <c:valAx>
        <c:axId val="100727424"/>
        <c:scaling>
          <c:orientation val="minMax"/>
        </c:scaling>
        <c:delete val="1"/>
        <c:axPos val="b"/>
        <c:numFmt formatCode="0%" sourceLinked="1"/>
        <c:tickLblPos val="none"/>
        <c:crossAx val="100725888"/>
        <c:crosses val="autoZero"/>
        <c:crossBetween val="between"/>
      </c:valAx>
      <c:spPr>
        <a:noFill/>
        <a:ln w="25400">
          <a:noFill/>
        </a:ln>
        <a:effectLst>
          <a:outerShdw blurRad="50800" dist="50800" algn="ctr" rotWithShape="0">
            <a:srgbClr val="000000">
              <a:alpha val="43137"/>
            </a:srgbClr>
          </a:outerShdw>
        </a:effectLst>
      </c:spPr>
    </c:plotArea>
    <c:legend>
      <c:legendPos val="r"/>
      <c:layout>
        <c:manualLayout>
          <c:xMode val="edge"/>
          <c:yMode val="edge"/>
          <c:x val="0.63975969061054982"/>
          <c:y val="0.82748695782059989"/>
          <c:w val="0.34829101579345351"/>
          <c:h val="0.16939840930591091"/>
        </c:manualLayout>
      </c:layout>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10"/>
      <c:rotY val="40"/>
      <c:rAngAx val="1"/>
    </c:view3D>
    <c:floor>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ln>
          <a:solidFill>
            <a:srgbClr val="FFFF00"/>
          </a:solidFill>
        </a:ln>
        <a:scene3d>
          <a:camera prst="orthographicFront"/>
          <a:lightRig rig="threePt" dir="t"/>
        </a:scene3d>
        <a:sp3d prstMaterial="powder">
          <a:contourClr>
            <a:srgbClr val="000000"/>
          </a:contourClr>
        </a:sp3d>
      </c:spPr>
    </c:floor>
    <c:plotArea>
      <c:layout>
        <c:manualLayout>
          <c:layoutTarget val="inner"/>
          <c:xMode val="edge"/>
          <c:yMode val="edge"/>
          <c:x val="5.2751093744977939E-4"/>
          <c:y val="0"/>
          <c:w val="0.88111666710503656"/>
          <c:h val="0.78545445190992058"/>
        </c:manualLayout>
      </c:layout>
      <c:bar3DChart>
        <c:barDir val="col"/>
        <c:grouping val="stacked"/>
        <c:ser>
          <c:idx val="0"/>
          <c:order val="0"/>
          <c:tx>
            <c:strRef>
              <c:f>Лист1!$B$1</c:f>
              <c:strCache>
                <c:ptCount val="1"/>
                <c:pt idx="0">
                  <c:v>мужчины</c:v>
                </c:pt>
              </c:strCache>
            </c:strRef>
          </c:tx>
          <c:spPr>
            <a:gradFill>
              <a:gsLst>
                <a:gs pos="0">
                  <a:srgbClr val="03D4A8"/>
                </a:gs>
                <a:gs pos="25000">
                  <a:srgbClr val="21D6E0"/>
                </a:gs>
                <a:gs pos="75000">
                  <a:srgbClr val="0087E6"/>
                </a:gs>
                <a:gs pos="100000">
                  <a:srgbClr val="005CBF"/>
                </a:gs>
              </a:gsLst>
              <a:lin ang="5400000" scaled="0"/>
            </a:gradFill>
            <a:ln>
              <a:solidFill>
                <a:sysClr val="windowText" lastClr="000000"/>
              </a:solidFill>
            </a:ln>
            <a:scene3d>
              <a:camera prst="orthographicFront"/>
              <a:lightRig rig="threePt" dir="t"/>
            </a:scene3d>
            <a:sp3d prstMaterial="translucentPowder">
              <a:contourClr>
                <a:srgbClr val="000000"/>
              </a:contourClr>
            </a:sp3d>
          </c:spPr>
          <c:dLbls>
            <c:dLbl>
              <c:idx val="0"/>
              <c:layout>
                <c:manualLayout>
                  <c:x val="-4.7401432688423964E-2"/>
                  <c:y val="-6.0500851775771459E-3"/>
                </c:manualLayout>
              </c:layout>
              <c:showVal val="1"/>
            </c:dLbl>
            <c:dLbl>
              <c:idx val="1"/>
              <c:layout>
                <c:manualLayout>
                  <c:x val="-4.9462364544445275E-2"/>
                  <c:y val="-1.815025553273138E-2"/>
                </c:manualLayout>
              </c:layout>
              <c:showVal val="1"/>
            </c:dLbl>
            <c:dLbl>
              <c:idx val="2"/>
              <c:layout>
                <c:manualLayout>
                  <c:x val="-5.1523296400460807E-2"/>
                  <c:y val="-3.6300511065462872E-2"/>
                </c:manualLayout>
              </c:layout>
              <c:showVal val="1"/>
            </c:dLbl>
            <c:dLbl>
              <c:idx val="3"/>
              <c:layout>
                <c:manualLayout>
                  <c:x val="-4.9462364544445275E-2"/>
                  <c:y val="-3.6300511065462816E-2"/>
                </c:manualLayout>
              </c:layout>
              <c:showVal val="1"/>
            </c:dLbl>
            <c:dLbl>
              <c:idx val="4"/>
              <c:layout>
                <c:manualLayout>
                  <c:x val="-4.7401432688424019E-2"/>
                  <c:y val="-4.84006814206179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54.6</c:v>
                </c:pt>
                <c:pt idx="1">
                  <c:v>56.9</c:v>
                </c:pt>
                <c:pt idx="2">
                  <c:v>58.7</c:v>
                </c:pt>
                <c:pt idx="3">
                  <c:v>53.6</c:v>
                </c:pt>
                <c:pt idx="4">
                  <c:v>46.8</c:v>
                </c:pt>
              </c:numCache>
            </c:numRef>
          </c:val>
        </c:ser>
        <c:ser>
          <c:idx val="1"/>
          <c:order val="1"/>
          <c:tx>
            <c:strRef>
              <c:f>Лист1!$C$1</c:f>
              <c:strCache>
                <c:ptCount val="1"/>
                <c:pt idx="0">
                  <c:v>женщины</c:v>
                </c:pt>
              </c:strCache>
            </c:strRef>
          </c:tx>
          <c:spPr>
            <a:gradFill>
              <a:gsLst>
                <a:gs pos="0">
                  <a:srgbClr val="FFF200"/>
                </a:gs>
                <a:gs pos="45000">
                  <a:srgbClr val="FF7A00"/>
                </a:gs>
                <a:gs pos="70000">
                  <a:srgbClr val="FF0300"/>
                </a:gs>
                <a:gs pos="100000">
                  <a:srgbClr val="4D0808"/>
                </a:gs>
              </a:gsLst>
              <a:lin ang="5400000" scaled="0"/>
            </a:gradFill>
            <a:ln>
              <a:solidFill>
                <a:sysClr val="windowText" lastClr="000000"/>
              </a:solidFill>
            </a:ln>
            <a:scene3d>
              <a:camera prst="orthographicFront"/>
              <a:lightRig rig="threePt" dir="t"/>
            </a:scene3d>
            <a:sp3d prstMaterial="translucentPowder">
              <a:contourClr>
                <a:srgbClr val="000000"/>
              </a:contourClr>
            </a:sp3d>
          </c:spPr>
          <c:dLbls>
            <c:dLbl>
              <c:idx val="0"/>
              <c:layout>
                <c:manualLayout>
                  <c:x val="-3.5035841552315199E-2"/>
                  <c:y val="-2.4200340710308611E-2"/>
                </c:manualLayout>
              </c:layout>
              <c:showVal val="1"/>
            </c:dLbl>
            <c:dLbl>
              <c:idx val="1"/>
              <c:layout>
                <c:manualLayout>
                  <c:x val="-3.5035841552315199E-2"/>
                  <c:y val="-1.8150255532731439E-2"/>
                </c:manualLayout>
              </c:layout>
              <c:showVal val="1"/>
            </c:dLbl>
            <c:dLbl>
              <c:idx val="2"/>
              <c:layout>
                <c:manualLayout>
                  <c:x val="-4.1218637120368912E-2"/>
                  <c:y val="-3.0250425887885742E-2"/>
                </c:manualLayout>
              </c:layout>
              <c:showVal val="1"/>
            </c:dLbl>
            <c:dLbl>
              <c:idx val="3"/>
              <c:layout>
                <c:manualLayout>
                  <c:x val="-3.7096773408331805E-2"/>
                  <c:y val="-1.8150255532731439E-2"/>
                </c:manualLayout>
              </c:layout>
              <c:showVal val="1"/>
            </c:dLbl>
            <c:dLbl>
              <c:idx val="4"/>
              <c:layout>
                <c:manualLayout>
                  <c:x val="-2.8853045984258252E-2"/>
                  <c:y val="-1.21001703551543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45.4</c:v>
                </c:pt>
                <c:pt idx="1">
                  <c:v>43.1</c:v>
                </c:pt>
                <c:pt idx="2">
                  <c:v>41.3</c:v>
                </c:pt>
                <c:pt idx="3">
                  <c:v>46.4</c:v>
                </c:pt>
                <c:pt idx="4">
                  <c:v>53.1</c:v>
                </c:pt>
              </c:numCache>
            </c:numRef>
          </c:val>
        </c:ser>
        <c:shape val="pyramid"/>
        <c:axId val="129601536"/>
        <c:axId val="129603072"/>
        <c:axId val="0"/>
      </c:bar3DChart>
      <c:catAx>
        <c:axId val="129601536"/>
        <c:scaling>
          <c:orientation val="minMax"/>
        </c:scaling>
        <c:axPos val="b"/>
        <c:tickLblPos val="nextTo"/>
        <c:txPr>
          <a:bodyPr/>
          <a:lstStyle/>
          <a:p>
            <a:pPr>
              <a:defRPr b="1" i="1">
                <a:latin typeface="Times New Roman" pitchFamily="18" charset="0"/>
                <a:cs typeface="Times New Roman" pitchFamily="18" charset="0"/>
              </a:defRPr>
            </a:pPr>
            <a:endParaRPr lang="ru-RU"/>
          </a:p>
        </c:txPr>
        <c:crossAx val="129603072"/>
        <c:crosses val="autoZero"/>
        <c:auto val="1"/>
        <c:lblAlgn val="ctr"/>
        <c:lblOffset val="100"/>
      </c:catAx>
      <c:valAx>
        <c:axId val="129603072"/>
        <c:scaling>
          <c:orientation val="minMax"/>
        </c:scaling>
        <c:delete val="1"/>
        <c:axPos val="l"/>
        <c:numFmt formatCode="General" sourceLinked="1"/>
        <c:tickLblPos val="none"/>
        <c:crossAx val="129601536"/>
        <c:crosses val="autoZero"/>
        <c:crossBetween val="between"/>
      </c:valAx>
    </c:plotArea>
    <c:legend>
      <c:legendPos val="r"/>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126282577802114E-2"/>
          <c:y val="2.5994208378226296E-4"/>
          <c:w val="0.98427120071255458"/>
          <c:h val="0.86509535973560003"/>
        </c:manualLayout>
      </c:layout>
      <c:barChart>
        <c:barDir val="col"/>
        <c:grouping val="clustered"/>
        <c:ser>
          <c:idx val="0"/>
          <c:order val="0"/>
          <c:tx>
            <c:strRef>
              <c:f>Лист1!$B$1</c:f>
              <c:strCache>
                <c:ptCount val="1"/>
                <c:pt idx="0">
                  <c:v>Ряд 1</c:v>
                </c:pt>
              </c:strCache>
            </c:strRef>
          </c:tx>
          <c:spPr>
            <a:gradFill flip="none" rotWithShape="1">
              <a:gsLst>
                <a:gs pos="0">
                  <a:srgbClr val="FF3399"/>
                </a:gs>
                <a:gs pos="25000">
                  <a:srgbClr val="FF6633"/>
                </a:gs>
                <a:gs pos="50000">
                  <a:srgbClr val="FFFF00"/>
                </a:gs>
                <a:gs pos="75000">
                  <a:srgbClr val="01A78F"/>
                </a:gs>
                <a:gs pos="100000">
                  <a:srgbClr val="3366FF"/>
                </a:gs>
              </a:gsLst>
              <a:lin ang="10800000" scaled="1"/>
              <a:tileRect/>
            </a:gradFill>
            <a:ln>
              <a:noFill/>
            </a:ln>
            <a:effectLst>
              <a:innerShdw blurRad="63500" dist="50800" dir="10800000">
                <a:prstClr val="black">
                  <a:alpha val="50000"/>
                </a:prstClr>
              </a:innerShdw>
            </a:effectLst>
            <a:scene3d>
              <a:camera prst="orthographicFront"/>
              <a:lightRig rig="flood" dir="t"/>
            </a:scene3d>
            <a:sp3d prstMaterial="dkEdge">
              <a:bevelT w="101600" prst="riblet"/>
            </a:sp3d>
          </c:spPr>
          <c:dLbls>
            <c:dLbl>
              <c:idx val="0"/>
              <c:layout>
                <c:manualLayout>
                  <c:x val="5.4519593187483513E-2"/>
                  <c:y val="0"/>
                </c:manualLayout>
              </c:layout>
              <c:showVal val="1"/>
            </c:dLbl>
            <c:txPr>
              <a:bodyPr/>
              <a:lstStyle/>
              <a:p>
                <a:pPr>
                  <a:defRPr b="1">
                    <a:latin typeface="Times New Roman" pitchFamily="18" charset="0"/>
                    <a:cs typeface="Times New Roman" pitchFamily="18" charset="0"/>
                  </a:defRPr>
                </a:pPr>
                <a:endParaRPr lang="ru-RU"/>
              </a:p>
            </c:txPr>
            <c:showVal val="1"/>
          </c:dLbls>
          <c:trendline>
            <c:spPr>
              <a:ln>
                <a:solidFill>
                  <a:sysClr val="windowText" lastClr="000000"/>
                </a:solidFill>
              </a:ln>
            </c:spPr>
            <c:trendlineType val="poly"/>
            <c:order val="4"/>
          </c:trendline>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24</c:v>
                </c:pt>
                <c:pt idx="1">
                  <c:v>31</c:v>
                </c:pt>
                <c:pt idx="2">
                  <c:v>26</c:v>
                </c:pt>
                <c:pt idx="3">
                  <c:v>36</c:v>
                </c:pt>
                <c:pt idx="4">
                  <c:v>38</c:v>
                </c:pt>
              </c:numCache>
            </c:numRef>
          </c:val>
        </c:ser>
        <c:axId val="119048064"/>
        <c:axId val="119049600"/>
      </c:barChart>
      <c:catAx>
        <c:axId val="119048064"/>
        <c:scaling>
          <c:orientation val="minMax"/>
        </c:scaling>
        <c:axPos val="b"/>
        <c:tickLblPos val="nextTo"/>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b="1" i="1">
                <a:latin typeface="Times New Roman" pitchFamily="18" charset="0"/>
                <a:cs typeface="Times New Roman" pitchFamily="18" charset="0"/>
              </a:defRPr>
            </a:pPr>
            <a:endParaRPr lang="ru-RU"/>
          </a:p>
        </c:txPr>
        <c:crossAx val="119049600"/>
        <c:crosses val="autoZero"/>
        <c:auto val="1"/>
        <c:lblAlgn val="ctr"/>
        <c:lblOffset val="100"/>
      </c:catAx>
      <c:valAx>
        <c:axId val="119049600"/>
        <c:scaling>
          <c:orientation val="minMax"/>
        </c:scaling>
        <c:delete val="1"/>
        <c:axPos val="l"/>
        <c:numFmt formatCode="General" sourceLinked="1"/>
        <c:tickLblPos val="none"/>
        <c:crossAx val="119048064"/>
        <c:crosses val="autoZero"/>
        <c:crossBetween val="between"/>
      </c:valAx>
      <c:spPr>
        <a:noFill/>
        <a:ln w="25400">
          <a:noFill/>
        </a:ln>
      </c:spPr>
    </c:plotArea>
    <c:plotVisOnly val="1"/>
  </c:chart>
  <c:spPr>
    <a:noFill/>
    <a:ln>
      <a:noFill/>
    </a:ln>
    <a:scene3d>
      <a:camera prst="orthographicFront"/>
      <a:lightRig rig="threePt" dir="t"/>
    </a:scene3d>
    <a:sp3d>
      <a:bevelT w="6350"/>
    </a:sp3d>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3910656699845724E-2"/>
          <c:y val="2.4186300234429418E-2"/>
          <c:w val="0.80856598565102733"/>
          <c:h val="0.72178077728705992"/>
        </c:manualLayout>
      </c:layout>
      <c:bar3DChart>
        <c:barDir val="col"/>
        <c:grouping val="clustered"/>
        <c:ser>
          <c:idx val="0"/>
          <c:order val="0"/>
          <c:tx>
            <c:strRef>
              <c:f>Лист1!$B$1</c:f>
              <c:strCache>
                <c:ptCount val="1"/>
                <c:pt idx="0">
                  <c:v>2015 год</c:v>
                </c:pt>
              </c:strCache>
            </c:strRef>
          </c:tx>
          <c:dLbls>
            <c:dLbl>
              <c:idx val="0"/>
              <c:layout>
                <c:manualLayout>
                  <c:x val="-2.1211451110444614E-3"/>
                  <c:y val="5.94499521903796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Лист1!$B$2:$B$6</c:f>
              <c:numCache>
                <c:formatCode>General</c:formatCode>
                <c:ptCount val="5"/>
                <c:pt idx="0">
                  <c:v>50</c:v>
                </c:pt>
                <c:pt idx="1">
                  <c:v>13</c:v>
                </c:pt>
                <c:pt idx="2">
                  <c:v>25</c:v>
                </c:pt>
                <c:pt idx="3">
                  <c:v>9</c:v>
                </c:pt>
                <c:pt idx="4">
                  <c:v>13</c:v>
                </c:pt>
              </c:numCache>
            </c:numRef>
          </c:val>
        </c:ser>
        <c:ser>
          <c:idx val="1"/>
          <c:order val="1"/>
          <c:tx>
            <c:strRef>
              <c:f>Лист1!$C$1</c:f>
              <c:strCache>
                <c:ptCount val="1"/>
                <c:pt idx="0">
                  <c:v>2016 год</c:v>
                </c:pt>
              </c:strCache>
            </c:strRef>
          </c:tx>
          <c:dLbls>
            <c:dLbl>
              <c:idx val="0"/>
              <c:layout>
                <c:manualLayout>
                  <c:x val="2.1211451110444519E-3"/>
                  <c:y val="2.3779980876151862E-2"/>
                </c:manualLayout>
              </c:layout>
              <c:showVal val="1"/>
            </c:dLbl>
            <c:dLbl>
              <c:idx val="4"/>
              <c:layout>
                <c:manualLayout>
                  <c:x val="4.2422902220889038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Лист1!$C$2:$C$6</c:f>
              <c:numCache>
                <c:formatCode>General</c:formatCode>
                <c:ptCount val="5"/>
                <c:pt idx="0">
                  <c:v>49</c:v>
                </c:pt>
                <c:pt idx="1">
                  <c:v>23</c:v>
                </c:pt>
                <c:pt idx="2">
                  <c:v>0</c:v>
                </c:pt>
                <c:pt idx="3">
                  <c:v>7</c:v>
                </c:pt>
                <c:pt idx="4">
                  <c:v>13</c:v>
                </c:pt>
              </c:numCache>
            </c:numRef>
          </c:val>
        </c:ser>
        <c:ser>
          <c:idx val="2"/>
          <c:order val="2"/>
          <c:tx>
            <c:strRef>
              <c:f>Лист1!$D$1</c:f>
              <c:strCache>
                <c:ptCount val="1"/>
                <c:pt idx="0">
                  <c:v>2017 год</c:v>
                </c:pt>
              </c:strCache>
            </c:strRef>
          </c:tx>
          <c:dLbls>
            <c:dLbl>
              <c:idx val="0"/>
              <c:layout>
                <c:manualLayout>
                  <c:x val="1.0605725555222281E-2"/>
                  <c:y val="4.7559961752303724E-2"/>
                </c:manualLayout>
              </c:layout>
              <c:showVal val="1"/>
            </c:dLbl>
            <c:dLbl>
              <c:idx val="4"/>
              <c:layout>
                <c:manualLayout>
                  <c:x val="6.3634353331333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Лист1!$D$2:$D$6</c:f>
              <c:numCache>
                <c:formatCode>General</c:formatCode>
                <c:ptCount val="5"/>
                <c:pt idx="0">
                  <c:v>23</c:v>
                </c:pt>
                <c:pt idx="1">
                  <c:v>23</c:v>
                </c:pt>
                <c:pt idx="2">
                  <c:v>15</c:v>
                </c:pt>
                <c:pt idx="3">
                  <c:v>0</c:v>
                </c:pt>
                <c:pt idx="4">
                  <c:v>14.5</c:v>
                </c:pt>
              </c:numCache>
            </c:numRef>
          </c:val>
        </c:ser>
        <c:ser>
          <c:idx val="3"/>
          <c:order val="3"/>
          <c:tx>
            <c:strRef>
              <c:f>Лист1!$E$1</c:f>
              <c:strCache>
                <c:ptCount val="1"/>
                <c:pt idx="0">
                  <c:v>2018 год</c:v>
                </c:pt>
              </c:strCache>
            </c:strRef>
          </c:tx>
          <c:dLbls>
            <c:dLbl>
              <c:idx val="4"/>
              <c:layout>
                <c:manualLayout>
                  <c:x val="0"/>
                  <c:y val="-5.152329189832913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Лист1!$E$2:$E$6</c:f>
              <c:numCache>
                <c:formatCode>General</c:formatCode>
                <c:ptCount val="5"/>
                <c:pt idx="0">
                  <c:v>30.5</c:v>
                </c:pt>
                <c:pt idx="1">
                  <c:v>11</c:v>
                </c:pt>
                <c:pt idx="2">
                  <c:v>14</c:v>
                </c:pt>
                <c:pt idx="3">
                  <c:v>6</c:v>
                </c:pt>
                <c:pt idx="4">
                  <c:v>27.7</c:v>
                </c:pt>
              </c:numCache>
            </c:numRef>
          </c:val>
        </c:ser>
        <c:ser>
          <c:idx val="4"/>
          <c:order val="4"/>
          <c:tx>
            <c:strRef>
              <c:f>Лист1!$F$1</c:f>
              <c:strCache>
                <c:ptCount val="1"/>
                <c:pt idx="0">
                  <c:v>2019 год</c:v>
                </c:pt>
              </c:strCache>
            </c:strRef>
          </c:tx>
          <c:dLbls>
            <c:dLbl>
              <c:idx val="2"/>
              <c:layout>
                <c:manualLayout>
                  <c:x val="1.2726870666266864E-2"/>
                  <c:y val="-1.1889990438075931E-2"/>
                </c:manualLayout>
              </c:layout>
              <c:showVal val="1"/>
            </c:dLbl>
            <c:dLbl>
              <c:idx val="4"/>
              <c:layout>
                <c:manualLayout>
                  <c:x val="8.4845804441778076E-3"/>
                  <c:y val="0"/>
                </c:manualLayout>
              </c:layout>
              <c:showVal val="1"/>
            </c:dLbl>
            <c:txPr>
              <a:bodyPr/>
              <a:lstStyle/>
              <a:p>
                <a:pPr>
                  <a:defRPr b="1"/>
                </a:pPr>
                <a:endParaRPr lang="ru-RU"/>
              </a:p>
            </c:txPr>
            <c:showVal val="1"/>
          </c:dLbls>
          <c:cat>
            <c:strRef>
              <c:f>Лист1!$A$2:$A$6</c:f>
              <c:strCache>
                <c:ptCount val="5"/>
                <c:pt idx="0">
                  <c:v>Психические расстройства и расстройства поведения</c:v>
                </c:pt>
                <c:pt idx="1">
                  <c:v>Болезни нервной системы</c:v>
                </c:pt>
                <c:pt idx="2">
                  <c:v>Эндокринные болезни</c:v>
                </c:pt>
                <c:pt idx="3">
                  <c:v>Болезни глаза и придаточного аппарата</c:v>
                </c:pt>
                <c:pt idx="4">
                  <c:v>Врожденные аномалии</c:v>
                </c:pt>
              </c:strCache>
            </c:strRef>
          </c:cat>
          <c:val>
            <c:numRef>
              <c:f>Лист1!$F$2:$F$6</c:f>
              <c:numCache>
                <c:formatCode>General</c:formatCode>
                <c:ptCount val="5"/>
                <c:pt idx="0">
                  <c:v>37</c:v>
                </c:pt>
                <c:pt idx="1">
                  <c:v>16</c:v>
                </c:pt>
                <c:pt idx="2">
                  <c:v>8</c:v>
                </c:pt>
                <c:pt idx="3">
                  <c:v>13</c:v>
                </c:pt>
                <c:pt idx="4">
                  <c:v>13</c:v>
                </c:pt>
              </c:numCache>
            </c:numRef>
          </c:val>
        </c:ser>
        <c:shape val="cone"/>
        <c:axId val="129626112"/>
        <c:axId val="129627648"/>
        <c:axId val="0"/>
      </c:bar3DChart>
      <c:catAx>
        <c:axId val="129626112"/>
        <c:scaling>
          <c:orientation val="minMax"/>
        </c:scaling>
        <c:axPos val="b"/>
        <c:tickLblPos val="nextTo"/>
        <c:txPr>
          <a:bodyPr/>
          <a:lstStyle/>
          <a:p>
            <a:pPr>
              <a:defRPr b="0" i="0">
                <a:latin typeface="Times New Roman" pitchFamily="18" charset="0"/>
                <a:cs typeface="Times New Roman" pitchFamily="18" charset="0"/>
              </a:defRPr>
            </a:pPr>
            <a:endParaRPr lang="ru-RU"/>
          </a:p>
        </c:txPr>
        <c:crossAx val="129627648"/>
        <c:crosses val="autoZero"/>
        <c:auto val="1"/>
        <c:lblAlgn val="ctr"/>
        <c:lblOffset val="100"/>
      </c:catAx>
      <c:valAx>
        <c:axId val="129627648"/>
        <c:scaling>
          <c:orientation val="minMax"/>
        </c:scaling>
        <c:axPos val="l"/>
        <c:majorGridlines/>
        <c:numFmt formatCode="General" sourceLinked="1"/>
        <c:tickLblPos val="nextTo"/>
        <c:txPr>
          <a:bodyPr/>
          <a:lstStyle/>
          <a:p>
            <a:pPr>
              <a:defRPr b="0" i="1">
                <a:latin typeface="Times New Roman" pitchFamily="18" charset="0"/>
                <a:cs typeface="Times New Roman" pitchFamily="18" charset="0"/>
              </a:defRPr>
            </a:pPr>
            <a:endParaRPr lang="ru-RU"/>
          </a:p>
        </c:txPr>
        <c:crossAx val="129626112"/>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chart>
  <c:spPr>
    <a:ln>
      <a:noFill/>
    </a:ln>
  </c:spPr>
  <c:txPr>
    <a:bodyPr/>
    <a:lstStyle/>
    <a:p>
      <a:pPr>
        <a:defRPr>
          <a:ln>
            <a:noFill/>
          </a:l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otX val="0"/>
      <c:rotY val="30"/>
      <c:depthPercent val="60"/>
      <c:perspective val="30"/>
    </c:view3D>
    <c:floor>
      <c:spPr>
        <a:gradFill>
          <a:gsLst>
            <a:gs pos="0">
              <a:srgbClr val="000000"/>
            </a:gs>
            <a:gs pos="39999">
              <a:srgbClr val="0A128C"/>
            </a:gs>
            <a:gs pos="70000">
              <a:srgbClr val="181CC7"/>
            </a:gs>
            <a:gs pos="88000">
              <a:srgbClr val="7005D4"/>
            </a:gs>
            <a:gs pos="100000">
              <a:srgbClr val="8C3D91"/>
            </a:gs>
          </a:gsLst>
          <a:lin ang="5400000" scaled="0"/>
        </a:gradFill>
        <a:scene3d>
          <a:camera prst="orthographicFront"/>
          <a:lightRig rig="threePt" dir="t"/>
        </a:scene3d>
        <a:sp3d prstMaterial="metal">
          <a:bevelT w="139700" h="139700" prst="divot"/>
          <a:contourClr>
            <a:srgbClr val="000000"/>
          </a:contourClr>
        </a:sp3d>
      </c:spPr>
    </c:floor>
    <c:plotArea>
      <c:layout>
        <c:manualLayout>
          <c:layoutTarget val="inner"/>
          <c:xMode val="edge"/>
          <c:yMode val="edge"/>
          <c:x val="0"/>
          <c:y val="0"/>
          <c:w val="0.8483063272590613"/>
          <c:h val="0.82212111968842583"/>
        </c:manualLayout>
      </c:layout>
      <c:bar3DChart>
        <c:barDir val="col"/>
        <c:grouping val="standard"/>
        <c:ser>
          <c:idx val="0"/>
          <c:order val="0"/>
          <c:tx>
            <c:strRef>
              <c:f>Лист1!$B$1</c:f>
              <c:strCache>
                <c:ptCount val="1"/>
                <c:pt idx="0">
                  <c:v>мальчики</c:v>
                </c:pt>
              </c:strCache>
            </c:strRef>
          </c:tx>
          <c:spPr>
            <a:gradFill flip="none" rotWithShape="1">
              <a:gsLst>
                <a:gs pos="0">
                  <a:srgbClr val="FFF200"/>
                </a:gs>
                <a:gs pos="45000">
                  <a:srgbClr val="FF7A00"/>
                </a:gs>
                <a:gs pos="70000">
                  <a:srgbClr val="FF0300"/>
                </a:gs>
                <a:gs pos="100000">
                  <a:srgbClr val="4D0808"/>
                </a:gs>
              </a:gsLst>
              <a:lin ang="18900000" scaled="1"/>
              <a:tileRect/>
            </a:gradFill>
            <a:ln>
              <a:solidFill>
                <a:sysClr val="windowText" lastClr="000000"/>
              </a:solidFill>
            </a:ln>
            <a:scene3d>
              <a:camera prst="orthographicFront"/>
              <a:lightRig rig="threePt" dir="t"/>
            </a:scene3d>
            <a:sp3d prstMaterial="dkEdge"/>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54</c:v>
                </c:pt>
                <c:pt idx="1">
                  <c:v>72</c:v>
                </c:pt>
                <c:pt idx="2">
                  <c:v>66</c:v>
                </c:pt>
                <c:pt idx="3">
                  <c:v>58</c:v>
                </c:pt>
                <c:pt idx="4">
                  <c:v>36</c:v>
                </c:pt>
              </c:numCache>
            </c:numRef>
          </c:val>
        </c:ser>
        <c:ser>
          <c:idx val="1"/>
          <c:order val="1"/>
          <c:tx>
            <c:strRef>
              <c:f>Лист1!$C$1</c:f>
              <c:strCache>
                <c:ptCount val="1"/>
                <c:pt idx="0">
                  <c:v>девочки</c:v>
                </c:pt>
              </c:strCache>
            </c:strRef>
          </c:tx>
          <c:spPr>
            <a:blipFill>
              <a:blip xmlns:r="http://schemas.openxmlformats.org/officeDocument/2006/relationships" r:embed="rId1"/>
              <a:tile tx="0" ty="0" sx="100000" sy="100000" flip="none" algn="tl"/>
            </a:blipFill>
            <a:ln>
              <a:solidFill>
                <a:sysClr val="windowText" lastClr="000000"/>
              </a:solidFill>
            </a:ln>
            <a:scene3d>
              <a:camera prst="orthographicFront"/>
              <a:lightRig rig="threePt" dir="t"/>
            </a:scene3d>
            <a:sp3d prstMaterial="dkEdge"/>
          </c:spPr>
          <c:dLbls>
            <c:dLbl>
              <c:idx val="4"/>
              <c:layout>
                <c:manualLayout>
                  <c:x val="1.6746760466107805E-2"/>
                  <c:y val="1.78793495858654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46</c:v>
                </c:pt>
                <c:pt idx="1">
                  <c:v>30</c:v>
                </c:pt>
                <c:pt idx="2">
                  <c:v>34</c:v>
                </c:pt>
                <c:pt idx="3">
                  <c:v>41</c:v>
                </c:pt>
                <c:pt idx="4">
                  <c:v>40</c:v>
                </c:pt>
              </c:numCache>
            </c:numRef>
          </c:val>
        </c:ser>
        <c:shape val="cone"/>
        <c:axId val="151165568"/>
        <c:axId val="151175552"/>
        <c:axId val="108368768"/>
      </c:bar3DChart>
      <c:catAx>
        <c:axId val="151165568"/>
        <c:scaling>
          <c:orientation val="minMax"/>
        </c:scaling>
        <c:axPos val="b"/>
        <c:tickLblPos val="nextTo"/>
        <c:txPr>
          <a:bodyPr/>
          <a:lstStyle/>
          <a:p>
            <a:pPr>
              <a:defRPr b="1" i="1">
                <a:latin typeface="Times New Roman" pitchFamily="18" charset="0"/>
                <a:cs typeface="Times New Roman" pitchFamily="18" charset="0"/>
              </a:defRPr>
            </a:pPr>
            <a:endParaRPr lang="ru-RU"/>
          </a:p>
        </c:txPr>
        <c:crossAx val="151175552"/>
        <c:crosses val="autoZero"/>
        <c:auto val="1"/>
        <c:lblAlgn val="ctr"/>
        <c:lblOffset val="100"/>
      </c:catAx>
      <c:valAx>
        <c:axId val="151175552"/>
        <c:scaling>
          <c:orientation val="minMax"/>
        </c:scaling>
        <c:delete val="1"/>
        <c:axPos val="l"/>
        <c:numFmt formatCode="General" sourceLinked="1"/>
        <c:tickLblPos val="none"/>
        <c:crossAx val="151165568"/>
        <c:crosses val="autoZero"/>
        <c:crossBetween val="between"/>
      </c:valAx>
      <c:serAx>
        <c:axId val="108368768"/>
        <c:scaling>
          <c:orientation val="minMax"/>
        </c:scaling>
        <c:delete val="1"/>
        <c:axPos val="b"/>
        <c:tickLblPos val="none"/>
        <c:crossAx val="151175552"/>
        <c:crosses val="autoZero"/>
      </c:serAx>
    </c:plotArea>
    <c:legend>
      <c:legendPos val="r"/>
      <c:layout>
        <c:manualLayout>
          <c:xMode val="edge"/>
          <c:yMode val="edge"/>
          <c:x val="0.85774154441064565"/>
          <c:y val="5.3229780145005762E-2"/>
          <c:w val="0.12341835006498436"/>
          <c:h val="0.20220558905652444"/>
        </c:manualLayout>
      </c:layout>
      <c:txPr>
        <a:bodyPr/>
        <a:lstStyle/>
        <a:p>
          <a:pPr>
            <a:defRPr b="1" i="1">
              <a:latin typeface="Times New Roman" pitchFamily="18" charset="0"/>
              <a:cs typeface="Times New Roman" pitchFamily="18" charset="0"/>
            </a:defRPr>
          </a:pPr>
          <a:endParaRPr lang="ru-RU"/>
        </a:p>
      </c:txPr>
    </c:legend>
    <c:plotVisOnly val="1"/>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otX val="10"/>
      <c:perspective val="20"/>
    </c:view3D>
    <c:floor>
      <c:spPr>
        <a:solidFill>
          <a:schemeClr val="accent5">
            <a:lumMod val="20000"/>
            <a:lumOff val="80000"/>
          </a:schemeClr>
        </a:solidFill>
        <a:ln>
          <a:solidFill>
            <a:schemeClr val="tx1"/>
          </a:solidFill>
        </a:ln>
        <a:effectLst>
          <a:outerShdw blurRad="50800" dist="50800" dir="5400000" algn="ctr" rotWithShape="0">
            <a:schemeClr val="tx1"/>
          </a:outerShdw>
        </a:effectLst>
        <a:scene3d>
          <a:camera prst="orthographicFront"/>
          <a:lightRig rig="threePt" dir="t"/>
        </a:scene3d>
        <a:sp3d prstMaterial="matte">
          <a:contourClr>
            <a:srgbClr val="000000"/>
          </a:contourClr>
        </a:sp3d>
      </c:spPr>
    </c:floor>
    <c:plotArea>
      <c:layout>
        <c:manualLayout>
          <c:layoutTarget val="inner"/>
          <c:xMode val="edge"/>
          <c:yMode val="edge"/>
          <c:x val="1.010889564298929E-2"/>
          <c:y val="1.4733024541699955E-2"/>
          <c:w val="0.710702811333081"/>
          <c:h val="0.81502288229127762"/>
        </c:manualLayout>
      </c:layout>
      <c:bar3DChart>
        <c:barDir val="col"/>
        <c:grouping val="standard"/>
        <c:ser>
          <c:idx val="0"/>
          <c:order val="0"/>
          <c:tx>
            <c:strRef>
              <c:f>Лист1!$B$1</c:f>
              <c:strCache>
                <c:ptCount val="1"/>
                <c:pt idx="0">
                  <c:v>инвалиды</c:v>
                </c:pt>
              </c:strCache>
            </c:strRef>
          </c:tx>
          <c:spPr>
            <a:solidFill>
              <a:schemeClr val="accent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1.3203644900921419E-3"/>
                  <c:y val="-9.7749365117239771E-3"/>
                </c:manualLayout>
              </c:layout>
              <c:showVal val="1"/>
            </c:dLbl>
            <c:dLbl>
              <c:idx val="1"/>
              <c:layout>
                <c:manualLayout>
                  <c:x val="5.0368114776947834E-3"/>
                  <c:y val="-2.1361803573408052E-2"/>
                </c:manualLayout>
              </c:layout>
              <c:showVal val="1"/>
            </c:dLbl>
            <c:dLbl>
              <c:idx val="2"/>
              <c:layout>
                <c:manualLayout>
                  <c:x val="-7.4520045138776114E-3"/>
                  <c:y val="-2.2267768848388582E-2"/>
                </c:manualLayout>
              </c:layout>
              <c:showVal val="1"/>
            </c:dLbl>
            <c:dLbl>
              <c:idx val="3"/>
              <c:layout>
                <c:manualLayout>
                  <c:x val="-1.2034901213519225E-2"/>
                  <c:y val="-1.7380300592526834E-2"/>
                </c:manualLayout>
              </c:layout>
              <c:showVal val="1"/>
            </c:dLbl>
            <c:dLbl>
              <c:idx val="4"/>
              <c:layout>
                <c:manualLayout>
                  <c:x val="-2.808143616487823E-2"/>
                  <c:y val="-5.7934335308423533E-3"/>
                </c:manualLayout>
              </c:layout>
              <c:showVal val="1"/>
            </c:dLbl>
            <c:txPr>
              <a:bodyPr/>
              <a:lstStyle/>
              <a:p>
                <a:pPr>
                  <a:defRPr b="1" i="0" baseline="0">
                    <a:latin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2733.8</c:v>
                </c:pt>
                <c:pt idx="1">
                  <c:v>2776.9</c:v>
                </c:pt>
                <c:pt idx="2">
                  <c:v>3027.7799999999997</c:v>
                </c:pt>
                <c:pt idx="3">
                  <c:v>3592</c:v>
                </c:pt>
                <c:pt idx="4">
                  <c:v>3659.29</c:v>
                </c:pt>
              </c:numCache>
            </c:numRef>
          </c:val>
        </c:ser>
        <c:ser>
          <c:idx val="1"/>
          <c:order val="1"/>
          <c:tx>
            <c:strRef>
              <c:f>Лист1!$C$1</c:f>
              <c:strCache>
                <c:ptCount val="1"/>
                <c:pt idx="0">
                  <c:v>семьи, воспитывающие детей-инвалидов</c:v>
                </c:pt>
              </c:strCache>
            </c:strRef>
          </c:tx>
          <c:spPr>
            <a:solidFill>
              <a:schemeClr val="tx2"/>
            </a:solidFill>
            <a:effectLst>
              <a:outerShdw blurRad="50800" dist="38100" dir="18900000" algn="bl" rotWithShape="0">
                <a:prstClr val="black">
                  <a:alpha val="40000"/>
                </a:prstClr>
              </a:outerShdw>
            </a:effectLst>
            <a:scene3d>
              <a:camera prst="orthographicFront"/>
              <a:lightRig rig="threePt" dir="t"/>
            </a:scene3d>
            <a:sp3d>
              <a:bevelT/>
            </a:sp3d>
          </c:spPr>
          <c:dLbls>
            <c:dLbl>
              <c:idx val="0"/>
              <c:layout>
                <c:manualLayout>
                  <c:x val="2.0629404763703132E-2"/>
                  <c:y val="0"/>
                </c:manualLayout>
              </c:layout>
              <c:showVal val="1"/>
            </c:dLbl>
            <c:dLbl>
              <c:idx val="1"/>
              <c:layout>
                <c:manualLayout>
                  <c:x val="1.4440583334592381E-2"/>
                  <c:y val="-1.4662214894963129E-2"/>
                </c:manualLayout>
              </c:layout>
              <c:showVal val="1"/>
            </c:dLbl>
            <c:dLbl>
              <c:idx val="2"/>
              <c:layout>
                <c:manualLayout>
                  <c:x val="1.6503523810963826E-2"/>
                  <c:y val="0"/>
                </c:manualLayout>
              </c:layout>
              <c:showVal val="1"/>
            </c:dLbl>
            <c:txPr>
              <a:bodyPr/>
              <a:lstStyle/>
              <a:p>
                <a:pPr>
                  <a:defRPr b="1" i="0" baseline="0">
                    <a:latin typeface="Times New Roman" pitchFamily="18" charset="0"/>
                  </a:defRPr>
                </a:pPr>
                <a:endParaRPr lang="ru-RU"/>
              </a:p>
            </c:txPr>
            <c:showVal val="1"/>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6582.3</c:v>
                </c:pt>
                <c:pt idx="1">
                  <c:v>6727.8</c:v>
                </c:pt>
                <c:pt idx="2">
                  <c:v>7554.49</c:v>
                </c:pt>
                <c:pt idx="3">
                  <c:v>7543.8600000000024</c:v>
                </c:pt>
                <c:pt idx="4">
                  <c:v>8107.18</c:v>
                </c:pt>
              </c:numCache>
            </c:numRef>
          </c:val>
        </c:ser>
        <c:shape val="cylinder"/>
        <c:axId val="151198336"/>
        <c:axId val="151212416"/>
        <c:axId val="108369664"/>
      </c:bar3DChart>
      <c:catAx>
        <c:axId val="151198336"/>
        <c:scaling>
          <c:orientation val="minMax"/>
        </c:scaling>
        <c:axPos val="b"/>
        <c:numFmt formatCode="General" sourceLinked="1"/>
        <c:tickLblPos val="nextTo"/>
        <c:txPr>
          <a:bodyPr/>
          <a:lstStyle/>
          <a:p>
            <a:pPr>
              <a:defRPr sz="1000" b="1" i="1" baseline="0">
                <a:latin typeface="Times New Roman" pitchFamily="18" charset="0"/>
              </a:defRPr>
            </a:pPr>
            <a:endParaRPr lang="ru-RU"/>
          </a:p>
        </c:txPr>
        <c:crossAx val="151212416"/>
        <c:crosses val="autoZero"/>
        <c:auto val="1"/>
        <c:lblAlgn val="ctr"/>
        <c:lblOffset val="100"/>
      </c:catAx>
      <c:valAx>
        <c:axId val="151212416"/>
        <c:scaling>
          <c:orientation val="minMax"/>
        </c:scaling>
        <c:delete val="1"/>
        <c:axPos val="l"/>
        <c:numFmt formatCode="General" sourceLinked="1"/>
        <c:tickLblPos val="none"/>
        <c:crossAx val="151198336"/>
        <c:crosses val="autoZero"/>
        <c:crossBetween val="between"/>
      </c:valAx>
      <c:serAx>
        <c:axId val="108369664"/>
        <c:scaling>
          <c:orientation val="minMax"/>
        </c:scaling>
        <c:delete val="1"/>
        <c:axPos val="b"/>
        <c:tickLblPos val="none"/>
        <c:crossAx val="151212416"/>
        <c:crosses val="autoZero"/>
      </c:serAx>
    </c:plotArea>
    <c:legend>
      <c:legendPos val="r"/>
      <c:layout>
        <c:manualLayout>
          <c:xMode val="edge"/>
          <c:yMode val="edge"/>
          <c:x val="0.72413555138790786"/>
          <c:y val="0.46346185737978285"/>
          <c:w val="0.27586445395682252"/>
          <c:h val="0.31458051275319832"/>
        </c:manualLayout>
      </c:layout>
      <c:txPr>
        <a:bodyPr/>
        <a:lstStyle/>
        <a:p>
          <a:pPr>
            <a:defRPr b="1">
              <a:latin typeface="Times New Roman" pitchFamily="18" charset="0"/>
              <a:cs typeface="Times New Roman" pitchFamily="18" charset="0"/>
            </a:defRPr>
          </a:pPr>
          <a:endParaRPr lang="ru-RU"/>
        </a:p>
      </c:txPr>
    </c:legend>
    <c:plotVisOnly val="1"/>
  </c:chart>
  <c:spPr>
    <a:ln>
      <a:noFill/>
    </a:ln>
  </c:spPr>
  <c:externalData r:id="rId1"/>
</c:chartSpace>
</file>

<file path=word/theme/_rels/themeOverride1.xml.rels><?xml version="1.0" encoding="UTF-8" standalone="yes"?>
<Relationships xmlns="http://schemas.openxmlformats.org/package/2006/relationships"><Relationship Id="rId1" Type="http://schemas.openxmlformats.org/officeDocument/2006/relationships/image" Target="../media/image5.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6B7C0-4959-43C8-A2DD-3589B562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25734</Words>
  <Characters>146684</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2020-05-21T12:45:00Z</cp:lastPrinted>
  <dcterms:created xsi:type="dcterms:W3CDTF">2020-04-02T09:23:00Z</dcterms:created>
  <dcterms:modified xsi:type="dcterms:W3CDTF">2020-05-21T12:46:00Z</dcterms:modified>
</cp:coreProperties>
</file>