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D2" w:rsidRDefault="007343D2" w:rsidP="00C94C47">
      <w:pPr>
        <w:pStyle w:val="a3"/>
        <w:spacing w:after="0"/>
        <w:contextualSpacing/>
        <w:jc w:val="center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b/>
          <w:sz w:val="28"/>
          <w:szCs w:val="28"/>
          <w:lang w:val="ru-RU"/>
        </w:rPr>
        <w:t>ПАМЯТКА</w:t>
      </w:r>
    </w:p>
    <w:p w:rsidR="007343D2" w:rsidRDefault="007343D2" w:rsidP="007343D2">
      <w:pPr>
        <w:pStyle w:val="a3"/>
        <w:spacing w:after="0"/>
        <w:contextualSpacing/>
        <w:rPr>
          <w:rFonts w:ascii="Arial" w:hAnsi="Arial"/>
          <w:b/>
          <w:sz w:val="28"/>
          <w:szCs w:val="28"/>
          <w:lang w:val="ru-RU"/>
        </w:rPr>
      </w:pPr>
    </w:p>
    <w:p w:rsidR="00C94C47" w:rsidRPr="007343D2" w:rsidRDefault="00C94C47" w:rsidP="00C94C47">
      <w:pPr>
        <w:pStyle w:val="a3"/>
        <w:spacing w:after="0"/>
        <w:contextualSpacing/>
        <w:jc w:val="center"/>
        <w:rPr>
          <w:rFonts w:ascii="Arial" w:hAnsi="Arial"/>
          <w:b/>
          <w:lang w:val="ru-RU"/>
        </w:rPr>
      </w:pPr>
      <w:r w:rsidRPr="007343D2">
        <w:rPr>
          <w:rFonts w:ascii="Arial" w:hAnsi="Arial"/>
          <w:b/>
          <w:lang w:val="ru-RU"/>
        </w:rPr>
        <w:t>Заболевания,</w:t>
      </w:r>
    </w:p>
    <w:p w:rsidR="00C94C47" w:rsidRPr="007343D2" w:rsidRDefault="00C94C47" w:rsidP="00C94C47">
      <w:pPr>
        <w:pStyle w:val="a3"/>
        <w:spacing w:after="0"/>
        <w:contextualSpacing/>
        <w:jc w:val="center"/>
        <w:rPr>
          <w:rFonts w:ascii="Arial" w:hAnsi="Arial"/>
          <w:b/>
          <w:lang w:val="ru-RU"/>
        </w:rPr>
      </w:pPr>
      <w:r w:rsidRPr="007343D2">
        <w:rPr>
          <w:rFonts w:ascii="Arial" w:hAnsi="Arial"/>
          <w:b/>
          <w:lang w:val="ru-RU"/>
        </w:rPr>
        <w:t xml:space="preserve">при </w:t>
      </w:r>
      <w:proofErr w:type="gramStart"/>
      <w:r w:rsidRPr="007343D2">
        <w:rPr>
          <w:rFonts w:ascii="Arial" w:hAnsi="Arial"/>
          <w:b/>
          <w:lang w:val="ru-RU"/>
        </w:rPr>
        <w:t>которых</w:t>
      </w:r>
      <w:proofErr w:type="gramEnd"/>
      <w:r w:rsidRPr="007343D2">
        <w:rPr>
          <w:rFonts w:ascii="Arial" w:hAnsi="Arial"/>
          <w:b/>
          <w:lang w:val="ru-RU"/>
        </w:rPr>
        <w:t>, пребывание инвалида,</w:t>
      </w:r>
      <w:r w:rsidRPr="007343D2">
        <w:rPr>
          <w:rFonts w:ascii="Arial" w:hAnsi="Arial"/>
          <w:b/>
        </w:rPr>
        <w:t> </w:t>
      </w:r>
      <w:r w:rsidRPr="007343D2">
        <w:rPr>
          <w:rFonts w:ascii="Arial" w:hAnsi="Arial"/>
          <w:b/>
          <w:lang w:val="ru-RU"/>
        </w:rPr>
        <w:t xml:space="preserve"> ребенка, ребенка-инвалида</w:t>
      </w:r>
    </w:p>
    <w:p w:rsidR="00C94C47" w:rsidRPr="007343D2" w:rsidRDefault="00C94C47" w:rsidP="00C94C47">
      <w:pPr>
        <w:pStyle w:val="a3"/>
        <w:spacing w:after="0"/>
        <w:contextualSpacing/>
        <w:jc w:val="center"/>
        <w:rPr>
          <w:rFonts w:ascii="Arial" w:hAnsi="Arial"/>
          <w:b/>
          <w:lang w:val="ru-RU"/>
        </w:rPr>
      </w:pPr>
      <w:r w:rsidRPr="007343D2">
        <w:rPr>
          <w:rFonts w:ascii="Arial" w:hAnsi="Arial"/>
          <w:b/>
          <w:lang w:val="ru-RU"/>
        </w:rPr>
        <w:t xml:space="preserve">в АУСОНТО «Центр медицинской и социальной реабилитации «Пышма» </w:t>
      </w:r>
    </w:p>
    <w:p w:rsidR="00C94C47" w:rsidRPr="007343D2" w:rsidRDefault="00C94C47" w:rsidP="00C94C47">
      <w:pPr>
        <w:pStyle w:val="a3"/>
        <w:spacing w:after="0"/>
        <w:contextualSpacing/>
        <w:jc w:val="center"/>
        <w:rPr>
          <w:rFonts w:ascii="Arial" w:hAnsi="Arial"/>
          <w:b/>
          <w:lang w:val="ru-RU"/>
        </w:rPr>
      </w:pPr>
      <w:r w:rsidRPr="007343D2">
        <w:rPr>
          <w:rFonts w:ascii="Arial" w:hAnsi="Arial"/>
          <w:b/>
          <w:lang w:val="ru-RU"/>
        </w:rPr>
        <w:t>не допускается</w:t>
      </w:r>
    </w:p>
    <w:p w:rsidR="00C94C47" w:rsidRPr="00DB42BE" w:rsidRDefault="00C94C47" w:rsidP="00C94C47">
      <w:pPr>
        <w:pStyle w:val="a3"/>
        <w:spacing w:after="0"/>
        <w:ind w:firstLine="540"/>
        <w:contextualSpacing/>
        <w:rPr>
          <w:rFonts w:ascii="Arial" w:hAnsi="Arial"/>
          <w:lang w:val="ru-RU"/>
        </w:rPr>
      </w:pPr>
      <w:r>
        <w:rPr>
          <w:rFonts w:ascii="Arial" w:hAnsi="Arial"/>
        </w:rPr>
        <w:t> </w:t>
      </w:r>
    </w:p>
    <w:p w:rsidR="00C94C47" w:rsidRPr="00DB42BE" w:rsidRDefault="00C94C47" w:rsidP="00C94C47">
      <w:pPr>
        <w:pStyle w:val="a3"/>
        <w:spacing w:after="0"/>
        <w:ind w:firstLine="540"/>
        <w:contextualSpacing/>
        <w:rPr>
          <w:rFonts w:ascii="Arial" w:hAnsi="Arial"/>
          <w:b/>
          <w:u w:val="single"/>
          <w:lang w:val="ru-RU"/>
        </w:rPr>
      </w:pPr>
      <w:r w:rsidRPr="00DB42BE">
        <w:rPr>
          <w:rFonts w:ascii="Arial" w:hAnsi="Arial"/>
          <w:b/>
          <w:u w:val="single"/>
          <w:lang w:val="ru-RU"/>
        </w:rPr>
        <w:t>Перечень:</w:t>
      </w:r>
    </w:p>
    <w:p w:rsidR="00C94C47" w:rsidRPr="00DB42BE" w:rsidRDefault="00C94C47" w:rsidP="00C94C47">
      <w:pPr>
        <w:pStyle w:val="a3"/>
        <w:spacing w:after="0"/>
        <w:ind w:firstLine="540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lang w:val="ru-RU"/>
        </w:rPr>
        <w:t>Общие заболевания:</w:t>
      </w:r>
    </w:p>
    <w:p w:rsidR="00C94C47" w:rsidRPr="00DB42BE" w:rsidRDefault="00C94C47" w:rsidP="00C94C47">
      <w:pPr>
        <w:pStyle w:val="a3"/>
        <w:spacing w:after="0"/>
        <w:ind w:firstLine="540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lang w:val="ru-RU"/>
        </w:rPr>
        <w:t>1) Все заболевания в острой стадии, хронические заболевания в стадии декомпенсации (обострения);</w:t>
      </w:r>
    </w:p>
    <w:p w:rsidR="00C94C47" w:rsidRPr="00DB42BE" w:rsidRDefault="00C94C47" w:rsidP="00C94C47">
      <w:pPr>
        <w:pStyle w:val="a3"/>
        <w:spacing w:after="0"/>
        <w:ind w:firstLine="540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lang w:val="ru-RU"/>
        </w:rPr>
        <w:t>2) Острые инфекционные заболевания до окончания срока изоляции;</w:t>
      </w:r>
    </w:p>
    <w:p w:rsidR="00C94C47" w:rsidRPr="00DB42BE" w:rsidRDefault="00C94C47" w:rsidP="00C94C47">
      <w:pPr>
        <w:pStyle w:val="a3"/>
        <w:spacing w:after="0"/>
        <w:ind w:firstLine="540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lang w:val="ru-RU"/>
        </w:rPr>
        <w:t>3) Все заболевания крови, кроме хронической железодефицитной анемии легкой степени;</w:t>
      </w:r>
    </w:p>
    <w:p w:rsidR="00C94C47" w:rsidRPr="00DB42BE" w:rsidRDefault="00C94C47" w:rsidP="00C94C47">
      <w:pPr>
        <w:pStyle w:val="a3"/>
        <w:spacing w:after="0"/>
        <w:ind w:firstLine="540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lang w:val="ru-RU"/>
        </w:rPr>
        <w:t>4) Кахексия любого происхождения;</w:t>
      </w:r>
    </w:p>
    <w:p w:rsidR="00C94C47" w:rsidRPr="00DB42BE" w:rsidRDefault="00C94C47" w:rsidP="00C94C47">
      <w:pPr>
        <w:pStyle w:val="a3"/>
        <w:spacing w:after="0"/>
        <w:ind w:firstLine="540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lang w:val="ru-RU"/>
        </w:rPr>
        <w:t xml:space="preserve">5) Злокачественные новообразования, кроме больных после радикального лечения при общем удовлетворительном состоянии, отсутствии метастазов, нормальных показателях периферической крови - </w:t>
      </w:r>
      <w:r>
        <w:rPr>
          <w:rFonts w:ascii="Arial" w:hAnsi="Arial"/>
        </w:rPr>
        <w:t>III</w:t>
      </w:r>
      <w:r w:rsidRPr="00DB42BE">
        <w:rPr>
          <w:rFonts w:ascii="Arial" w:hAnsi="Arial"/>
          <w:lang w:val="ru-RU"/>
        </w:rPr>
        <w:t xml:space="preserve"> клиническая группа;</w:t>
      </w:r>
    </w:p>
    <w:p w:rsidR="00C94C47" w:rsidRPr="00DB42BE" w:rsidRDefault="00C94C47" w:rsidP="00C94C47">
      <w:pPr>
        <w:pStyle w:val="a3"/>
        <w:spacing w:after="0"/>
        <w:ind w:firstLine="540"/>
        <w:contextualSpacing/>
        <w:rPr>
          <w:rFonts w:ascii="Arial" w:hAnsi="Arial"/>
          <w:lang w:val="ru-RU"/>
        </w:rPr>
      </w:pPr>
      <w:proofErr w:type="gramStart"/>
      <w:r w:rsidRPr="00DB42BE">
        <w:rPr>
          <w:rFonts w:ascii="Arial" w:hAnsi="Arial"/>
          <w:lang w:val="ru-RU"/>
        </w:rPr>
        <w:t>6) Все заболевания, требующие стационарного, в т.ч. хирургические вмешательства;</w:t>
      </w:r>
      <w:proofErr w:type="gramEnd"/>
    </w:p>
    <w:p w:rsidR="00C94C47" w:rsidRPr="00DB42BE" w:rsidRDefault="00C94C47" w:rsidP="00C94C47">
      <w:pPr>
        <w:pStyle w:val="a3"/>
        <w:spacing w:after="0"/>
        <w:ind w:firstLine="540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lang w:val="ru-RU"/>
        </w:rPr>
        <w:t>7) Все формы туберкулеза в активной стадии;</w:t>
      </w:r>
    </w:p>
    <w:p w:rsidR="00C94C47" w:rsidRPr="00DB42BE" w:rsidRDefault="00C94C47" w:rsidP="00C94C47">
      <w:pPr>
        <w:pStyle w:val="a3"/>
        <w:spacing w:after="0"/>
        <w:ind w:firstLine="540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lang w:val="ru-RU"/>
        </w:rPr>
        <w:t>8) Чесотка, педикулез, контагиозные грибковые заболевания;</w:t>
      </w:r>
    </w:p>
    <w:p w:rsidR="00C94C47" w:rsidRPr="00DB42BE" w:rsidRDefault="00C94C47" w:rsidP="00C94C47">
      <w:pPr>
        <w:pStyle w:val="a3"/>
        <w:spacing w:after="0"/>
        <w:ind w:firstLine="540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lang w:val="ru-RU"/>
        </w:rPr>
        <w:t>9) Часто повторяющиеся и обильные кровотечения;</w:t>
      </w:r>
    </w:p>
    <w:p w:rsidR="00C94C47" w:rsidRPr="00DB42BE" w:rsidRDefault="00C94C47" w:rsidP="00C94C47">
      <w:pPr>
        <w:pStyle w:val="a3"/>
        <w:spacing w:after="0"/>
        <w:ind w:firstLine="540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lang w:val="ru-RU"/>
        </w:rPr>
        <w:t>10) Эхинококк любой локализации;</w:t>
      </w:r>
    </w:p>
    <w:p w:rsidR="00C94C47" w:rsidRPr="00DB42BE" w:rsidRDefault="00C94C47" w:rsidP="00C94C47">
      <w:pPr>
        <w:pStyle w:val="a3"/>
        <w:spacing w:after="0"/>
        <w:ind w:firstLine="540"/>
        <w:contextualSpacing/>
        <w:rPr>
          <w:rFonts w:ascii="Arial" w:hAnsi="Arial"/>
          <w:lang w:val="ru-RU"/>
        </w:rPr>
      </w:pPr>
      <w:r w:rsidRPr="007A7E12">
        <w:rPr>
          <w:rFonts w:ascii="Arial" w:hAnsi="Arial"/>
          <w:lang w:val="ru-RU"/>
        </w:rPr>
        <w:t>11) Психические заболевания, (в том числе состояния, обусловленные наследственными генными и хромосомными заболеваниями),</w:t>
      </w:r>
      <w:r w:rsidRPr="007A7E12">
        <w:rPr>
          <w:rFonts w:ascii="Arial" w:hAnsi="Arial"/>
        </w:rPr>
        <w:t> </w:t>
      </w:r>
      <w:r w:rsidRPr="007A7E12">
        <w:rPr>
          <w:rFonts w:ascii="Arial" w:hAnsi="Arial"/>
          <w:lang w:val="ru-RU"/>
        </w:rPr>
        <w:t xml:space="preserve"> наркомания, хронический алкоголизм;</w:t>
      </w:r>
    </w:p>
    <w:p w:rsidR="00C94C47" w:rsidRPr="00DB42BE" w:rsidRDefault="00C94C47" w:rsidP="00C94C47">
      <w:pPr>
        <w:pStyle w:val="a3"/>
        <w:spacing w:after="0"/>
        <w:ind w:firstLine="540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lang w:val="ru-RU"/>
        </w:rPr>
        <w:t>12) Все венерические заболевания в острой и заразной форме;</w:t>
      </w:r>
    </w:p>
    <w:p w:rsidR="00C94C47" w:rsidRPr="00DB42BE" w:rsidRDefault="00C94C47" w:rsidP="00C94C47">
      <w:pPr>
        <w:pStyle w:val="a3"/>
        <w:spacing w:after="0"/>
        <w:ind w:firstLine="540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lang w:val="ru-RU"/>
        </w:rPr>
        <w:t>13) Эпилепсия с частыми приступами (</w:t>
      </w:r>
      <w:proofErr w:type="spellStart"/>
      <w:r w:rsidRPr="00DB42BE">
        <w:rPr>
          <w:rFonts w:ascii="Arial" w:hAnsi="Arial"/>
          <w:lang w:val="ru-RU"/>
        </w:rPr>
        <w:t>межприступный</w:t>
      </w:r>
      <w:proofErr w:type="spellEnd"/>
      <w:r w:rsidRPr="00DB42BE">
        <w:rPr>
          <w:rFonts w:ascii="Arial" w:hAnsi="Arial"/>
          <w:lang w:val="ru-RU"/>
        </w:rPr>
        <w:t xml:space="preserve"> период менее 6 месяцев);</w:t>
      </w:r>
    </w:p>
    <w:p w:rsidR="00C94C47" w:rsidRPr="00DB42BE" w:rsidRDefault="00C94C47" w:rsidP="00C94C47">
      <w:pPr>
        <w:pStyle w:val="a3"/>
        <w:spacing w:after="0"/>
        <w:ind w:firstLine="540"/>
        <w:contextualSpacing/>
        <w:rPr>
          <w:rFonts w:ascii="Arial" w:hAnsi="Arial"/>
          <w:color w:val="000000"/>
          <w:lang w:val="ru-RU"/>
        </w:rPr>
      </w:pPr>
      <w:r w:rsidRPr="00DB42BE">
        <w:rPr>
          <w:rFonts w:ascii="Arial" w:hAnsi="Arial"/>
          <w:color w:val="000000"/>
          <w:lang w:val="ru-RU"/>
        </w:rPr>
        <w:t>14) Сахарный диабет в стадии декомпенсации;</w:t>
      </w:r>
    </w:p>
    <w:p w:rsidR="00C94C47" w:rsidRPr="00D72DE9" w:rsidRDefault="00D72DE9" w:rsidP="00D72DE9">
      <w:pPr>
        <w:spacing w:after="0"/>
        <w:contextualSpacing/>
        <w:jc w:val="both"/>
        <w:rPr>
          <w:rFonts w:ascii="Arial" w:hAnsi="Arial"/>
          <w:color w:val="000000"/>
          <w:sz w:val="24"/>
          <w:szCs w:val="24"/>
        </w:rPr>
      </w:pPr>
      <w:bookmarkStart w:id="0" w:name="sub_18115"/>
      <w:bookmarkEnd w:id="0"/>
      <w:r>
        <w:rPr>
          <w:rFonts w:ascii="Arial" w:hAnsi="Arial"/>
          <w:color w:val="000000"/>
        </w:rPr>
        <w:t xml:space="preserve">         </w:t>
      </w:r>
      <w:r w:rsidR="00C94C47" w:rsidRPr="00D72DE9">
        <w:rPr>
          <w:rFonts w:ascii="Arial" w:hAnsi="Arial"/>
          <w:color w:val="000000"/>
          <w:sz w:val="24"/>
          <w:szCs w:val="24"/>
        </w:rPr>
        <w:t>15) Амилоидоз внутренних органов;</w:t>
      </w:r>
    </w:p>
    <w:p w:rsidR="00C94C47" w:rsidRPr="00DB42BE" w:rsidRDefault="00C94C47" w:rsidP="00D72DE9">
      <w:pPr>
        <w:pStyle w:val="a3"/>
        <w:spacing w:after="0"/>
        <w:ind w:firstLine="540"/>
        <w:contextualSpacing/>
        <w:rPr>
          <w:rFonts w:ascii="Arial" w:hAnsi="Arial"/>
          <w:color w:val="000000"/>
          <w:lang w:val="ru-RU"/>
        </w:rPr>
      </w:pPr>
      <w:r w:rsidRPr="00DB42BE">
        <w:rPr>
          <w:rFonts w:ascii="Arial" w:hAnsi="Arial"/>
          <w:color w:val="000000"/>
          <w:lang w:val="ru-RU"/>
        </w:rPr>
        <w:t>16)</w:t>
      </w:r>
      <w:r>
        <w:rPr>
          <w:rFonts w:ascii="Arial" w:hAnsi="Arial"/>
          <w:color w:val="000000"/>
        </w:rPr>
        <w:t> </w:t>
      </w:r>
      <w:r w:rsidRPr="00DB42BE">
        <w:rPr>
          <w:rFonts w:ascii="Arial" w:hAnsi="Arial"/>
          <w:color w:val="000000"/>
          <w:lang w:val="ru-RU"/>
        </w:rPr>
        <w:t>Судорожные припадки и их эквиваленты, умственная отсталость, патологическое развитие личности с выраженными расстройствами поведения и социальной адаптации;</w:t>
      </w:r>
    </w:p>
    <w:p w:rsidR="00C94C47" w:rsidRPr="00DB42BE" w:rsidRDefault="00D72DE9" w:rsidP="00C94C47">
      <w:pPr>
        <w:pStyle w:val="a3"/>
        <w:spacing w:after="0"/>
        <w:ind w:firstLine="540"/>
        <w:contextualSpacing/>
        <w:rPr>
          <w:rFonts w:ascii="Arial" w:hAnsi="Arial"/>
          <w:color w:val="000000"/>
          <w:lang w:val="ru-RU"/>
        </w:rPr>
      </w:pPr>
      <w:r>
        <w:rPr>
          <w:rFonts w:ascii="Arial" w:hAnsi="Arial"/>
          <w:color w:val="000000"/>
          <w:lang w:val="ru-RU"/>
        </w:rPr>
        <w:t>17) Б</w:t>
      </w:r>
      <w:r w:rsidR="00C94C47" w:rsidRPr="00DB42BE">
        <w:rPr>
          <w:rFonts w:ascii="Arial" w:hAnsi="Arial"/>
          <w:color w:val="000000"/>
          <w:lang w:val="ru-RU"/>
        </w:rPr>
        <w:t>ольные, требующие постоянного индивидуального ухода;</w:t>
      </w:r>
    </w:p>
    <w:p w:rsidR="00C94C47" w:rsidRPr="00DB42BE" w:rsidRDefault="00D72DE9" w:rsidP="00C94C47">
      <w:pPr>
        <w:pStyle w:val="a3"/>
        <w:spacing w:after="0"/>
        <w:ind w:firstLine="540"/>
        <w:contextualSpacing/>
        <w:rPr>
          <w:rFonts w:ascii="Arial" w:hAnsi="Arial"/>
          <w:color w:val="000000"/>
          <w:lang w:val="ru-RU"/>
        </w:rPr>
      </w:pPr>
      <w:r>
        <w:rPr>
          <w:rFonts w:ascii="Arial" w:hAnsi="Arial"/>
          <w:color w:val="000000"/>
          <w:lang w:val="ru-RU"/>
        </w:rPr>
        <w:t>18) С</w:t>
      </w:r>
      <w:r w:rsidR="00C94C47" w:rsidRPr="00DB42BE">
        <w:rPr>
          <w:rFonts w:ascii="Arial" w:hAnsi="Arial"/>
          <w:color w:val="000000"/>
          <w:lang w:val="ru-RU"/>
        </w:rPr>
        <w:t xml:space="preserve">остояния с </w:t>
      </w:r>
      <w:proofErr w:type="spellStart"/>
      <w:r w:rsidR="00C94C47" w:rsidRPr="00DB42BE">
        <w:rPr>
          <w:rFonts w:ascii="Arial" w:hAnsi="Arial"/>
          <w:color w:val="000000"/>
          <w:lang w:val="ru-RU"/>
        </w:rPr>
        <w:t>мнестическими</w:t>
      </w:r>
      <w:proofErr w:type="spellEnd"/>
      <w:r w:rsidR="00C94C47" w:rsidRPr="00DB42BE">
        <w:rPr>
          <w:rFonts w:ascii="Arial" w:hAnsi="Arial"/>
          <w:color w:val="000000"/>
          <w:lang w:val="ru-RU"/>
        </w:rPr>
        <w:t>, умеренными и выраженными когнитивными нарушениями;</w:t>
      </w:r>
    </w:p>
    <w:p w:rsidR="00C94C47" w:rsidRPr="00DB42BE" w:rsidRDefault="00C94C47" w:rsidP="00C94C47">
      <w:pPr>
        <w:pStyle w:val="a3"/>
        <w:spacing w:after="0"/>
        <w:ind w:firstLine="540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color w:val="000000"/>
          <w:lang w:val="ru-RU"/>
        </w:rPr>
        <w:t xml:space="preserve">19) </w:t>
      </w:r>
      <w:r w:rsidRPr="00DB42BE">
        <w:rPr>
          <w:rFonts w:ascii="Arial" w:hAnsi="Arial"/>
          <w:lang w:val="ru-RU"/>
        </w:rPr>
        <w:t>Заболевания глаза и его придаточного аппарата:</w:t>
      </w:r>
    </w:p>
    <w:p w:rsidR="00C94C47" w:rsidRPr="00DB42BE" w:rsidRDefault="00C94C47" w:rsidP="00C94C47">
      <w:pPr>
        <w:pStyle w:val="a3"/>
        <w:spacing w:after="0"/>
        <w:ind w:firstLine="708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lang w:val="ru-RU"/>
        </w:rPr>
        <w:t>- Некомпенсированные формы глаукомы;</w:t>
      </w:r>
    </w:p>
    <w:p w:rsidR="00C94C47" w:rsidRPr="00DB42BE" w:rsidRDefault="00C94C47" w:rsidP="00C94C47">
      <w:pPr>
        <w:pStyle w:val="a3"/>
        <w:spacing w:after="0"/>
        <w:ind w:firstLine="708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lang w:val="ru-RU"/>
        </w:rPr>
        <w:t xml:space="preserve">- Рецидивирующий </w:t>
      </w:r>
      <w:proofErr w:type="spellStart"/>
      <w:r w:rsidRPr="00DB42BE">
        <w:rPr>
          <w:rFonts w:ascii="Arial" w:hAnsi="Arial"/>
          <w:lang w:val="ru-RU"/>
        </w:rPr>
        <w:t>гемофтальм</w:t>
      </w:r>
      <w:proofErr w:type="spellEnd"/>
      <w:r w:rsidRPr="00DB42BE">
        <w:rPr>
          <w:rFonts w:ascii="Arial" w:hAnsi="Arial"/>
          <w:lang w:val="ru-RU"/>
        </w:rPr>
        <w:t>;</w:t>
      </w:r>
    </w:p>
    <w:p w:rsidR="00C94C47" w:rsidRPr="00DB42BE" w:rsidRDefault="00C94C47" w:rsidP="00C94C47">
      <w:pPr>
        <w:pStyle w:val="a3"/>
        <w:spacing w:after="0"/>
        <w:ind w:firstLine="708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lang w:val="ru-RU"/>
        </w:rPr>
        <w:t>- Острые инфекционные заболевания придатков глаза, представляющие опасность заражения окружающих;</w:t>
      </w:r>
    </w:p>
    <w:p w:rsidR="00C94C47" w:rsidRPr="00DB42BE" w:rsidRDefault="00C94C47" w:rsidP="00C94C47">
      <w:pPr>
        <w:pStyle w:val="a3"/>
        <w:spacing w:after="0"/>
        <w:ind w:firstLine="708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lang w:val="ru-RU"/>
        </w:rPr>
        <w:t>- Все заболевания глаз в острой стадии, стадии обострения или латентного течения;</w:t>
      </w:r>
    </w:p>
    <w:p w:rsidR="00C94C47" w:rsidRPr="00DB42BE" w:rsidRDefault="00C94C47" w:rsidP="00C94C47">
      <w:pPr>
        <w:pStyle w:val="a3"/>
        <w:spacing w:after="0"/>
        <w:ind w:firstLine="708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lang w:val="ru-RU"/>
        </w:rPr>
        <w:t>- Последствия тяжелых контузий и проникающих ранений глаза (в течение года после травмы);</w:t>
      </w:r>
    </w:p>
    <w:p w:rsidR="00C94C47" w:rsidRPr="00DB42BE" w:rsidRDefault="00C94C47" w:rsidP="00C94C47">
      <w:pPr>
        <w:pStyle w:val="a3"/>
        <w:spacing w:after="0"/>
        <w:ind w:firstLine="708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lang w:val="ru-RU"/>
        </w:rPr>
        <w:t>- Состояния после полостных операций на глазном яблоке (в течение 3 месяцев после оперативного лечения при отсутствии послеоперационных осложнений);</w:t>
      </w:r>
    </w:p>
    <w:p w:rsidR="00C94C47" w:rsidRPr="00DB42BE" w:rsidRDefault="00C94C47" w:rsidP="00C94C47">
      <w:pPr>
        <w:pStyle w:val="a3"/>
        <w:spacing w:after="0"/>
        <w:ind w:firstLine="708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lang w:val="ru-RU"/>
        </w:rPr>
        <w:t xml:space="preserve">- Острые расстройства кровообращения в сетчатке и зрительном нерве (тромбозы и эмболии центральной артерии сетчатки, центральной вены сетчатки </w:t>
      </w:r>
      <w:r w:rsidRPr="00DB42BE">
        <w:rPr>
          <w:rFonts w:ascii="Arial" w:hAnsi="Arial"/>
          <w:lang w:val="ru-RU"/>
        </w:rPr>
        <w:lastRenderedPageBreak/>
        <w:t>и ее ветвей);</w:t>
      </w:r>
    </w:p>
    <w:p w:rsidR="00C94C47" w:rsidRPr="00DB42BE" w:rsidRDefault="00C94C47" w:rsidP="00C94C47">
      <w:pPr>
        <w:pStyle w:val="a3"/>
        <w:spacing w:after="0"/>
        <w:ind w:firstLine="708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lang w:val="ru-RU"/>
        </w:rPr>
        <w:t>- Тяжелые поражения сетчатки (</w:t>
      </w:r>
      <w:proofErr w:type="spellStart"/>
      <w:r w:rsidRPr="00DB42BE">
        <w:rPr>
          <w:rFonts w:ascii="Arial" w:hAnsi="Arial"/>
          <w:lang w:val="ru-RU"/>
        </w:rPr>
        <w:t>ретинопатии</w:t>
      </w:r>
      <w:proofErr w:type="spellEnd"/>
      <w:r w:rsidRPr="00DB42BE">
        <w:rPr>
          <w:rFonts w:ascii="Arial" w:hAnsi="Arial"/>
          <w:lang w:val="ru-RU"/>
        </w:rPr>
        <w:t>), зрительного нерва и питающих их сосудов на фоне системных заболеваний (артериальная гипертония, атеросклероз и др.);</w:t>
      </w:r>
    </w:p>
    <w:p w:rsidR="00C94C47" w:rsidRPr="00DB42BE" w:rsidRDefault="00C94C47" w:rsidP="00C94C47">
      <w:pPr>
        <w:pStyle w:val="a3"/>
        <w:spacing w:after="0"/>
        <w:ind w:firstLine="708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lang w:val="ru-RU"/>
        </w:rPr>
        <w:t>- Дегенеративные процессы в сетчатке и сосудистой оболочке глаза, сопровождающиеся кровоизлияниями;</w:t>
      </w:r>
    </w:p>
    <w:p w:rsidR="00C94C47" w:rsidRPr="00DB42BE" w:rsidRDefault="00C94C47" w:rsidP="00C94C47">
      <w:pPr>
        <w:pStyle w:val="a3"/>
        <w:spacing w:after="0"/>
        <w:ind w:firstLine="708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lang w:val="ru-RU"/>
        </w:rPr>
        <w:t xml:space="preserve">- Отслойка сетчатки, свежая, </w:t>
      </w:r>
      <w:proofErr w:type="spellStart"/>
      <w:r w:rsidRPr="00DB42BE">
        <w:rPr>
          <w:rFonts w:ascii="Arial" w:hAnsi="Arial"/>
          <w:lang w:val="ru-RU"/>
        </w:rPr>
        <w:t>неоперированная</w:t>
      </w:r>
      <w:proofErr w:type="spellEnd"/>
      <w:r w:rsidRPr="00DB42BE">
        <w:rPr>
          <w:rFonts w:ascii="Arial" w:hAnsi="Arial"/>
          <w:lang w:val="ru-RU"/>
        </w:rPr>
        <w:t xml:space="preserve"> или успешно оперированная на протяжении года после операции;</w:t>
      </w:r>
    </w:p>
    <w:p w:rsidR="00C94C47" w:rsidRPr="00DB42BE" w:rsidRDefault="00C94C47" w:rsidP="00C94C47">
      <w:pPr>
        <w:pStyle w:val="a3"/>
        <w:spacing w:after="0"/>
        <w:ind w:firstLine="708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lang w:val="ru-RU"/>
        </w:rPr>
        <w:t>- Новообразования глаза и его придатков;</w:t>
      </w:r>
    </w:p>
    <w:p w:rsidR="00C94C47" w:rsidRPr="00DB42BE" w:rsidRDefault="00C94C47" w:rsidP="00C94C47">
      <w:pPr>
        <w:pStyle w:val="a3"/>
        <w:spacing w:after="0"/>
        <w:ind w:firstLine="708"/>
        <w:contextualSpacing/>
        <w:rPr>
          <w:rFonts w:ascii="Arial" w:hAnsi="Arial"/>
          <w:lang w:val="ru-RU"/>
        </w:rPr>
      </w:pPr>
      <w:r w:rsidRPr="00DB42BE">
        <w:rPr>
          <w:rFonts w:ascii="Arial" w:hAnsi="Arial"/>
          <w:lang w:val="ru-RU"/>
        </w:rPr>
        <w:t>- Глаукома в острой стадии (приступы), некомпенсированная глаукома в любой стадии развития болезни, абсолютная некомпенсированная глаукома, при вторичной некомпенсированной глаукоме и при обострении процесса.</w:t>
      </w:r>
    </w:p>
    <w:p w:rsidR="00C94C47" w:rsidRPr="00DB42BE" w:rsidRDefault="00C94C47" w:rsidP="00C94C47">
      <w:pPr>
        <w:pStyle w:val="a3"/>
        <w:spacing w:after="283"/>
        <w:ind w:firstLine="539"/>
        <w:jc w:val="right"/>
        <w:rPr>
          <w:lang w:val="ru-RU"/>
        </w:rPr>
      </w:pPr>
      <w:r>
        <w:t> </w:t>
      </w:r>
    </w:p>
    <w:p w:rsidR="00460E87" w:rsidRDefault="00460E87"/>
    <w:sectPr w:rsidR="00460E87" w:rsidSect="00F4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C47"/>
    <w:rsid w:val="00057C18"/>
    <w:rsid w:val="00460E87"/>
    <w:rsid w:val="007343D2"/>
    <w:rsid w:val="007A7E12"/>
    <w:rsid w:val="00962A7A"/>
    <w:rsid w:val="00C94C47"/>
    <w:rsid w:val="00D72DE9"/>
    <w:rsid w:val="00EE0339"/>
    <w:rsid w:val="00F4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C47"/>
    <w:pPr>
      <w:widowControl w:val="0"/>
      <w:overflowPunct w:val="0"/>
      <w:spacing w:after="12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C94C47"/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2018-04-10T03:42:00Z</cp:lastPrinted>
  <dcterms:created xsi:type="dcterms:W3CDTF">2018-04-09T12:54:00Z</dcterms:created>
  <dcterms:modified xsi:type="dcterms:W3CDTF">2018-04-10T03:43:00Z</dcterms:modified>
</cp:coreProperties>
</file>