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9FF" w:rsidRDefault="001F49FF" w:rsidP="00740A19">
      <w:pPr>
        <w:pStyle w:val="3"/>
        <w:shd w:val="clear" w:color="auto" w:fill="FFFFFF"/>
        <w:spacing w:before="0" w:beforeAutospacing="0" w:after="0" w:afterAutospacing="0" w:line="360" w:lineRule="atLeast"/>
        <w:ind w:right="-427" w:firstLine="709"/>
        <w:jc w:val="both"/>
        <w:rPr>
          <w:bCs w:val="0"/>
          <w:color w:val="000000"/>
          <w:sz w:val="24"/>
          <w:szCs w:val="24"/>
        </w:rPr>
      </w:pPr>
    </w:p>
    <w:p w:rsidR="001F49FF" w:rsidRPr="001F49FF" w:rsidRDefault="001F49FF" w:rsidP="001F49FF">
      <w:pPr>
        <w:pStyle w:val="3"/>
        <w:shd w:val="clear" w:color="auto" w:fill="FFFFFF"/>
        <w:spacing w:before="0" w:beforeAutospacing="0" w:after="0" w:afterAutospacing="0" w:line="360" w:lineRule="atLeast"/>
        <w:ind w:right="-427" w:firstLine="709"/>
        <w:jc w:val="center"/>
        <w:rPr>
          <w:bCs w:val="0"/>
          <w:color w:val="000000"/>
          <w:sz w:val="36"/>
          <w:szCs w:val="36"/>
        </w:rPr>
      </w:pPr>
      <w:r w:rsidRPr="001F49FF">
        <w:rPr>
          <w:bCs w:val="0"/>
          <w:color w:val="000000" w:themeColor="text1"/>
          <w:sz w:val="36"/>
          <w:szCs w:val="36"/>
        </w:rPr>
        <w:t>ОРГАНИЗАЦИЯ РАБОТЫ ПО ОХРАНЕ ТРУДА</w:t>
      </w:r>
    </w:p>
    <w:p w:rsidR="001F49FF" w:rsidRPr="00740A19" w:rsidRDefault="001F49FF" w:rsidP="001F49FF">
      <w:pPr>
        <w:pStyle w:val="3"/>
        <w:shd w:val="clear" w:color="auto" w:fill="FFFFFF"/>
        <w:spacing w:before="0" w:beforeAutospacing="0" w:after="0" w:afterAutospacing="0" w:line="360" w:lineRule="atLeast"/>
        <w:ind w:right="-427"/>
        <w:jc w:val="both"/>
        <w:rPr>
          <w:bCs w:val="0"/>
          <w:color w:val="000000"/>
          <w:sz w:val="24"/>
          <w:szCs w:val="24"/>
        </w:rPr>
      </w:pPr>
    </w:p>
    <w:p w:rsidR="008A792D" w:rsidRPr="001F49FF" w:rsidRDefault="001F49FF" w:rsidP="00A1765E">
      <w:pPr>
        <w:shd w:val="clear" w:color="auto" w:fill="FFFFFF"/>
        <w:spacing w:after="0" w:line="240" w:lineRule="auto"/>
        <w:ind w:right="-425"/>
        <w:jc w:val="both"/>
        <w:outlineLvl w:val="2"/>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w:t>
      </w:r>
      <w:r w:rsidRPr="001F49FF">
        <w:rPr>
          <w:rFonts w:ascii="Times New Roman" w:eastAsia="Times New Roman" w:hAnsi="Times New Roman" w:cs="Times New Roman"/>
          <w:b/>
          <w:color w:val="000000"/>
          <w:sz w:val="24"/>
          <w:szCs w:val="24"/>
          <w:lang w:eastAsia="ru-RU"/>
        </w:rPr>
        <w:t xml:space="preserve"> целях организации работы по охране труда руководитель необходимо:</w:t>
      </w:r>
    </w:p>
    <w:p w:rsidR="008A792D" w:rsidRPr="00740A19" w:rsidRDefault="008A792D" w:rsidP="00A1765E">
      <w:pPr>
        <w:numPr>
          <w:ilvl w:val="0"/>
          <w:numId w:val="2"/>
        </w:numPr>
        <w:shd w:val="clear" w:color="auto" w:fill="FFFFFF"/>
        <w:spacing w:after="0" w:line="240" w:lineRule="auto"/>
        <w:ind w:left="0" w:right="-425" w:firstLine="709"/>
        <w:jc w:val="both"/>
        <w:rPr>
          <w:rFonts w:ascii="Times New Roman" w:eastAsia="Times New Roman" w:hAnsi="Times New Roman" w:cs="Times New Roman"/>
          <w:color w:val="000000"/>
          <w:sz w:val="24"/>
          <w:szCs w:val="24"/>
          <w:lang w:eastAsia="ru-RU"/>
        </w:rPr>
      </w:pPr>
      <w:r w:rsidRPr="00740A19">
        <w:rPr>
          <w:rFonts w:ascii="Times New Roman" w:eastAsia="Times New Roman" w:hAnsi="Times New Roman" w:cs="Times New Roman"/>
          <w:color w:val="000000"/>
          <w:sz w:val="24"/>
          <w:szCs w:val="24"/>
          <w:lang w:eastAsia="ru-RU"/>
        </w:rPr>
        <w:t>Распределить обязанности по охране труда среди всех работников, в первую очередь среди руководителей и специалистов, и закрепить их документально.</w:t>
      </w:r>
    </w:p>
    <w:p w:rsidR="008A792D" w:rsidRPr="00740A19" w:rsidRDefault="008A792D" w:rsidP="00A1765E">
      <w:pPr>
        <w:numPr>
          <w:ilvl w:val="0"/>
          <w:numId w:val="2"/>
        </w:numPr>
        <w:shd w:val="clear" w:color="auto" w:fill="FFFFFF"/>
        <w:spacing w:after="0" w:line="240" w:lineRule="auto"/>
        <w:ind w:left="0" w:right="-425" w:firstLine="709"/>
        <w:jc w:val="both"/>
        <w:rPr>
          <w:rFonts w:ascii="Times New Roman" w:eastAsia="Times New Roman" w:hAnsi="Times New Roman" w:cs="Times New Roman"/>
          <w:color w:val="000000"/>
          <w:sz w:val="24"/>
          <w:szCs w:val="24"/>
          <w:lang w:eastAsia="ru-RU"/>
        </w:rPr>
      </w:pPr>
      <w:r w:rsidRPr="00740A19">
        <w:rPr>
          <w:rFonts w:ascii="Times New Roman" w:eastAsia="Times New Roman" w:hAnsi="Times New Roman" w:cs="Times New Roman"/>
          <w:color w:val="000000"/>
          <w:sz w:val="24"/>
          <w:szCs w:val="24"/>
          <w:lang w:eastAsia="ru-RU"/>
        </w:rPr>
        <w:t>Задействовать все имеющиеся возможности трудового коллектива (и профсоюзной организации, если она есть) для социального партнерства в сфере охраны труда, для вовлечения всех работников в обеспечение безопасности своего (и своих товарищей) труда.</w:t>
      </w:r>
    </w:p>
    <w:p w:rsidR="008A792D" w:rsidRPr="00740A19" w:rsidRDefault="008A792D" w:rsidP="00A1765E">
      <w:pPr>
        <w:numPr>
          <w:ilvl w:val="0"/>
          <w:numId w:val="2"/>
        </w:numPr>
        <w:shd w:val="clear" w:color="auto" w:fill="FFFFFF"/>
        <w:spacing w:after="0" w:line="240" w:lineRule="auto"/>
        <w:ind w:left="0" w:right="-425" w:firstLine="709"/>
        <w:jc w:val="both"/>
        <w:rPr>
          <w:rFonts w:ascii="Times New Roman" w:eastAsia="Times New Roman" w:hAnsi="Times New Roman" w:cs="Times New Roman"/>
          <w:color w:val="000000"/>
          <w:sz w:val="24"/>
          <w:szCs w:val="24"/>
          <w:lang w:eastAsia="ru-RU"/>
        </w:rPr>
      </w:pPr>
      <w:r w:rsidRPr="00740A19">
        <w:rPr>
          <w:rFonts w:ascii="Times New Roman" w:eastAsia="Times New Roman" w:hAnsi="Times New Roman" w:cs="Times New Roman"/>
          <w:color w:val="000000"/>
          <w:sz w:val="24"/>
          <w:szCs w:val="24"/>
          <w:lang w:eastAsia="ru-RU"/>
        </w:rPr>
        <w:t>Организовать реальное (пусть даже небольшое) материальное и моральное стимулирование всей этой деятельности.</w:t>
      </w:r>
    </w:p>
    <w:p w:rsidR="008A792D" w:rsidRPr="00740A19" w:rsidRDefault="008A792D" w:rsidP="00A1765E">
      <w:pPr>
        <w:numPr>
          <w:ilvl w:val="0"/>
          <w:numId w:val="2"/>
        </w:numPr>
        <w:shd w:val="clear" w:color="auto" w:fill="FFFFFF"/>
        <w:spacing w:after="0" w:line="240" w:lineRule="auto"/>
        <w:ind w:left="0" w:right="-425" w:firstLine="709"/>
        <w:jc w:val="both"/>
        <w:rPr>
          <w:rFonts w:ascii="Times New Roman" w:eastAsia="Times New Roman" w:hAnsi="Times New Roman" w:cs="Times New Roman"/>
          <w:color w:val="000000"/>
          <w:sz w:val="24"/>
          <w:szCs w:val="24"/>
          <w:lang w:eastAsia="ru-RU"/>
        </w:rPr>
      </w:pPr>
      <w:r w:rsidRPr="00740A19">
        <w:rPr>
          <w:rFonts w:ascii="Times New Roman" w:eastAsia="Times New Roman" w:hAnsi="Times New Roman" w:cs="Times New Roman"/>
          <w:color w:val="000000"/>
          <w:sz w:val="24"/>
          <w:szCs w:val="24"/>
          <w:lang w:eastAsia="ru-RU"/>
        </w:rPr>
        <w:t>Организовать постоянное обучение работников всему тому, что они должны знать, уметь и ежедневно делать в сфере безопасности труда, гигиены труда и в целом охраны труда.</w:t>
      </w:r>
    </w:p>
    <w:p w:rsidR="008A792D" w:rsidRPr="00740A19" w:rsidRDefault="008A792D" w:rsidP="00A1765E">
      <w:pPr>
        <w:numPr>
          <w:ilvl w:val="0"/>
          <w:numId w:val="2"/>
        </w:numPr>
        <w:shd w:val="clear" w:color="auto" w:fill="FFFFFF"/>
        <w:spacing w:after="0" w:line="240" w:lineRule="auto"/>
        <w:ind w:left="0" w:right="-425" w:firstLine="709"/>
        <w:jc w:val="both"/>
        <w:rPr>
          <w:rFonts w:ascii="Times New Roman" w:eastAsia="Times New Roman" w:hAnsi="Times New Roman" w:cs="Times New Roman"/>
          <w:color w:val="000000"/>
          <w:sz w:val="24"/>
          <w:szCs w:val="24"/>
          <w:lang w:eastAsia="ru-RU"/>
        </w:rPr>
      </w:pPr>
      <w:r w:rsidRPr="00740A19">
        <w:rPr>
          <w:rFonts w:ascii="Times New Roman" w:eastAsia="Times New Roman" w:hAnsi="Times New Roman" w:cs="Times New Roman"/>
          <w:color w:val="000000"/>
          <w:sz w:val="24"/>
          <w:szCs w:val="24"/>
          <w:lang w:eastAsia="ru-RU"/>
        </w:rPr>
        <w:t>Организовать обеспечение работников всеми необходимыми для выполнения требований охраны труда материальными (средства коллективной и индивидуальной защиты, например), организационными (привлечение специалистов и специализированных организаций, например) и финансовыми ресурсами.</w:t>
      </w:r>
    </w:p>
    <w:p w:rsidR="008A792D" w:rsidRPr="00740A19" w:rsidRDefault="008A792D" w:rsidP="00A1765E">
      <w:pPr>
        <w:numPr>
          <w:ilvl w:val="0"/>
          <w:numId w:val="2"/>
        </w:numPr>
        <w:shd w:val="clear" w:color="auto" w:fill="FFFFFF"/>
        <w:spacing w:after="0" w:line="240" w:lineRule="auto"/>
        <w:ind w:left="0" w:right="-425" w:firstLine="709"/>
        <w:jc w:val="both"/>
        <w:rPr>
          <w:rFonts w:ascii="Times New Roman" w:eastAsia="Times New Roman" w:hAnsi="Times New Roman" w:cs="Times New Roman"/>
          <w:color w:val="000000"/>
          <w:sz w:val="24"/>
          <w:szCs w:val="24"/>
          <w:lang w:eastAsia="ru-RU"/>
        </w:rPr>
      </w:pPr>
      <w:r w:rsidRPr="00740A19">
        <w:rPr>
          <w:rFonts w:ascii="Times New Roman" w:eastAsia="Times New Roman" w:hAnsi="Times New Roman" w:cs="Times New Roman"/>
          <w:color w:val="000000"/>
          <w:sz w:val="24"/>
          <w:szCs w:val="24"/>
          <w:lang w:eastAsia="ru-RU"/>
        </w:rPr>
        <w:t>Организовать оценку и анализ условий труда на всех рабочих местах с целью принятия обоснованных решений по охране труда (например, методами аттестации рабочих мест по условиям труда).</w:t>
      </w:r>
    </w:p>
    <w:p w:rsidR="008A792D" w:rsidRPr="00740A19" w:rsidRDefault="008A792D" w:rsidP="00A1765E">
      <w:pPr>
        <w:numPr>
          <w:ilvl w:val="0"/>
          <w:numId w:val="2"/>
        </w:numPr>
        <w:shd w:val="clear" w:color="auto" w:fill="FFFFFF"/>
        <w:spacing w:after="0" w:line="240" w:lineRule="auto"/>
        <w:ind w:left="0" w:right="-425" w:firstLine="709"/>
        <w:jc w:val="both"/>
        <w:rPr>
          <w:rFonts w:ascii="Times New Roman" w:eastAsia="Times New Roman" w:hAnsi="Times New Roman" w:cs="Times New Roman"/>
          <w:color w:val="000000"/>
          <w:sz w:val="24"/>
          <w:szCs w:val="24"/>
          <w:lang w:eastAsia="ru-RU"/>
        </w:rPr>
      </w:pPr>
      <w:r w:rsidRPr="00740A19">
        <w:rPr>
          <w:rFonts w:ascii="Times New Roman" w:eastAsia="Times New Roman" w:hAnsi="Times New Roman" w:cs="Times New Roman"/>
          <w:color w:val="000000"/>
          <w:sz w:val="24"/>
          <w:szCs w:val="24"/>
          <w:lang w:eastAsia="ru-RU"/>
        </w:rPr>
        <w:t>Организовать взаимодействие с органами государственного управления, надзора и контроля, другими заинтересованными лицами по проблемам охраны труда своей организации.</w:t>
      </w:r>
    </w:p>
    <w:p w:rsidR="008A792D" w:rsidRPr="00740A19" w:rsidRDefault="008A792D" w:rsidP="00A1765E">
      <w:pPr>
        <w:numPr>
          <w:ilvl w:val="0"/>
          <w:numId w:val="2"/>
        </w:numPr>
        <w:shd w:val="clear" w:color="auto" w:fill="FFFFFF"/>
        <w:spacing w:after="0" w:line="240" w:lineRule="auto"/>
        <w:ind w:left="0" w:right="-425" w:firstLine="709"/>
        <w:jc w:val="both"/>
        <w:rPr>
          <w:rFonts w:ascii="Times New Roman" w:eastAsia="Times New Roman" w:hAnsi="Times New Roman" w:cs="Times New Roman"/>
          <w:color w:val="000000"/>
          <w:sz w:val="24"/>
          <w:szCs w:val="24"/>
          <w:lang w:eastAsia="ru-RU"/>
        </w:rPr>
      </w:pPr>
      <w:r w:rsidRPr="00740A19">
        <w:rPr>
          <w:rFonts w:ascii="Times New Roman" w:eastAsia="Times New Roman" w:hAnsi="Times New Roman" w:cs="Times New Roman"/>
          <w:color w:val="000000"/>
          <w:sz w:val="24"/>
          <w:szCs w:val="24"/>
          <w:lang w:eastAsia="ru-RU"/>
        </w:rPr>
        <w:t>Лично производить анализ и оценку деятельности работников (и организации-работодателя в целом) по обеспечению требований охраны труда, выполнения законодательно установленных обязанностей работодателя.</w:t>
      </w:r>
    </w:p>
    <w:p w:rsidR="008A792D" w:rsidRPr="00740A19" w:rsidRDefault="008A792D" w:rsidP="00A1765E">
      <w:pPr>
        <w:shd w:val="clear" w:color="auto" w:fill="FFFFFF"/>
        <w:spacing w:after="0" w:line="240" w:lineRule="auto"/>
        <w:ind w:right="-425" w:firstLine="709"/>
        <w:jc w:val="both"/>
        <w:rPr>
          <w:rFonts w:ascii="Times New Roman" w:eastAsia="Times New Roman" w:hAnsi="Times New Roman" w:cs="Times New Roman"/>
          <w:color w:val="000000"/>
          <w:sz w:val="24"/>
          <w:szCs w:val="24"/>
          <w:lang w:eastAsia="ru-RU"/>
        </w:rPr>
      </w:pPr>
      <w:r w:rsidRPr="00740A19">
        <w:rPr>
          <w:rFonts w:ascii="Times New Roman" w:eastAsia="Times New Roman" w:hAnsi="Times New Roman" w:cs="Times New Roman"/>
          <w:color w:val="000000"/>
          <w:sz w:val="24"/>
          <w:szCs w:val="24"/>
          <w:lang w:eastAsia="ru-RU"/>
        </w:rPr>
        <w:t xml:space="preserve">Для ведения этой деятельности со стороны работодателя всегда должно быть официально назначено должностное лицо (в определенных условиях можно по совместительству), на которое должны быть возложены обязанности, необходимые для организации работы по предупреждению производственного травматизма, профессиональных заболеваний, создания безопасных и здоровых условий труда. На предприятиях </w:t>
      </w:r>
      <w:proofErr w:type="gramStart"/>
      <w:r w:rsidRPr="00740A19">
        <w:rPr>
          <w:rFonts w:ascii="Times New Roman" w:eastAsia="Times New Roman" w:hAnsi="Times New Roman" w:cs="Times New Roman"/>
          <w:color w:val="000000"/>
          <w:sz w:val="24"/>
          <w:szCs w:val="24"/>
          <w:lang w:eastAsia="ru-RU"/>
        </w:rPr>
        <w:t>с численностью</w:t>
      </w:r>
      <w:proofErr w:type="gramEnd"/>
      <w:r w:rsidRPr="00740A19">
        <w:rPr>
          <w:rFonts w:ascii="Times New Roman" w:eastAsia="Times New Roman" w:hAnsi="Times New Roman" w:cs="Times New Roman"/>
          <w:color w:val="000000"/>
          <w:sz w:val="24"/>
          <w:szCs w:val="24"/>
          <w:lang w:eastAsia="ru-RU"/>
        </w:rPr>
        <w:t xml:space="preserve"> работающих более 50 человек в обязательном порядке должны быть служба охраны труда или специалист по охране труда.</w:t>
      </w:r>
    </w:p>
    <w:p w:rsidR="008A792D" w:rsidRPr="00740A19" w:rsidRDefault="008A792D" w:rsidP="00A1765E">
      <w:pPr>
        <w:shd w:val="clear" w:color="auto" w:fill="FFFFFF"/>
        <w:spacing w:after="0" w:line="240" w:lineRule="auto"/>
        <w:ind w:right="-425" w:firstLine="709"/>
        <w:jc w:val="both"/>
        <w:outlineLvl w:val="2"/>
        <w:rPr>
          <w:rFonts w:ascii="Times New Roman" w:eastAsia="Times New Roman" w:hAnsi="Times New Roman" w:cs="Times New Roman"/>
          <w:color w:val="000000"/>
          <w:sz w:val="24"/>
          <w:szCs w:val="24"/>
          <w:lang w:eastAsia="ru-RU"/>
        </w:rPr>
      </w:pPr>
      <w:r w:rsidRPr="00740A19">
        <w:rPr>
          <w:rFonts w:ascii="Times New Roman" w:eastAsia="Times New Roman" w:hAnsi="Times New Roman" w:cs="Times New Roman"/>
          <w:color w:val="000000"/>
          <w:sz w:val="24"/>
          <w:szCs w:val="24"/>
          <w:lang w:eastAsia="ru-RU"/>
        </w:rPr>
        <w:t>Порядок создания службы охраны труда</w:t>
      </w:r>
    </w:p>
    <w:p w:rsidR="008A792D" w:rsidRPr="00740A19" w:rsidRDefault="008A792D" w:rsidP="00A1765E">
      <w:pPr>
        <w:shd w:val="clear" w:color="auto" w:fill="FFFFFF"/>
        <w:spacing w:after="0" w:line="240" w:lineRule="auto"/>
        <w:ind w:right="-425" w:firstLine="709"/>
        <w:jc w:val="both"/>
        <w:rPr>
          <w:rFonts w:ascii="Times New Roman" w:eastAsia="Times New Roman" w:hAnsi="Times New Roman" w:cs="Times New Roman"/>
          <w:color w:val="000000"/>
          <w:sz w:val="24"/>
          <w:szCs w:val="24"/>
          <w:lang w:eastAsia="ru-RU"/>
        </w:rPr>
      </w:pPr>
      <w:r w:rsidRPr="00740A19">
        <w:rPr>
          <w:rFonts w:ascii="Times New Roman" w:eastAsia="Times New Roman" w:hAnsi="Times New Roman" w:cs="Times New Roman"/>
          <w:color w:val="000000"/>
          <w:sz w:val="24"/>
          <w:szCs w:val="24"/>
          <w:lang w:eastAsia="ru-RU"/>
        </w:rPr>
        <w:t>Порядок создания службы охраны труда на предприятиях (в учреждениях, организациях) определяется ст. 217 Трудового кодекса РФ, которая гласит:</w:t>
      </w:r>
    </w:p>
    <w:p w:rsidR="008A792D" w:rsidRPr="00740A19" w:rsidRDefault="008A792D" w:rsidP="00A1765E">
      <w:pPr>
        <w:numPr>
          <w:ilvl w:val="0"/>
          <w:numId w:val="4"/>
        </w:numPr>
        <w:shd w:val="clear" w:color="auto" w:fill="FFFFFF"/>
        <w:spacing w:after="0" w:line="240" w:lineRule="auto"/>
        <w:ind w:left="0" w:right="-425" w:firstLine="709"/>
        <w:jc w:val="both"/>
        <w:rPr>
          <w:rFonts w:ascii="Times New Roman" w:eastAsia="Times New Roman" w:hAnsi="Times New Roman" w:cs="Times New Roman"/>
          <w:color w:val="000000"/>
          <w:sz w:val="24"/>
          <w:szCs w:val="24"/>
          <w:lang w:eastAsia="ru-RU"/>
        </w:rPr>
      </w:pPr>
      <w:r w:rsidRPr="00740A19">
        <w:rPr>
          <w:rFonts w:ascii="Times New Roman" w:eastAsia="Times New Roman" w:hAnsi="Times New Roman" w:cs="Times New Roman"/>
          <w:color w:val="000000"/>
          <w:sz w:val="24"/>
          <w:szCs w:val="24"/>
          <w:lang w:eastAsia="ru-RU"/>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8A792D" w:rsidRPr="00740A19" w:rsidRDefault="008A792D" w:rsidP="00A1765E">
      <w:pPr>
        <w:numPr>
          <w:ilvl w:val="0"/>
          <w:numId w:val="4"/>
        </w:numPr>
        <w:shd w:val="clear" w:color="auto" w:fill="FFFFFF"/>
        <w:spacing w:after="0" w:line="240" w:lineRule="auto"/>
        <w:ind w:left="0" w:right="-425" w:firstLine="709"/>
        <w:jc w:val="both"/>
        <w:rPr>
          <w:rFonts w:ascii="Times New Roman" w:eastAsia="Times New Roman" w:hAnsi="Times New Roman" w:cs="Times New Roman"/>
          <w:color w:val="000000"/>
          <w:sz w:val="24"/>
          <w:szCs w:val="24"/>
          <w:lang w:eastAsia="ru-RU"/>
        </w:rPr>
      </w:pPr>
      <w:r w:rsidRPr="00740A19">
        <w:rPr>
          <w:rFonts w:ascii="Times New Roman" w:eastAsia="Times New Roman" w:hAnsi="Times New Roman" w:cs="Times New Roman"/>
          <w:color w:val="000000"/>
          <w:sz w:val="24"/>
          <w:szCs w:val="24"/>
          <w:lang w:eastAsia="ru-RU"/>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8A792D" w:rsidRPr="00740A19" w:rsidRDefault="008A792D" w:rsidP="00A1765E">
      <w:pPr>
        <w:numPr>
          <w:ilvl w:val="0"/>
          <w:numId w:val="4"/>
        </w:numPr>
        <w:shd w:val="clear" w:color="auto" w:fill="FFFFFF"/>
        <w:spacing w:after="0" w:line="240" w:lineRule="auto"/>
        <w:ind w:left="0" w:right="-425" w:firstLine="709"/>
        <w:jc w:val="both"/>
        <w:rPr>
          <w:rFonts w:ascii="Times New Roman" w:eastAsia="Times New Roman" w:hAnsi="Times New Roman" w:cs="Times New Roman"/>
          <w:color w:val="000000"/>
          <w:sz w:val="24"/>
          <w:szCs w:val="24"/>
          <w:lang w:eastAsia="ru-RU"/>
        </w:rPr>
      </w:pPr>
      <w:r w:rsidRPr="00740A19">
        <w:rPr>
          <w:rFonts w:ascii="Times New Roman" w:eastAsia="Times New Roman" w:hAnsi="Times New Roman" w:cs="Times New Roman"/>
          <w:color w:val="000000"/>
          <w:sz w:val="24"/>
          <w:szCs w:val="24"/>
          <w:lang w:eastAsia="ru-RU"/>
        </w:rP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Перечень услуг, для оказания которых необходима аккредитация, и </w:t>
      </w:r>
      <w:r w:rsidRPr="00740A19">
        <w:rPr>
          <w:rFonts w:ascii="Times New Roman" w:eastAsia="Times New Roman" w:hAnsi="Times New Roman" w:cs="Times New Roman"/>
          <w:color w:val="000000"/>
          <w:sz w:val="24"/>
          <w:szCs w:val="24"/>
          <w:lang w:eastAsia="ru-RU"/>
        </w:rPr>
        <w:lastRenderedPageBreak/>
        <w:t>правила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A792D" w:rsidRPr="00740A19" w:rsidRDefault="008A792D" w:rsidP="00A1765E">
      <w:pPr>
        <w:numPr>
          <w:ilvl w:val="0"/>
          <w:numId w:val="4"/>
        </w:numPr>
        <w:shd w:val="clear" w:color="auto" w:fill="FFFFFF"/>
        <w:spacing w:after="0" w:line="240" w:lineRule="auto"/>
        <w:ind w:left="0" w:right="-425" w:firstLine="709"/>
        <w:jc w:val="both"/>
        <w:rPr>
          <w:rFonts w:ascii="Times New Roman" w:eastAsia="Times New Roman" w:hAnsi="Times New Roman" w:cs="Times New Roman"/>
          <w:color w:val="000000"/>
          <w:sz w:val="24"/>
          <w:szCs w:val="24"/>
          <w:lang w:eastAsia="ru-RU"/>
        </w:rPr>
      </w:pPr>
      <w:r w:rsidRPr="00740A19">
        <w:rPr>
          <w:rFonts w:ascii="Times New Roman" w:eastAsia="Times New Roman" w:hAnsi="Times New Roman" w:cs="Times New Roman"/>
          <w:color w:val="000000"/>
          <w:sz w:val="24"/>
          <w:szCs w:val="24"/>
          <w:lang w:eastAsia="ru-RU"/>
        </w:rP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 осуществляющего функции по нормативно-правовому регулированию в сфере труда.</w:t>
      </w:r>
    </w:p>
    <w:p w:rsidR="008A792D" w:rsidRPr="00740A19" w:rsidRDefault="008A792D" w:rsidP="00A1765E">
      <w:pPr>
        <w:shd w:val="clear" w:color="auto" w:fill="FFFFFF"/>
        <w:spacing w:after="0" w:line="240" w:lineRule="auto"/>
        <w:ind w:right="-425" w:firstLine="709"/>
        <w:jc w:val="both"/>
        <w:rPr>
          <w:rFonts w:ascii="Times New Roman" w:eastAsia="Times New Roman" w:hAnsi="Times New Roman" w:cs="Times New Roman"/>
          <w:color w:val="000000"/>
          <w:sz w:val="24"/>
          <w:szCs w:val="24"/>
          <w:lang w:eastAsia="ru-RU"/>
        </w:rPr>
      </w:pPr>
      <w:r w:rsidRPr="00740A19">
        <w:rPr>
          <w:rFonts w:ascii="Times New Roman" w:eastAsia="Times New Roman" w:hAnsi="Times New Roman" w:cs="Times New Roman"/>
          <w:color w:val="000000"/>
          <w:sz w:val="24"/>
          <w:szCs w:val="24"/>
          <w:lang w:eastAsia="ru-RU"/>
        </w:rPr>
        <w:t>Руководитель должен оптимально использовать имеющиеся в его распоряжении средства и может привлекать специализированные организации для оказания услуг, необходимых работодателю для выполнения требований законодательства об охране труда.</w:t>
      </w:r>
    </w:p>
    <w:p w:rsidR="008A792D" w:rsidRPr="00740A19" w:rsidRDefault="008A792D" w:rsidP="00A1765E">
      <w:pPr>
        <w:shd w:val="clear" w:color="auto" w:fill="FFFFFF"/>
        <w:spacing w:after="0" w:line="240" w:lineRule="auto"/>
        <w:ind w:right="-425" w:firstLine="709"/>
        <w:jc w:val="both"/>
        <w:rPr>
          <w:rFonts w:ascii="Times New Roman" w:eastAsia="Times New Roman" w:hAnsi="Times New Roman" w:cs="Times New Roman"/>
          <w:color w:val="000000"/>
          <w:sz w:val="24"/>
          <w:szCs w:val="24"/>
          <w:lang w:eastAsia="ru-RU"/>
        </w:rPr>
      </w:pPr>
      <w:r w:rsidRPr="00740A19">
        <w:rPr>
          <w:rFonts w:ascii="Times New Roman" w:eastAsia="Times New Roman" w:hAnsi="Times New Roman" w:cs="Times New Roman"/>
          <w:color w:val="000000"/>
          <w:sz w:val="24"/>
          <w:szCs w:val="24"/>
          <w:lang w:eastAsia="ru-RU"/>
        </w:rPr>
        <w:t>Практика показывает, что в настоящее время наиболее востребованными являются следующие услуги:</w:t>
      </w:r>
    </w:p>
    <w:p w:rsidR="008A792D" w:rsidRPr="00740A19" w:rsidRDefault="008A792D" w:rsidP="00A1765E">
      <w:pPr>
        <w:numPr>
          <w:ilvl w:val="0"/>
          <w:numId w:val="5"/>
        </w:numPr>
        <w:shd w:val="clear" w:color="auto" w:fill="FFFFFF"/>
        <w:spacing w:after="0" w:line="240" w:lineRule="auto"/>
        <w:ind w:left="0" w:right="-425" w:firstLine="709"/>
        <w:jc w:val="both"/>
        <w:rPr>
          <w:rFonts w:ascii="Times New Roman" w:eastAsia="Times New Roman" w:hAnsi="Times New Roman" w:cs="Times New Roman"/>
          <w:color w:val="000000"/>
          <w:sz w:val="24"/>
          <w:szCs w:val="24"/>
          <w:lang w:eastAsia="ru-RU"/>
        </w:rPr>
      </w:pPr>
      <w:r w:rsidRPr="00740A19">
        <w:rPr>
          <w:rFonts w:ascii="Times New Roman" w:eastAsia="Times New Roman" w:hAnsi="Times New Roman" w:cs="Times New Roman"/>
          <w:color w:val="000000"/>
          <w:sz w:val="24"/>
          <w:szCs w:val="24"/>
          <w:lang w:eastAsia="ru-RU"/>
        </w:rPr>
        <w:t>Обучение и независимая аттестация персонала. Такое обучение ведется организациями, имеющими лицензию на образовательную деятельность по программам дополнительного профессионального обучения по охране труда и смежным вопросам. Многие из этих образовательных организаций имеют государственную аккредитацию.</w:t>
      </w:r>
    </w:p>
    <w:p w:rsidR="008A792D" w:rsidRPr="00740A19" w:rsidRDefault="008A792D" w:rsidP="00A1765E">
      <w:pPr>
        <w:numPr>
          <w:ilvl w:val="0"/>
          <w:numId w:val="5"/>
        </w:numPr>
        <w:shd w:val="clear" w:color="auto" w:fill="FFFFFF"/>
        <w:spacing w:after="0" w:line="240" w:lineRule="auto"/>
        <w:ind w:left="0" w:right="-425" w:firstLine="709"/>
        <w:jc w:val="both"/>
        <w:rPr>
          <w:rFonts w:ascii="Times New Roman" w:eastAsia="Times New Roman" w:hAnsi="Times New Roman" w:cs="Times New Roman"/>
          <w:color w:val="000000"/>
          <w:sz w:val="24"/>
          <w:szCs w:val="24"/>
          <w:lang w:eastAsia="ru-RU"/>
        </w:rPr>
      </w:pPr>
      <w:r w:rsidRPr="00740A19">
        <w:rPr>
          <w:rFonts w:ascii="Times New Roman" w:eastAsia="Times New Roman" w:hAnsi="Times New Roman" w:cs="Times New Roman"/>
          <w:color w:val="000000"/>
          <w:sz w:val="24"/>
          <w:szCs w:val="24"/>
          <w:lang w:eastAsia="ru-RU"/>
        </w:rPr>
        <w:t>Информационное и методическое обслуживание, заключающееся в мониторинге за законодательством и подзаконными нормативными правовыми актами, содержащими государственные нормативные требования охраны труда, и передаче результатов этого мониторинга работодателю, обеспечение его инструкциями (особенно вводного инструктажа), справочной, учебной и учебно-методической литературой.</w:t>
      </w:r>
    </w:p>
    <w:p w:rsidR="008A792D" w:rsidRPr="00740A19" w:rsidRDefault="008A792D" w:rsidP="00A1765E">
      <w:pPr>
        <w:numPr>
          <w:ilvl w:val="0"/>
          <w:numId w:val="5"/>
        </w:numPr>
        <w:shd w:val="clear" w:color="auto" w:fill="FFFFFF"/>
        <w:spacing w:after="0" w:line="240" w:lineRule="auto"/>
        <w:ind w:left="0" w:right="-425" w:firstLine="709"/>
        <w:jc w:val="both"/>
        <w:rPr>
          <w:rFonts w:ascii="Times New Roman" w:eastAsia="Times New Roman" w:hAnsi="Times New Roman" w:cs="Times New Roman"/>
          <w:color w:val="000000"/>
          <w:sz w:val="24"/>
          <w:szCs w:val="24"/>
          <w:lang w:eastAsia="ru-RU"/>
        </w:rPr>
      </w:pPr>
      <w:r w:rsidRPr="00740A19">
        <w:rPr>
          <w:rFonts w:ascii="Times New Roman" w:eastAsia="Times New Roman" w:hAnsi="Times New Roman" w:cs="Times New Roman"/>
          <w:color w:val="000000"/>
          <w:sz w:val="24"/>
          <w:szCs w:val="24"/>
          <w:lang w:eastAsia="ru-RU"/>
        </w:rPr>
        <w:t>Проведение специальной оценки условий труда (СОУТ) в целом и отдельных ее этапов для работодателя в целом или для его отдельного подразделения или по отдельному вопросу.</w:t>
      </w:r>
    </w:p>
    <w:p w:rsidR="008A792D" w:rsidRPr="00740A19" w:rsidRDefault="008A792D" w:rsidP="00A1765E">
      <w:pPr>
        <w:numPr>
          <w:ilvl w:val="0"/>
          <w:numId w:val="5"/>
        </w:numPr>
        <w:shd w:val="clear" w:color="auto" w:fill="FFFFFF"/>
        <w:spacing w:after="0" w:line="240" w:lineRule="auto"/>
        <w:ind w:left="0" w:right="-425" w:firstLine="709"/>
        <w:jc w:val="both"/>
        <w:rPr>
          <w:rFonts w:ascii="Times New Roman" w:eastAsia="Times New Roman" w:hAnsi="Times New Roman" w:cs="Times New Roman"/>
          <w:color w:val="000000"/>
          <w:sz w:val="24"/>
          <w:szCs w:val="24"/>
          <w:lang w:eastAsia="ru-RU"/>
        </w:rPr>
      </w:pPr>
      <w:r w:rsidRPr="00740A19">
        <w:rPr>
          <w:rFonts w:ascii="Times New Roman" w:eastAsia="Times New Roman" w:hAnsi="Times New Roman" w:cs="Times New Roman"/>
          <w:color w:val="000000"/>
          <w:sz w:val="24"/>
          <w:szCs w:val="24"/>
          <w:lang w:eastAsia="ru-RU"/>
        </w:rPr>
        <w:t>Проведение независимой экспертизы или независимого внешнего аудита работ по охране труда.</w:t>
      </w:r>
    </w:p>
    <w:p w:rsidR="008A792D" w:rsidRPr="00740A19" w:rsidRDefault="008A792D" w:rsidP="00A1765E">
      <w:pPr>
        <w:numPr>
          <w:ilvl w:val="0"/>
          <w:numId w:val="5"/>
        </w:numPr>
        <w:shd w:val="clear" w:color="auto" w:fill="FFFFFF"/>
        <w:spacing w:after="0" w:line="240" w:lineRule="auto"/>
        <w:ind w:left="0" w:right="-425" w:firstLine="709"/>
        <w:jc w:val="both"/>
        <w:rPr>
          <w:rFonts w:ascii="Times New Roman" w:eastAsia="Times New Roman" w:hAnsi="Times New Roman" w:cs="Times New Roman"/>
          <w:color w:val="000000"/>
          <w:sz w:val="24"/>
          <w:szCs w:val="24"/>
          <w:lang w:eastAsia="ru-RU"/>
        </w:rPr>
      </w:pPr>
      <w:r w:rsidRPr="00740A19">
        <w:rPr>
          <w:rFonts w:ascii="Times New Roman" w:eastAsia="Times New Roman" w:hAnsi="Times New Roman" w:cs="Times New Roman"/>
          <w:color w:val="000000"/>
          <w:sz w:val="24"/>
          <w:szCs w:val="24"/>
          <w:lang w:eastAsia="ru-RU"/>
        </w:rPr>
        <w:t>Разработка систем управления охраной труда (СУОТ), другой документации (проектов локальных нормативных актов работодателя).</w:t>
      </w:r>
    </w:p>
    <w:p w:rsidR="008A792D" w:rsidRPr="00740A19" w:rsidRDefault="008A792D" w:rsidP="00A1765E">
      <w:pPr>
        <w:shd w:val="clear" w:color="auto" w:fill="FFFFFF"/>
        <w:spacing w:after="0" w:line="240" w:lineRule="auto"/>
        <w:ind w:left="709" w:right="-425"/>
        <w:jc w:val="both"/>
        <w:rPr>
          <w:rFonts w:ascii="Times New Roman" w:eastAsia="Times New Roman" w:hAnsi="Times New Roman" w:cs="Times New Roman"/>
          <w:color w:val="000000"/>
          <w:sz w:val="24"/>
          <w:szCs w:val="24"/>
          <w:lang w:eastAsia="ru-RU"/>
        </w:rPr>
      </w:pPr>
    </w:p>
    <w:p w:rsidR="008A792D" w:rsidRPr="00740A19" w:rsidRDefault="008A792D" w:rsidP="00A1765E">
      <w:pPr>
        <w:shd w:val="clear" w:color="auto" w:fill="FFFFFF"/>
        <w:spacing w:after="0" w:line="240" w:lineRule="auto"/>
        <w:ind w:right="-425" w:firstLine="709"/>
        <w:jc w:val="both"/>
        <w:rPr>
          <w:rFonts w:ascii="Times New Roman" w:eastAsia="Times New Roman" w:hAnsi="Times New Roman" w:cs="Times New Roman"/>
          <w:b/>
          <w:color w:val="000000"/>
          <w:sz w:val="24"/>
          <w:szCs w:val="24"/>
          <w:lang w:eastAsia="ru-RU"/>
        </w:rPr>
      </w:pPr>
      <w:r w:rsidRPr="00740A19">
        <w:rPr>
          <w:rFonts w:ascii="Times New Roman" w:eastAsia="Times New Roman" w:hAnsi="Times New Roman" w:cs="Times New Roman"/>
          <w:b/>
          <w:color w:val="000000"/>
          <w:sz w:val="24"/>
          <w:szCs w:val="24"/>
          <w:lang w:eastAsia="ru-RU"/>
        </w:rPr>
        <w:t>П</w:t>
      </w:r>
      <w:r w:rsidR="001F49FF" w:rsidRPr="00740A19">
        <w:rPr>
          <w:rFonts w:ascii="Times New Roman" w:eastAsia="Times New Roman" w:hAnsi="Times New Roman" w:cs="Times New Roman"/>
          <w:b/>
          <w:color w:val="000000"/>
          <w:sz w:val="24"/>
          <w:szCs w:val="24"/>
          <w:lang w:eastAsia="ru-RU"/>
        </w:rPr>
        <w:t>омимо этого все чаще стало требоваться</w:t>
      </w:r>
      <w:r w:rsidRPr="00740A19">
        <w:rPr>
          <w:rFonts w:ascii="Times New Roman" w:eastAsia="Times New Roman" w:hAnsi="Times New Roman" w:cs="Times New Roman"/>
          <w:b/>
          <w:color w:val="000000"/>
          <w:sz w:val="24"/>
          <w:szCs w:val="24"/>
          <w:lang w:eastAsia="ru-RU"/>
        </w:rPr>
        <w:t>:</w:t>
      </w:r>
    </w:p>
    <w:p w:rsidR="008A792D" w:rsidRPr="00740A19" w:rsidRDefault="008A792D" w:rsidP="00A1765E">
      <w:pPr>
        <w:shd w:val="clear" w:color="auto" w:fill="FFFFFF"/>
        <w:spacing w:after="0" w:line="240" w:lineRule="auto"/>
        <w:ind w:right="-425" w:firstLine="709"/>
        <w:jc w:val="both"/>
        <w:rPr>
          <w:rFonts w:ascii="Times New Roman" w:eastAsia="Times New Roman" w:hAnsi="Times New Roman" w:cs="Times New Roman"/>
          <w:b/>
          <w:color w:val="000000"/>
          <w:sz w:val="24"/>
          <w:szCs w:val="24"/>
          <w:lang w:eastAsia="ru-RU"/>
        </w:rPr>
      </w:pPr>
    </w:p>
    <w:p w:rsidR="008A792D" w:rsidRPr="00740A19" w:rsidRDefault="008A792D" w:rsidP="00A1765E">
      <w:pPr>
        <w:numPr>
          <w:ilvl w:val="0"/>
          <w:numId w:val="6"/>
        </w:numPr>
        <w:shd w:val="clear" w:color="auto" w:fill="FFFFFF"/>
        <w:spacing w:after="0" w:line="240" w:lineRule="auto"/>
        <w:ind w:left="0" w:right="-425" w:firstLine="709"/>
        <w:jc w:val="both"/>
        <w:rPr>
          <w:rFonts w:ascii="Times New Roman" w:eastAsia="Times New Roman" w:hAnsi="Times New Roman" w:cs="Times New Roman"/>
          <w:color w:val="000000"/>
          <w:sz w:val="24"/>
          <w:szCs w:val="24"/>
          <w:lang w:eastAsia="ru-RU"/>
        </w:rPr>
      </w:pPr>
      <w:r w:rsidRPr="00740A19">
        <w:rPr>
          <w:rFonts w:ascii="Times New Roman" w:eastAsia="Times New Roman" w:hAnsi="Times New Roman" w:cs="Times New Roman"/>
          <w:color w:val="000000"/>
          <w:sz w:val="24"/>
          <w:szCs w:val="24"/>
          <w:lang w:eastAsia="ru-RU"/>
        </w:rPr>
        <w:t>Проведение аудита и/или сертификации систем управления охраной труда.</w:t>
      </w:r>
    </w:p>
    <w:p w:rsidR="008A792D" w:rsidRPr="00740A19" w:rsidRDefault="008A792D" w:rsidP="00A1765E">
      <w:pPr>
        <w:numPr>
          <w:ilvl w:val="0"/>
          <w:numId w:val="6"/>
        </w:numPr>
        <w:shd w:val="clear" w:color="auto" w:fill="FFFFFF"/>
        <w:spacing w:after="0" w:line="240" w:lineRule="auto"/>
        <w:ind w:left="0" w:right="-425" w:firstLine="709"/>
        <w:jc w:val="both"/>
        <w:rPr>
          <w:rFonts w:ascii="Times New Roman" w:eastAsia="Times New Roman" w:hAnsi="Times New Roman" w:cs="Times New Roman"/>
          <w:color w:val="000000"/>
          <w:sz w:val="24"/>
          <w:szCs w:val="24"/>
          <w:lang w:eastAsia="ru-RU"/>
        </w:rPr>
      </w:pPr>
      <w:r w:rsidRPr="00740A19">
        <w:rPr>
          <w:rFonts w:ascii="Times New Roman" w:eastAsia="Times New Roman" w:hAnsi="Times New Roman" w:cs="Times New Roman"/>
          <w:color w:val="000000"/>
          <w:sz w:val="24"/>
          <w:szCs w:val="24"/>
          <w:lang w:eastAsia="ru-RU"/>
        </w:rPr>
        <w:t>Аутсорсинг работ по охране труда (так называемое абонементное обслуживание по выполнению функций службы (специалиста) по охране труда).</w:t>
      </w:r>
    </w:p>
    <w:p w:rsidR="008A792D" w:rsidRPr="00740A19" w:rsidRDefault="008A792D" w:rsidP="00A1765E">
      <w:pPr>
        <w:numPr>
          <w:ilvl w:val="0"/>
          <w:numId w:val="6"/>
        </w:numPr>
        <w:shd w:val="clear" w:color="auto" w:fill="FFFFFF"/>
        <w:spacing w:after="0" w:line="240" w:lineRule="auto"/>
        <w:ind w:left="0" w:right="-425" w:firstLine="709"/>
        <w:jc w:val="both"/>
        <w:rPr>
          <w:rFonts w:ascii="Times New Roman" w:eastAsia="Times New Roman" w:hAnsi="Times New Roman" w:cs="Times New Roman"/>
          <w:color w:val="000000"/>
          <w:sz w:val="24"/>
          <w:szCs w:val="24"/>
          <w:lang w:eastAsia="ru-RU"/>
        </w:rPr>
      </w:pPr>
      <w:proofErr w:type="spellStart"/>
      <w:r w:rsidRPr="00740A19">
        <w:rPr>
          <w:rFonts w:ascii="Times New Roman" w:eastAsia="Times New Roman" w:hAnsi="Times New Roman" w:cs="Times New Roman"/>
          <w:color w:val="000000"/>
          <w:sz w:val="24"/>
          <w:szCs w:val="24"/>
          <w:lang w:eastAsia="ru-RU"/>
        </w:rPr>
        <w:t>Аутстаффинг</w:t>
      </w:r>
      <w:proofErr w:type="spellEnd"/>
      <w:r w:rsidRPr="00740A19">
        <w:rPr>
          <w:rFonts w:ascii="Times New Roman" w:eastAsia="Times New Roman" w:hAnsi="Times New Roman" w:cs="Times New Roman"/>
          <w:color w:val="000000"/>
          <w:sz w:val="24"/>
          <w:szCs w:val="24"/>
          <w:lang w:eastAsia="ru-RU"/>
        </w:rPr>
        <w:t xml:space="preserve"> специалистов по охране труда (привлечение внештатного специалиста, имеющего соответствующие знания, профессиональные навыки и опыт на время выполнения определенного проекта или работы).</w:t>
      </w:r>
    </w:p>
    <w:p w:rsidR="008A792D" w:rsidRPr="00740A19" w:rsidRDefault="008A792D" w:rsidP="00A1765E">
      <w:pPr>
        <w:shd w:val="clear" w:color="auto" w:fill="FFFFFF"/>
        <w:spacing w:after="0" w:line="240" w:lineRule="auto"/>
        <w:ind w:right="-425" w:firstLine="709"/>
        <w:jc w:val="both"/>
        <w:rPr>
          <w:rFonts w:ascii="Times New Roman" w:eastAsia="Times New Roman" w:hAnsi="Times New Roman" w:cs="Times New Roman"/>
          <w:color w:val="000000"/>
          <w:sz w:val="24"/>
          <w:szCs w:val="24"/>
          <w:lang w:eastAsia="ru-RU"/>
        </w:rPr>
      </w:pPr>
      <w:r w:rsidRPr="00740A19">
        <w:rPr>
          <w:rFonts w:ascii="Times New Roman" w:eastAsia="Times New Roman" w:hAnsi="Times New Roman" w:cs="Times New Roman"/>
          <w:color w:val="000000"/>
          <w:sz w:val="24"/>
          <w:szCs w:val="24"/>
          <w:lang w:eastAsia="ru-RU"/>
        </w:rPr>
        <w:t>Постановлением Минтруда России от 8 февраля 2000 г. № 14 утверждены «Рекомендации по организации работы службы охраны труда в организации»</w:t>
      </w:r>
      <w:r w:rsidR="002C223A" w:rsidRPr="00740A19">
        <w:rPr>
          <w:rFonts w:ascii="Times New Roman" w:eastAsia="Times New Roman" w:hAnsi="Times New Roman" w:cs="Times New Roman"/>
          <w:color w:val="000000"/>
          <w:sz w:val="24"/>
          <w:szCs w:val="24"/>
          <w:vertAlign w:val="superscript"/>
          <w:lang w:eastAsia="ru-RU"/>
        </w:rPr>
        <w:t>1</w:t>
      </w:r>
      <w:r w:rsidRPr="00740A19">
        <w:rPr>
          <w:rFonts w:ascii="Times New Roman" w:eastAsia="Times New Roman" w:hAnsi="Times New Roman" w:cs="Times New Roman"/>
          <w:color w:val="000000"/>
          <w:sz w:val="24"/>
          <w:szCs w:val="24"/>
          <w:lang w:eastAsia="ru-RU"/>
        </w:rPr>
        <w:t xml:space="preserve"> в целях оказания помощи работодателям в организации работы службы охраны труда.</w:t>
      </w:r>
    </w:p>
    <w:p w:rsidR="008A792D" w:rsidRPr="00740A19" w:rsidRDefault="008A792D" w:rsidP="00A1765E">
      <w:pPr>
        <w:shd w:val="clear" w:color="auto" w:fill="FFFFFF"/>
        <w:spacing w:after="0" w:line="240" w:lineRule="auto"/>
        <w:ind w:right="-425" w:firstLine="709"/>
        <w:jc w:val="both"/>
        <w:rPr>
          <w:rFonts w:ascii="Times New Roman" w:eastAsia="Times New Roman" w:hAnsi="Times New Roman" w:cs="Times New Roman"/>
          <w:color w:val="000000"/>
          <w:sz w:val="24"/>
          <w:szCs w:val="24"/>
          <w:lang w:eastAsia="ru-RU"/>
        </w:rPr>
      </w:pPr>
      <w:r w:rsidRPr="00740A19">
        <w:rPr>
          <w:rFonts w:ascii="Times New Roman" w:eastAsia="Times New Roman" w:hAnsi="Times New Roman" w:cs="Times New Roman"/>
          <w:color w:val="000000"/>
          <w:sz w:val="24"/>
          <w:szCs w:val="24"/>
          <w:lang w:eastAsia="ru-RU"/>
        </w:rPr>
        <w:t>Службу охраны труда рекомендуется организовывать в форме самостоятельного структурного подразделения организации, состоящего из штата специалистов по охране труда во главе с руководителем (начальником) службы.</w:t>
      </w:r>
    </w:p>
    <w:p w:rsidR="008A792D" w:rsidRPr="00740A19" w:rsidRDefault="008A792D" w:rsidP="00A1765E">
      <w:pPr>
        <w:shd w:val="clear" w:color="auto" w:fill="FFFFFF"/>
        <w:spacing w:after="0" w:line="240" w:lineRule="auto"/>
        <w:ind w:right="-425" w:firstLine="709"/>
        <w:jc w:val="both"/>
        <w:rPr>
          <w:rFonts w:ascii="Times New Roman" w:eastAsia="Times New Roman" w:hAnsi="Times New Roman" w:cs="Times New Roman"/>
          <w:color w:val="000000"/>
          <w:sz w:val="24"/>
          <w:szCs w:val="24"/>
          <w:lang w:eastAsia="ru-RU"/>
        </w:rPr>
      </w:pPr>
      <w:r w:rsidRPr="00740A19">
        <w:rPr>
          <w:rFonts w:ascii="Times New Roman" w:eastAsia="Times New Roman" w:hAnsi="Times New Roman" w:cs="Times New Roman"/>
          <w:color w:val="000000"/>
          <w:sz w:val="24"/>
          <w:szCs w:val="24"/>
          <w:lang w:eastAsia="ru-RU"/>
        </w:rPr>
        <w:t>Служба охраны труда организации подчиняется непосредственно руководителю организации или по его поручению одному из его заместителей.</w:t>
      </w:r>
    </w:p>
    <w:p w:rsidR="008A792D" w:rsidRPr="00740A19" w:rsidRDefault="008A792D" w:rsidP="00A1765E">
      <w:pPr>
        <w:shd w:val="clear" w:color="auto" w:fill="FFFFFF"/>
        <w:spacing w:after="0" w:line="240" w:lineRule="auto"/>
        <w:ind w:right="-425" w:firstLine="709"/>
        <w:jc w:val="both"/>
        <w:rPr>
          <w:rFonts w:ascii="Times New Roman" w:eastAsia="Times New Roman" w:hAnsi="Times New Roman" w:cs="Times New Roman"/>
          <w:color w:val="000000"/>
          <w:sz w:val="24"/>
          <w:szCs w:val="24"/>
          <w:lang w:eastAsia="ru-RU"/>
        </w:rPr>
      </w:pPr>
      <w:r w:rsidRPr="00740A19">
        <w:rPr>
          <w:rFonts w:ascii="Times New Roman" w:eastAsia="Times New Roman" w:hAnsi="Times New Roman" w:cs="Times New Roman"/>
          <w:color w:val="000000"/>
          <w:sz w:val="24"/>
          <w:szCs w:val="24"/>
          <w:lang w:eastAsia="ru-RU"/>
        </w:rPr>
        <w:t>Руководитель организации должен обеспечить необходимые условия для выполнения работниками службы охраны труда своих полномочий.</w:t>
      </w:r>
    </w:p>
    <w:p w:rsidR="008A792D" w:rsidRPr="00740A19" w:rsidRDefault="008A792D" w:rsidP="00A1765E">
      <w:pPr>
        <w:shd w:val="clear" w:color="auto" w:fill="FFFFFF"/>
        <w:spacing w:after="0" w:line="240" w:lineRule="auto"/>
        <w:ind w:right="-425" w:firstLine="709"/>
        <w:jc w:val="both"/>
        <w:rPr>
          <w:rFonts w:ascii="Times New Roman" w:eastAsia="Times New Roman" w:hAnsi="Times New Roman" w:cs="Times New Roman"/>
          <w:color w:val="000000"/>
          <w:sz w:val="24"/>
          <w:szCs w:val="24"/>
          <w:lang w:eastAsia="ru-RU"/>
        </w:rPr>
      </w:pPr>
      <w:r w:rsidRPr="00740A19">
        <w:rPr>
          <w:rFonts w:ascii="Times New Roman" w:eastAsia="Times New Roman" w:hAnsi="Times New Roman" w:cs="Times New Roman"/>
          <w:color w:val="000000"/>
          <w:sz w:val="24"/>
          <w:szCs w:val="24"/>
          <w:lang w:eastAsia="ru-RU"/>
        </w:rPr>
        <w:t>Организация труда работников службы охраны труда предусматривает строгую регламентацию их должностных обязанностей, закрепление за каждым из них определенных функций по охране труда в подразделениях организации или направлений работы в соответствии с их должностными инструкциями.</w:t>
      </w:r>
    </w:p>
    <w:p w:rsidR="008A792D" w:rsidRPr="00740A19" w:rsidRDefault="008A792D" w:rsidP="00A1765E">
      <w:pPr>
        <w:shd w:val="clear" w:color="auto" w:fill="FFFFFF"/>
        <w:spacing w:after="0" w:line="240" w:lineRule="auto"/>
        <w:ind w:right="-425" w:firstLine="709"/>
        <w:jc w:val="both"/>
        <w:rPr>
          <w:rFonts w:ascii="Times New Roman" w:eastAsia="Times New Roman" w:hAnsi="Times New Roman" w:cs="Times New Roman"/>
          <w:color w:val="000000"/>
          <w:sz w:val="24"/>
          <w:szCs w:val="24"/>
          <w:lang w:eastAsia="ru-RU"/>
        </w:rPr>
      </w:pPr>
      <w:r w:rsidRPr="00740A19">
        <w:rPr>
          <w:rFonts w:ascii="Times New Roman" w:eastAsia="Times New Roman" w:hAnsi="Times New Roman" w:cs="Times New Roman"/>
          <w:color w:val="000000"/>
          <w:sz w:val="24"/>
          <w:szCs w:val="24"/>
          <w:lang w:eastAsia="ru-RU"/>
        </w:rPr>
        <w:t xml:space="preserve">Рабочие места работников службы охраны труда рекомендуется организовывать в отдельном помещении, обеспечивать современной оргтехникой, техническими </w:t>
      </w:r>
      <w:r w:rsidRPr="00740A19">
        <w:rPr>
          <w:rFonts w:ascii="Times New Roman" w:eastAsia="Times New Roman" w:hAnsi="Times New Roman" w:cs="Times New Roman"/>
          <w:color w:val="000000"/>
          <w:sz w:val="24"/>
          <w:szCs w:val="24"/>
          <w:lang w:eastAsia="ru-RU"/>
        </w:rPr>
        <w:lastRenderedPageBreak/>
        <w:t>средствами связи, нормативно-справочной литературой, приборами оперативного контроля опасных и вредных производственных факторов, необходимыми для данного вида производства с учетом специфики работ.</w:t>
      </w:r>
    </w:p>
    <w:p w:rsidR="008A792D" w:rsidRPr="00740A19" w:rsidRDefault="008A792D" w:rsidP="00A1765E">
      <w:pPr>
        <w:shd w:val="clear" w:color="auto" w:fill="FFFFFF"/>
        <w:spacing w:after="0" w:line="240" w:lineRule="auto"/>
        <w:ind w:right="-425" w:firstLine="709"/>
        <w:jc w:val="both"/>
        <w:rPr>
          <w:rFonts w:ascii="Times New Roman" w:eastAsia="Times New Roman" w:hAnsi="Times New Roman" w:cs="Times New Roman"/>
          <w:color w:val="000000"/>
          <w:sz w:val="24"/>
          <w:szCs w:val="24"/>
          <w:lang w:eastAsia="ru-RU"/>
        </w:rPr>
      </w:pPr>
      <w:r w:rsidRPr="00740A19">
        <w:rPr>
          <w:rFonts w:ascii="Times New Roman" w:eastAsia="Times New Roman" w:hAnsi="Times New Roman" w:cs="Times New Roman"/>
          <w:color w:val="000000"/>
          <w:sz w:val="24"/>
          <w:szCs w:val="24"/>
          <w:lang w:eastAsia="ru-RU"/>
        </w:rPr>
        <w:t>Для осуществления ряда функций службы охраны труда (проведение обучения, инструктажа, семинаров, лекций, выставок) необходимо предусматривать организацию кабинета по охране труда, оснащенного необходимой нормативной правовой и справочной литературой по охране труда.</w:t>
      </w:r>
    </w:p>
    <w:p w:rsidR="008A792D" w:rsidRPr="00740A19" w:rsidRDefault="008A792D" w:rsidP="00A1765E">
      <w:pPr>
        <w:shd w:val="clear" w:color="auto" w:fill="FFFFFF"/>
        <w:spacing w:after="0" w:line="240" w:lineRule="auto"/>
        <w:ind w:right="-425" w:firstLine="709"/>
        <w:jc w:val="both"/>
        <w:rPr>
          <w:rFonts w:ascii="Times New Roman" w:eastAsia="Times New Roman" w:hAnsi="Times New Roman" w:cs="Times New Roman"/>
          <w:color w:val="000000"/>
          <w:sz w:val="24"/>
          <w:szCs w:val="24"/>
          <w:lang w:eastAsia="ru-RU"/>
        </w:rPr>
      </w:pPr>
      <w:r w:rsidRPr="00740A19">
        <w:rPr>
          <w:rFonts w:ascii="Times New Roman" w:eastAsia="Times New Roman" w:hAnsi="Times New Roman" w:cs="Times New Roman"/>
          <w:color w:val="000000"/>
          <w:sz w:val="24"/>
          <w:szCs w:val="24"/>
          <w:lang w:eastAsia="ru-RU"/>
        </w:rPr>
        <w:t>Структуру службы охраны труда и численность ее работников определяет руководитель организации в зависимости от численности работающих, характера условий труда, степени опасности производства и других факторов с учетом «Межотраслевых нормативов численности работников службы охраны труда на предприятии», утвержденных постановлением Минтруда России от 22 января 2001 г. № 10</w:t>
      </w:r>
      <w:r w:rsidR="002C223A" w:rsidRPr="00740A19">
        <w:rPr>
          <w:rFonts w:ascii="Times New Roman" w:eastAsia="Times New Roman" w:hAnsi="Times New Roman" w:cs="Times New Roman"/>
          <w:color w:val="000000"/>
          <w:sz w:val="24"/>
          <w:szCs w:val="24"/>
          <w:vertAlign w:val="superscript"/>
          <w:lang w:eastAsia="ru-RU"/>
        </w:rPr>
        <w:t>2</w:t>
      </w:r>
      <w:r w:rsidRPr="00740A19">
        <w:rPr>
          <w:rFonts w:ascii="Times New Roman" w:eastAsia="Times New Roman" w:hAnsi="Times New Roman" w:cs="Times New Roman"/>
          <w:color w:val="000000"/>
          <w:sz w:val="24"/>
          <w:szCs w:val="24"/>
          <w:lang w:eastAsia="ru-RU"/>
        </w:rPr>
        <w:t>.</w:t>
      </w:r>
    </w:p>
    <w:p w:rsidR="008A792D" w:rsidRPr="00740A19" w:rsidRDefault="008A792D" w:rsidP="00A1765E">
      <w:pPr>
        <w:shd w:val="clear" w:color="auto" w:fill="FFFFFF"/>
        <w:spacing w:after="0" w:line="240" w:lineRule="auto"/>
        <w:ind w:right="-425" w:firstLine="709"/>
        <w:jc w:val="both"/>
        <w:rPr>
          <w:rFonts w:ascii="Times New Roman" w:eastAsia="Times New Roman" w:hAnsi="Times New Roman" w:cs="Times New Roman"/>
          <w:color w:val="000000"/>
          <w:sz w:val="24"/>
          <w:szCs w:val="24"/>
          <w:lang w:eastAsia="ru-RU"/>
        </w:rPr>
      </w:pPr>
      <w:r w:rsidRPr="00740A19">
        <w:rPr>
          <w:rFonts w:ascii="Times New Roman" w:eastAsia="Times New Roman" w:hAnsi="Times New Roman" w:cs="Times New Roman"/>
          <w:color w:val="000000"/>
          <w:sz w:val="24"/>
          <w:szCs w:val="24"/>
          <w:lang w:eastAsia="ru-RU"/>
        </w:rPr>
        <w:t>Контроль за деятельностью службы охраны труда осуществляет руководитель организации, служба охраны труда вышестоящей организации (при ее наличии), орган исполнительной власти соответствующего субъекта Российской Федерации в области охраны труда и органы государственного надзора и контроля за соблюдением требований охраны труда.</w:t>
      </w:r>
    </w:p>
    <w:p w:rsidR="00A1765E" w:rsidRPr="008A1F57" w:rsidRDefault="008A792D" w:rsidP="008A1F57">
      <w:pPr>
        <w:shd w:val="clear" w:color="auto" w:fill="FFFFFF"/>
        <w:spacing w:after="0" w:line="240" w:lineRule="auto"/>
        <w:ind w:right="-425" w:firstLine="709"/>
        <w:jc w:val="both"/>
        <w:rPr>
          <w:rFonts w:ascii="Times New Roman" w:eastAsia="Times New Roman" w:hAnsi="Times New Roman" w:cs="Times New Roman"/>
          <w:color w:val="000000"/>
          <w:sz w:val="24"/>
          <w:szCs w:val="24"/>
          <w:lang w:eastAsia="ru-RU"/>
        </w:rPr>
      </w:pPr>
      <w:r w:rsidRPr="00740A19">
        <w:rPr>
          <w:rFonts w:ascii="Times New Roman" w:eastAsia="Times New Roman" w:hAnsi="Times New Roman" w:cs="Times New Roman"/>
          <w:color w:val="000000"/>
          <w:sz w:val="24"/>
          <w:szCs w:val="24"/>
          <w:lang w:eastAsia="ru-RU"/>
        </w:rPr>
        <w:t>Ответственность за деятельность службы охраны труда несет руководитель организации. Работники службы охраны труда несут ответственность за выполнение своих должностных обязанностей</w:t>
      </w:r>
      <w:r w:rsidR="002D148F" w:rsidRPr="00740A19">
        <w:rPr>
          <w:rFonts w:ascii="Times New Roman" w:eastAsia="Times New Roman" w:hAnsi="Times New Roman" w:cs="Times New Roman"/>
          <w:color w:val="000000"/>
          <w:sz w:val="24"/>
          <w:szCs w:val="24"/>
          <w:lang w:eastAsia="ru-RU"/>
        </w:rPr>
        <w:t>.</w:t>
      </w:r>
      <w:r w:rsidRPr="00740A19">
        <w:rPr>
          <w:rFonts w:ascii="Times New Roman" w:eastAsia="Times New Roman" w:hAnsi="Times New Roman" w:cs="Times New Roman"/>
          <w:color w:val="000000"/>
          <w:sz w:val="24"/>
          <w:szCs w:val="24"/>
          <w:lang w:eastAsia="ru-RU"/>
        </w:rPr>
        <w:t> </w:t>
      </w:r>
      <w:bookmarkStart w:id="0" w:name="_GoBack"/>
      <w:bookmarkEnd w:id="0"/>
    </w:p>
    <w:sectPr w:rsidR="00A1765E" w:rsidRPr="008A1F57" w:rsidSect="00A1765E">
      <w:pgSz w:w="11906" w:h="16838"/>
      <w:pgMar w:top="567" w:right="850" w:bottom="1276"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C26"/>
    <w:multiLevelType w:val="multilevel"/>
    <w:tmpl w:val="C0E23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36CCA"/>
    <w:multiLevelType w:val="multilevel"/>
    <w:tmpl w:val="7BB4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11DA9"/>
    <w:multiLevelType w:val="multilevel"/>
    <w:tmpl w:val="32F8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464CC"/>
    <w:multiLevelType w:val="hybridMultilevel"/>
    <w:tmpl w:val="77069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4A1770"/>
    <w:multiLevelType w:val="multilevel"/>
    <w:tmpl w:val="CC128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243BB7"/>
    <w:multiLevelType w:val="multilevel"/>
    <w:tmpl w:val="44445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CA14BE"/>
    <w:multiLevelType w:val="multilevel"/>
    <w:tmpl w:val="F644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0C6B9A"/>
    <w:multiLevelType w:val="multilevel"/>
    <w:tmpl w:val="9CE8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9969BD"/>
    <w:multiLevelType w:val="multilevel"/>
    <w:tmpl w:val="8A90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3A108B"/>
    <w:multiLevelType w:val="hybridMultilevel"/>
    <w:tmpl w:val="97A8B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276276"/>
    <w:multiLevelType w:val="multilevel"/>
    <w:tmpl w:val="2718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344CA2"/>
    <w:multiLevelType w:val="multilevel"/>
    <w:tmpl w:val="4C00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5967D3"/>
    <w:multiLevelType w:val="multilevel"/>
    <w:tmpl w:val="B4BC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9014D4"/>
    <w:multiLevelType w:val="multilevel"/>
    <w:tmpl w:val="970E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A4303E"/>
    <w:multiLevelType w:val="multilevel"/>
    <w:tmpl w:val="04F0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083045"/>
    <w:multiLevelType w:val="multilevel"/>
    <w:tmpl w:val="0B10A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2D0E32"/>
    <w:multiLevelType w:val="multilevel"/>
    <w:tmpl w:val="8CBC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6C4CCA"/>
    <w:multiLevelType w:val="multilevel"/>
    <w:tmpl w:val="6712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A01BEB"/>
    <w:multiLevelType w:val="multilevel"/>
    <w:tmpl w:val="5F1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A12C62"/>
    <w:multiLevelType w:val="multilevel"/>
    <w:tmpl w:val="BA062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FB1534"/>
    <w:multiLevelType w:val="multilevel"/>
    <w:tmpl w:val="488C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9630FA"/>
    <w:multiLevelType w:val="multilevel"/>
    <w:tmpl w:val="2BB6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46576F"/>
    <w:multiLevelType w:val="multilevel"/>
    <w:tmpl w:val="26E2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AA3BEE"/>
    <w:multiLevelType w:val="multilevel"/>
    <w:tmpl w:val="D3A6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C72BAA"/>
    <w:multiLevelType w:val="multilevel"/>
    <w:tmpl w:val="C6A4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252902"/>
    <w:multiLevelType w:val="multilevel"/>
    <w:tmpl w:val="CF36E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3C1746"/>
    <w:multiLevelType w:val="multilevel"/>
    <w:tmpl w:val="34B0A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3D75A40"/>
    <w:multiLevelType w:val="multilevel"/>
    <w:tmpl w:val="0A28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AC2394"/>
    <w:multiLevelType w:val="multilevel"/>
    <w:tmpl w:val="3CBC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370561"/>
    <w:multiLevelType w:val="multilevel"/>
    <w:tmpl w:val="23888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AF5515D"/>
    <w:multiLevelType w:val="multilevel"/>
    <w:tmpl w:val="5B6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367E10"/>
    <w:multiLevelType w:val="multilevel"/>
    <w:tmpl w:val="1C4C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6B568E"/>
    <w:multiLevelType w:val="multilevel"/>
    <w:tmpl w:val="830C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E66E67"/>
    <w:multiLevelType w:val="multilevel"/>
    <w:tmpl w:val="4F80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FE0D99"/>
    <w:multiLevelType w:val="multilevel"/>
    <w:tmpl w:val="C6BE1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C249E9"/>
    <w:multiLevelType w:val="multilevel"/>
    <w:tmpl w:val="7FEC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5A10A7"/>
    <w:multiLevelType w:val="multilevel"/>
    <w:tmpl w:val="F8E0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4659F7"/>
    <w:multiLevelType w:val="multilevel"/>
    <w:tmpl w:val="2970F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BD3CBD"/>
    <w:multiLevelType w:val="multilevel"/>
    <w:tmpl w:val="B13A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47632D"/>
    <w:multiLevelType w:val="multilevel"/>
    <w:tmpl w:val="1256D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5574FF"/>
    <w:multiLevelType w:val="multilevel"/>
    <w:tmpl w:val="5FF84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3B52D8D"/>
    <w:multiLevelType w:val="multilevel"/>
    <w:tmpl w:val="76AE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1B74C3"/>
    <w:multiLevelType w:val="multilevel"/>
    <w:tmpl w:val="5DCA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391D46"/>
    <w:multiLevelType w:val="multilevel"/>
    <w:tmpl w:val="5E881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FC58CE"/>
    <w:multiLevelType w:val="multilevel"/>
    <w:tmpl w:val="49B6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27337E"/>
    <w:multiLevelType w:val="hybridMultilevel"/>
    <w:tmpl w:val="D004E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0218CC"/>
    <w:multiLevelType w:val="multilevel"/>
    <w:tmpl w:val="F140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1F3164"/>
    <w:multiLevelType w:val="multilevel"/>
    <w:tmpl w:val="2F72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E57493"/>
    <w:multiLevelType w:val="multilevel"/>
    <w:tmpl w:val="11C2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8"/>
  </w:num>
  <w:num w:numId="3">
    <w:abstractNumId w:val="45"/>
  </w:num>
  <w:num w:numId="4">
    <w:abstractNumId w:val="5"/>
  </w:num>
  <w:num w:numId="5">
    <w:abstractNumId w:val="47"/>
  </w:num>
  <w:num w:numId="6">
    <w:abstractNumId w:val="39"/>
  </w:num>
  <w:num w:numId="7">
    <w:abstractNumId w:val="42"/>
  </w:num>
  <w:num w:numId="8">
    <w:abstractNumId w:val="2"/>
  </w:num>
  <w:num w:numId="9">
    <w:abstractNumId w:val="7"/>
  </w:num>
  <w:num w:numId="10">
    <w:abstractNumId w:val="3"/>
  </w:num>
  <w:num w:numId="11">
    <w:abstractNumId w:val="4"/>
  </w:num>
  <w:num w:numId="12">
    <w:abstractNumId w:val="29"/>
  </w:num>
  <w:num w:numId="13">
    <w:abstractNumId w:val="16"/>
  </w:num>
  <w:num w:numId="14">
    <w:abstractNumId w:val="48"/>
  </w:num>
  <w:num w:numId="15">
    <w:abstractNumId w:val="11"/>
  </w:num>
  <w:num w:numId="16">
    <w:abstractNumId w:val="13"/>
  </w:num>
  <w:num w:numId="17">
    <w:abstractNumId w:val="19"/>
  </w:num>
  <w:num w:numId="18">
    <w:abstractNumId w:val="21"/>
  </w:num>
  <w:num w:numId="19">
    <w:abstractNumId w:val="33"/>
  </w:num>
  <w:num w:numId="20">
    <w:abstractNumId w:val="15"/>
  </w:num>
  <w:num w:numId="21">
    <w:abstractNumId w:val="22"/>
  </w:num>
  <w:num w:numId="22">
    <w:abstractNumId w:val="14"/>
  </w:num>
  <w:num w:numId="23">
    <w:abstractNumId w:val="12"/>
  </w:num>
  <w:num w:numId="24">
    <w:abstractNumId w:val="35"/>
  </w:num>
  <w:num w:numId="25">
    <w:abstractNumId w:val="46"/>
  </w:num>
  <w:num w:numId="26">
    <w:abstractNumId w:val="36"/>
  </w:num>
  <w:num w:numId="27">
    <w:abstractNumId w:val="10"/>
  </w:num>
  <w:num w:numId="28">
    <w:abstractNumId w:val="44"/>
  </w:num>
  <w:num w:numId="29">
    <w:abstractNumId w:val="43"/>
  </w:num>
  <w:num w:numId="30">
    <w:abstractNumId w:val="41"/>
  </w:num>
  <w:num w:numId="31">
    <w:abstractNumId w:val="18"/>
  </w:num>
  <w:num w:numId="32">
    <w:abstractNumId w:val="1"/>
  </w:num>
  <w:num w:numId="33">
    <w:abstractNumId w:val="37"/>
  </w:num>
  <w:num w:numId="34">
    <w:abstractNumId w:val="8"/>
  </w:num>
  <w:num w:numId="35">
    <w:abstractNumId w:val="40"/>
  </w:num>
  <w:num w:numId="36">
    <w:abstractNumId w:val="32"/>
  </w:num>
  <w:num w:numId="37">
    <w:abstractNumId w:val="23"/>
  </w:num>
  <w:num w:numId="38">
    <w:abstractNumId w:val="31"/>
  </w:num>
  <w:num w:numId="39">
    <w:abstractNumId w:val="27"/>
  </w:num>
  <w:num w:numId="40">
    <w:abstractNumId w:val="20"/>
  </w:num>
  <w:num w:numId="41">
    <w:abstractNumId w:val="17"/>
  </w:num>
  <w:num w:numId="42">
    <w:abstractNumId w:val="0"/>
  </w:num>
  <w:num w:numId="43">
    <w:abstractNumId w:val="25"/>
  </w:num>
  <w:num w:numId="44">
    <w:abstractNumId w:val="26"/>
  </w:num>
  <w:num w:numId="45">
    <w:abstractNumId w:val="24"/>
  </w:num>
  <w:num w:numId="46">
    <w:abstractNumId w:val="34"/>
  </w:num>
  <w:num w:numId="47">
    <w:abstractNumId w:val="38"/>
  </w:num>
  <w:num w:numId="48">
    <w:abstractNumId w:val="30"/>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DD"/>
    <w:rsid w:val="000108BA"/>
    <w:rsid w:val="000138A8"/>
    <w:rsid w:val="000335FB"/>
    <w:rsid w:val="00044626"/>
    <w:rsid w:val="0004665F"/>
    <w:rsid w:val="00052FE1"/>
    <w:rsid w:val="000556B2"/>
    <w:rsid w:val="0007045A"/>
    <w:rsid w:val="000704E8"/>
    <w:rsid w:val="000759B1"/>
    <w:rsid w:val="00077AE2"/>
    <w:rsid w:val="00083FAE"/>
    <w:rsid w:val="00085737"/>
    <w:rsid w:val="00085F64"/>
    <w:rsid w:val="000A405E"/>
    <w:rsid w:val="000A5E67"/>
    <w:rsid w:val="000B3A43"/>
    <w:rsid w:val="000C0A34"/>
    <w:rsid w:val="000C29AB"/>
    <w:rsid w:val="000D7EA6"/>
    <w:rsid w:val="000F2CA3"/>
    <w:rsid w:val="00131B9F"/>
    <w:rsid w:val="00135436"/>
    <w:rsid w:val="00160EA2"/>
    <w:rsid w:val="001625A6"/>
    <w:rsid w:val="00180F56"/>
    <w:rsid w:val="001B722B"/>
    <w:rsid w:val="001C1FAA"/>
    <w:rsid w:val="001D652D"/>
    <w:rsid w:val="001F49FF"/>
    <w:rsid w:val="002002C0"/>
    <w:rsid w:val="00201D19"/>
    <w:rsid w:val="00225077"/>
    <w:rsid w:val="00250188"/>
    <w:rsid w:val="00252280"/>
    <w:rsid w:val="00253917"/>
    <w:rsid w:val="00254BD3"/>
    <w:rsid w:val="0025519C"/>
    <w:rsid w:val="00267A41"/>
    <w:rsid w:val="002708F7"/>
    <w:rsid w:val="002A2CDF"/>
    <w:rsid w:val="002C223A"/>
    <w:rsid w:val="002D148F"/>
    <w:rsid w:val="002E66A9"/>
    <w:rsid w:val="00314A49"/>
    <w:rsid w:val="00320D25"/>
    <w:rsid w:val="0033290E"/>
    <w:rsid w:val="003630C2"/>
    <w:rsid w:val="00371BD9"/>
    <w:rsid w:val="003856C0"/>
    <w:rsid w:val="00392988"/>
    <w:rsid w:val="003C518B"/>
    <w:rsid w:val="003F6F83"/>
    <w:rsid w:val="00432C65"/>
    <w:rsid w:val="0043565D"/>
    <w:rsid w:val="00442F71"/>
    <w:rsid w:val="004443BC"/>
    <w:rsid w:val="0045588C"/>
    <w:rsid w:val="00463268"/>
    <w:rsid w:val="004C457B"/>
    <w:rsid w:val="00526FE8"/>
    <w:rsid w:val="005642E1"/>
    <w:rsid w:val="00591C9B"/>
    <w:rsid w:val="005A4FB3"/>
    <w:rsid w:val="005C0480"/>
    <w:rsid w:val="005C6AF8"/>
    <w:rsid w:val="005E06EC"/>
    <w:rsid w:val="005E7952"/>
    <w:rsid w:val="006017FC"/>
    <w:rsid w:val="0060305C"/>
    <w:rsid w:val="00607E75"/>
    <w:rsid w:val="00614242"/>
    <w:rsid w:val="00632AFE"/>
    <w:rsid w:val="0065238B"/>
    <w:rsid w:val="0066094C"/>
    <w:rsid w:val="00667FB9"/>
    <w:rsid w:val="0068059B"/>
    <w:rsid w:val="006A0868"/>
    <w:rsid w:val="00700EEB"/>
    <w:rsid w:val="00702E8D"/>
    <w:rsid w:val="00732CBA"/>
    <w:rsid w:val="00740A19"/>
    <w:rsid w:val="00791FC8"/>
    <w:rsid w:val="007A1E32"/>
    <w:rsid w:val="007A7C6A"/>
    <w:rsid w:val="007B6337"/>
    <w:rsid w:val="007B63E3"/>
    <w:rsid w:val="007D6AC0"/>
    <w:rsid w:val="007F45EF"/>
    <w:rsid w:val="0080074B"/>
    <w:rsid w:val="00806E35"/>
    <w:rsid w:val="008126FC"/>
    <w:rsid w:val="00817349"/>
    <w:rsid w:val="0082164C"/>
    <w:rsid w:val="0084068C"/>
    <w:rsid w:val="00875B0B"/>
    <w:rsid w:val="00885738"/>
    <w:rsid w:val="0089039B"/>
    <w:rsid w:val="008A1F57"/>
    <w:rsid w:val="008A39A5"/>
    <w:rsid w:val="008A792D"/>
    <w:rsid w:val="008B3A32"/>
    <w:rsid w:val="008C12C1"/>
    <w:rsid w:val="008D5AAC"/>
    <w:rsid w:val="008E0FBC"/>
    <w:rsid w:val="00931094"/>
    <w:rsid w:val="00960473"/>
    <w:rsid w:val="009B039F"/>
    <w:rsid w:val="009E4B4D"/>
    <w:rsid w:val="009F03B3"/>
    <w:rsid w:val="00A14D08"/>
    <w:rsid w:val="00A1765E"/>
    <w:rsid w:val="00A25936"/>
    <w:rsid w:val="00A265DD"/>
    <w:rsid w:val="00A53CE8"/>
    <w:rsid w:val="00A75E86"/>
    <w:rsid w:val="00AB75AF"/>
    <w:rsid w:val="00AC6F6D"/>
    <w:rsid w:val="00AD48A7"/>
    <w:rsid w:val="00AE01CB"/>
    <w:rsid w:val="00AE1C9E"/>
    <w:rsid w:val="00AE3081"/>
    <w:rsid w:val="00AF1EDE"/>
    <w:rsid w:val="00B02619"/>
    <w:rsid w:val="00B17B13"/>
    <w:rsid w:val="00B27BA6"/>
    <w:rsid w:val="00B35E15"/>
    <w:rsid w:val="00B440EF"/>
    <w:rsid w:val="00B46BE0"/>
    <w:rsid w:val="00B76B9B"/>
    <w:rsid w:val="00BA49CC"/>
    <w:rsid w:val="00BB070C"/>
    <w:rsid w:val="00BC44E1"/>
    <w:rsid w:val="00C14CB6"/>
    <w:rsid w:val="00C31705"/>
    <w:rsid w:val="00C341F3"/>
    <w:rsid w:val="00C352C1"/>
    <w:rsid w:val="00C407F8"/>
    <w:rsid w:val="00C42382"/>
    <w:rsid w:val="00C4426E"/>
    <w:rsid w:val="00CC4889"/>
    <w:rsid w:val="00CF4916"/>
    <w:rsid w:val="00D00B84"/>
    <w:rsid w:val="00D027AC"/>
    <w:rsid w:val="00D214AB"/>
    <w:rsid w:val="00D315B3"/>
    <w:rsid w:val="00D4095C"/>
    <w:rsid w:val="00D64F19"/>
    <w:rsid w:val="00D72471"/>
    <w:rsid w:val="00D82B1E"/>
    <w:rsid w:val="00D847D9"/>
    <w:rsid w:val="00D96D05"/>
    <w:rsid w:val="00DA61DE"/>
    <w:rsid w:val="00DA6717"/>
    <w:rsid w:val="00DD05C2"/>
    <w:rsid w:val="00DF562D"/>
    <w:rsid w:val="00E07A6E"/>
    <w:rsid w:val="00E11C20"/>
    <w:rsid w:val="00E31354"/>
    <w:rsid w:val="00E35375"/>
    <w:rsid w:val="00E65D4C"/>
    <w:rsid w:val="00E834D1"/>
    <w:rsid w:val="00E87821"/>
    <w:rsid w:val="00E90BD6"/>
    <w:rsid w:val="00EA0430"/>
    <w:rsid w:val="00EB5E07"/>
    <w:rsid w:val="00ED02F9"/>
    <w:rsid w:val="00ED1370"/>
    <w:rsid w:val="00F01FFE"/>
    <w:rsid w:val="00F06333"/>
    <w:rsid w:val="00F55BDE"/>
    <w:rsid w:val="00F630D4"/>
    <w:rsid w:val="00F656FA"/>
    <w:rsid w:val="00FA260A"/>
    <w:rsid w:val="00FA7F9C"/>
    <w:rsid w:val="00FB3699"/>
    <w:rsid w:val="00FD3D30"/>
    <w:rsid w:val="00FF6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5B690"/>
  <w15:docId w15:val="{CA832BE9-0823-4DC2-BC68-487C4DA8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0B84"/>
  </w:style>
  <w:style w:type="paragraph" w:styleId="1">
    <w:name w:val="heading 1"/>
    <w:basedOn w:val="a"/>
    <w:next w:val="a"/>
    <w:link w:val="10"/>
    <w:uiPriority w:val="9"/>
    <w:qFormat/>
    <w:rsid w:val="002D14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002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06E3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E15"/>
    <w:pPr>
      <w:ind w:left="720"/>
      <w:contextualSpacing/>
    </w:pPr>
  </w:style>
  <w:style w:type="character" w:styleId="a4">
    <w:name w:val="Hyperlink"/>
    <w:basedOn w:val="a0"/>
    <w:uiPriority w:val="99"/>
    <w:unhideWhenUsed/>
    <w:rsid w:val="009E4B4D"/>
    <w:rPr>
      <w:color w:val="0000FF"/>
      <w:u w:val="single"/>
    </w:rPr>
  </w:style>
  <w:style w:type="paragraph" w:customStyle="1" w:styleId="ConsPlusTitle">
    <w:name w:val="ConsPlusTitle"/>
    <w:uiPriority w:val="99"/>
    <w:rsid w:val="008E0F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
    <w:name w:val="Знак2"/>
    <w:basedOn w:val="a"/>
    <w:rsid w:val="008E0FBC"/>
    <w:pPr>
      <w:spacing w:before="100" w:beforeAutospacing="1" w:after="100" w:afterAutospacing="1" w:line="240" w:lineRule="auto"/>
    </w:pPr>
    <w:rPr>
      <w:rFonts w:ascii="Tahoma" w:eastAsia="Times New Roman" w:hAnsi="Tahoma" w:cs="Times New Roman"/>
      <w:sz w:val="20"/>
      <w:szCs w:val="20"/>
      <w:lang w:val="en-US"/>
    </w:rPr>
  </w:style>
  <w:style w:type="table" w:styleId="a5">
    <w:name w:val="Table Grid"/>
    <w:basedOn w:val="a1"/>
    <w:uiPriority w:val="59"/>
    <w:rsid w:val="00F55B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0138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38A8"/>
    <w:rPr>
      <w:rFonts w:ascii="Tahoma" w:hAnsi="Tahoma" w:cs="Tahoma"/>
      <w:sz w:val="16"/>
      <w:szCs w:val="16"/>
    </w:rPr>
  </w:style>
  <w:style w:type="character" w:customStyle="1" w:styleId="apple-converted-space">
    <w:name w:val="apple-converted-space"/>
    <w:basedOn w:val="a0"/>
    <w:rsid w:val="00F656FA"/>
  </w:style>
  <w:style w:type="character" w:styleId="a8">
    <w:name w:val="Strong"/>
    <w:basedOn w:val="a0"/>
    <w:uiPriority w:val="22"/>
    <w:qFormat/>
    <w:rsid w:val="00F656FA"/>
    <w:rPr>
      <w:b/>
      <w:bCs/>
    </w:rPr>
  </w:style>
  <w:style w:type="paragraph" w:styleId="a9">
    <w:name w:val="Normal (Web)"/>
    <w:basedOn w:val="a"/>
    <w:uiPriority w:val="99"/>
    <w:unhideWhenUsed/>
    <w:rsid w:val="003329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4426E"/>
    <w:pPr>
      <w:autoSpaceDE w:val="0"/>
      <w:autoSpaceDN w:val="0"/>
      <w:adjustRightInd w:val="0"/>
      <w:spacing w:after="0" w:line="240" w:lineRule="auto"/>
    </w:pPr>
    <w:rPr>
      <w:rFonts w:ascii="Times New Roman" w:hAnsi="Times New Roman" w:cs="Times New Roman"/>
      <w:b/>
      <w:bCs/>
    </w:rPr>
  </w:style>
  <w:style w:type="paragraph" w:styleId="aa">
    <w:name w:val="No Spacing"/>
    <w:uiPriority w:val="1"/>
    <w:qFormat/>
    <w:rsid w:val="00AE3081"/>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06E35"/>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2D148F"/>
    <w:rPr>
      <w:rFonts w:asciiTheme="majorHAnsi" w:eastAsiaTheme="majorEastAsia" w:hAnsiTheme="majorHAnsi" w:cstheme="majorBidi"/>
      <w:b/>
      <w:bCs/>
      <w:color w:val="365F91" w:themeColor="accent1" w:themeShade="BF"/>
      <w:sz w:val="28"/>
      <w:szCs w:val="28"/>
    </w:rPr>
  </w:style>
  <w:style w:type="character" w:styleId="ab">
    <w:name w:val="Emphasis"/>
    <w:basedOn w:val="a0"/>
    <w:uiPriority w:val="20"/>
    <w:qFormat/>
    <w:rsid w:val="002D148F"/>
    <w:rPr>
      <w:i/>
      <w:iCs/>
    </w:rPr>
  </w:style>
  <w:style w:type="character" w:customStyle="1" w:styleId="20">
    <w:name w:val="Заголовок 2 Знак"/>
    <w:basedOn w:val="a0"/>
    <w:link w:val="2"/>
    <w:uiPriority w:val="9"/>
    <w:rsid w:val="002002C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07984">
      <w:bodyDiv w:val="1"/>
      <w:marLeft w:val="0"/>
      <w:marRight w:val="0"/>
      <w:marTop w:val="0"/>
      <w:marBottom w:val="0"/>
      <w:divBdr>
        <w:top w:val="none" w:sz="0" w:space="0" w:color="auto"/>
        <w:left w:val="none" w:sz="0" w:space="0" w:color="auto"/>
        <w:bottom w:val="none" w:sz="0" w:space="0" w:color="auto"/>
        <w:right w:val="none" w:sz="0" w:space="0" w:color="auto"/>
      </w:divBdr>
    </w:div>
    <w:div w:id="74321438">
      <w:bodyDiv w:val="1"/>
      <w:marLeft w:val="0"/>
      <w:marRight w:val="0"/>
      <w:marTop w:val="0"/>
      <w:marBottom w:val="0"/>
      <w:divBdr>
        <w:top w:val="none" w:sz="0" w:space="0" w:color="auto"/>
        <w:left w:val="none" w:sz="0" w:space="0" w:color="auto"/>
        <w:bottom w:val="none" w:sz="0" w:space="0" w:color="auto"/>
        <w:right w:val="none" w:sz="0" w:space="0" w:color="auto"/>
      </w:divBdr>
      <w:divsChild>
        <w:div w:id="1827820497">
          <w:marLeft w:val="0"/>
          <w:marRight w:val="0"/>
          <w:marTop w:val="0"/>
          <w:marBottom w:val="300"/>
          <w:divBdr>
            <w:top w:val="none" w:sz="0" w:space="0" w:color="auto"/>
            <w:left w:val="none" w:sz="0" w:space="0" w:color="auto"/>
            <w:bottom w:val="none" w:sz="0" w:space="0" w:color="auto"/>
            <w:right w:val="none" w:sz="0" w:space="0" w:color="auto"/>
          </w:divBdr>
        </w:div>
      </w:divsChild>
    </w:div>
    <w:div w:id="400062606">
      <w:bodyDiv w:val="1"/>
      <w:marLeft w:val="0"/>
      <w:marRight w:val="0"/>
      <w:marTop w:val="0"/>
      <w:marBottom w:val="0"/>
      <w:divBdr>
        <w:top w:val="none" w:sz="0" w:space="0" w:color="auto"/>
        <w:left w:val="none" w:sz="0" w:space="0" w:color="auto"/>
        <w:bottom w:val="none" w:sz="0" w:space="0" w:color="auto"/>
        <w:right w:val="none" w:sz="0" w:space="0" w:color="auto"/>
      </w:divBdr>
      <w:divsChild>
        <w:div w:id="723335217">
          <w:marLeft w:val="0"/>
          <w:marRight w:val="0"/>
          <w:marTop w:val="0"/>
          <w:marBottom w:val="0"/>
          <w:divBdr>
            <w:top w:val="none" w:sz="0" w:space="0" w:color="auto"/>
            <w:left w:val="none" w:sz="0" w:space="0" w:color="auto"/>
            <w:bottom w:val="none" w:sz="0" w:space="0" w:color="auto"/>
            <w:right w:val="none" w:sz="0" w:space="0" w:color="auto"/>
          </w:divBdr>
        </w:div>
        <w:div w:id="1243174281">
          <w:marLeft w:val="0"/>
          <w:marRight w:val="0"/>
          <w:marTop w:val="0"/>
          <w:marBottom w:val="0"/>
          <w:divBdr>
            <w:top w:val="none" w:sz="0" w:space="0" w:color="auto"/>
            <w:left w:val="none" w:sz="0" w:space="0" w:color="auto"/>
            <w:bottom w:val="none" w:sz="0" w:space="0" w:color="auto"/>
            <w:right w:val="none" w:sz="0" w:space="0" w:color="auto"/>
          </w:divBdr>
        </w:div>
      </w:divsChild>
    </w:div>
    <w:div w:id="423844910">
      <w:bodyDiv w:val="1"/>
      <w:marLeft w:val="0"/>
      <w:marRight w:val="0"/>
      <w:marTop w:val="0"/>
      <w:marBottom w:val="0"/>
      <w:divBdr>
        <w:top w:val="none" w:sz="0" w:space="0" w:color="auto"/>
        <w:left w:val="none" w:sz="0" w:space="0" w:color="auto"/>
        <w:bottom w:val="none" w:sz="0" w:space="0" w:color="auto"/>
        <w:right w:val="none" w:sz="0" w:space="0" w:color="auto"/>
      </w:divBdr>
      <w:divsChild>
        <w:div w:id="1892880763">
          <w:marLeft w:val="0"/>
          <w:marRight w:val="0"/>
          <w:marTop w:val="0"/>
          <w:marBottom w:val="0"/>
          <w:divBdr>
            <w:top w:val="none" w:sz="0" w:space="0" w:color="auto"/>
            <w:left w:val="none" w:sz="0" w:space="0" w:color="auto"/>
            <w:bottom w:val="none" w:sz="0" w:space="0" w:color="auto"/>
            <w:right w:val="none" w:sz="0" w:space="0" w:color="auto"/>
          </w:divBdr>
        </w:div>
        <w:div w:id="1435857560">
          <w:marLeft w:val="0"/>
          <w:marRight w:val="0"/>
          <w:marTop w:val="0"/>
          <w:marBottom w:val="0"/>
          <w:divBdr>
            <w:top w:val="none" w:sz="0" w:space="0" w:color="auto"/>
            <w:left w:val="none" w:sz="0" w:space="0" w:color="auto"/>
            <w:bottom w:val="none" w:sz="0" w:space="0" w:color="auto"/>
            <w:right w:val="none" w:sz="0" w:space="0" w:color="auto"/>
          </w:divBdr>
        </w:div>
        <w:div w:id="1502696888">
          <w:marLeft w:val="0"/>
          <w:marRight w:val="0"/>
          <w:marTop w:val="0"/>
          <w:marBottom w:val="0"/>
          <w:divBdr>
            <w:top w:val="none" w:sz="0" w:space="0" w:color="auto"/>
            <w:left w:val="none" w:sz="0" w:space="0" w:color="auto"/>
            <w:bottom w:val="none" w:sz="0" w:space="0" w:color="auto"/>
            <w:right w:val="none" w:sz="0" w:space="0" w:color="auto"/>
          </w:divBdr>
        </w:div>
        <w:div w:id="662244493">
          <w:marLeft w:val="0"/>
          <w:marRight w:val="0"/>
          <w:marTop w:val="0"/>
          <w:marBottom w:val="0"/>
          <w:divBdr>
            <w:top w:val="none" w:sz="0" w:space="0" w:color="auto"/>
            <w:left w:val="none" w:sz="0" w:space="0" w:color="auto"/>
            <w:bottom w:val="none" w:sz="0" w:space="0" w:color="auto"/>
            <w:right w:val="none" w:sz="0" w:space="0" w:color="auto"/>
          </w:divBdr>
        </w:div>
        <w:div w:id="303127292">
          <w:marLeft w:val="0"/>
          <w:marRight w:val="0"/>
          <w:marTop w:val="0"/>
          <w:marBottom w:val="0"/>
          <w:divBdr>
            <w:top w:val="none" w:sz="0" w:space="0" w:color="auto"/>
            <w:left w:val="none" w:sz="0" w:space="0" w:color="auto"/>
            <w:bottom w:val="none" w:sz="0" w:space="0" w:color="auto"/>
            <w:right w:val="none" w:sz="0" w:space="0" w:color="auto"/>
          </w:divBdr>
        </w:div>
        <w:div w:id="702094182">
          <w:marLeft w:val="0"/>
          <w:marRight w:val="0"/>
          <w:marTop w:val="0"/>
          <w:marBottom w:val="0"/>
          <w:divBdr>
            <w:top w:val="none" w:sz="0" w:space="0" w:color="auto"/>
            <w:left w:val="none" w:sz="0" w:space="0" w:color="auto"/>
            <w:bottom w:val="none" w:sz="0" w:space="0" w:color="auto"/>
            <w:right w:val="none" w:sz="0" w:space="0" w:color="auto"/>
          </w:divBdr>
        </w:div>
        <w:div w:id="465587607">
          <w:marLeft w:val="0"/>
          <w:marRight w:val="0"/>
          <w:marTop w:val="0"/>
          <w:marBottom w:val="0"/>
          <w:divBdr>
            <w:top w:val="none" w:sz="0" w:space="0" w:color="auto"/>
            <w:left w:val="none" w:sz="0" w:space="0" w:color="auto"/>
            <w:bottom w:val="none" w:sz="0" w:space="0" w:color="auto"/>
            <w:right w:val="none" w:sz="0" w:space="0" w:color="auto"/>
          </w:divBdr>
        </w:div>
        <w:div w:id="755900953">
          <w:marLeft w:val="0"/>
          <w:marRight w:val="0"/>
          <w:marTop w:val="0"/>
          <w:marBottom w:val="0"/>
          <w:divBdr>
            <w:top w:val="none" w:sz="0" w:space="0" w:color="auto"/>
            <w:left w:val="none" w:sz="0" w:space="0" w:color="auto"/>
            <w:bottom w:val="none" w:sz="0" w:space="0" w:color="auto"/>
            <w:right w:val="none" w:sz="0" w:space="0" w:color="auto"/>
          </w:divBdr>
        </w:div>
      </w:divsChild>
    </w:div>
    <w:div w:id="493254653">
      <w:bodyDiv w:val="1"/>
      <w:marLeft w:val="0"/>
      <w:marRight w:val="0"/>
      <w:marTop w:val="0"/>
      <w:marBottom w:val="0"/>
      <w:divBdr>
        <w:top w:val="none" w:sz="0" w:space="0" w:color="auto"/>
        <w:left w:val="none" w:sz="0" w:space="0" w:color="auto"/>
        <w:bottom w:val="none" w:sz="0" w:space="0" w:color="auto"/>
        <w:right w:val="none" w:sz="0" w:space="0" w:color="auto"/>
      </w:divBdr>
      <w:divsChild>
        <w:div w:id="100758063">
          <w:marLeft w:val="0"/>
          <w:marRight w:val="0"/>
          <w:marTop w:val="0"/>
          <w:marBottom w:val="0"/>
          <w:divBdr>
            <w:top w:val="none" w:sz="0" w:space="0" w:color="auto"/>
            <w:left w:val="none" w:sz="0" w:space="0" w:color="auto"/>
            <w:bottom w:val="none" w:sz="0" w:space="0" w:color="auto"/>
            <w:right w:val="none" w:sz="0" w:space="0" w:color="auto"/>
          </w:divBdr>
        </w:div>
        <w:div w:id="1503006890">
          <w:marLeft w:val="0"/>
          <w:marRight w:val="0"/>
          <w:marTop w:val="0"/>
          <w:marBottom w:val="0"/>
          <w:divBdr>
            <w:top w:val="none" w:sz="0" w:space="0" w:color="auto"/>
            <w:left w:val="none" w:sz="0" w:space="0" w:color="auto"/>
            <w:bottom w:val="none" w:sz="0" w:space="0" w:color="auto"/>
            <w:right w:val="none" w:sz="0" w:space="0" w:color="auto"/>
          </w:divBdr>
        </w:div>
        <w:div w:id="1370186025">
          <w:marLeft w:val="0"/>
          <w:marRight w:val="0"/>
          <w:marTop w:val="0"/>
          <w:marBottom w:val="0"/>
          <w:divBdr>
            <w:top w:val="none" w:sz="0" w:space="0" w:color="auto"/>
            <w:left w:val="none" w:sz="0" w:space="0" w:color="auto"/>
            <w:bottom w:val="none" w:sz="0" w:space="0" w:color="auto"/>
            <w:right w:val="none" w:sz="0" w:space="0" w:color="auto"/>
          </w:divBdr>
        </w:div>
        <w:div w:id="1040281477">
          <w:marLeft w:val="0"/>
          <w:marRight w:val="0"/>
          <w:marTop w:val="0"/>
          <w:marBottom w:val="0"/>
          <w:divBdr>
            <w:top w:val="none" w:sz="0" w:space="0" w:color="auto"/>
            <w:left w:val="none" w:sz="0" w:space="0" w:color="auto"/>
            <w:bottom w:val="none" w:sz="0" w:space="0" w:color="auto"/>
            <w:right w:val="none" w:sz="0" w:space="0" w:color="auto"/>
          </w:divBdr>
        </w:div>
        <w:div w:id="1796173697">
          <w:marLeft w:val="0"/>
          <w:marRight w:val="0"/>
          <w:marTop w:val="0"/>
          <w:marBottom w:val="0"/>
          <w:divBdr>
            <w:top w:val="none" w:sz="0" w:space="0" w:color="auto"/>
            <w:left w:val="none" w:sz="0" w:space="0" w:color="auto"/>
            <w:bottom w:val="none" w:sz="0" w:space="0" w:color="auto"/>
            <w:right w:val="none" w:sz="0" w:space="0" w:color="auto"/>
          </w:divBdr>
        </w:div>
        <w:div w:id="1502155536">
          <w:marLeft w:val="0"/>
          <w:marRight w:val="0"/>
          <w:marTop w:val="0"/>
          <w:marBottom w:val="0"/>
          <w:divBdr>
            <w:top w:val="none" w:sz="0" w:space="0" w:color="auto"/>
            <w:left w:val="none" w:sz="0" w:space="0" w:color="auto"/>
            <w:bottom w:val="none" w:sz="0" w:space="0" w:color="auto"/>
            <w:right w:val="none" w:sz="0" w:space="0" w:color="auto"/>
          </w:divBdr>
        </w:div>
        <w:div w:id="1516382188">
          <w:marLeft w:val="0"/>
          <w:marRight w:val="0"/>
          <w:marTop w:val="0"/>
          <w:marBottom w:val="0"/>
          <w:divBdr>
            <w:top w:val="none" w:sz="0" w:space="0" w:color="auto"/>
            <w:left w:val="none" w:sz="0" w:space="0" w:color="auto"/>
            <w:bottom w:val="none" w:sz="0" w:space="0" w:color="auto"/>
            <w:right w:val="none" w:sz="0" w:space="0" w:color="auto"/>
          </w:divBdr>
        </w:div>
        <w:div w:id="407926676">
          <w:marLeft w:val="0"/>
          <w:marRight w:val="0"/>
          <w:marTop w:val="0"/>
          <w:marBottom w:val="0"/>
          <w:divBdr>
            <w:top w:val="none" w:sz="0" w:space="0" w:color="auto"/>
            <w:left w:val="none" w:sz="0" w:space="0" w:color="auto"/>
            <w:bottom w:val="none" w:sz="0" w:space="0" w:color="auto"/>
            <w:right w:val="none" w:sz="0" w:space="0" w:color="auto"/>
          </w:divBdr>
        </w:div>
        <w:div w:id="360399173">
          <w:marLeft w:val="0"/>
          <w:marRight w:val="0"/>
          <w:marTop w:val="0"/>
          <w:marBottom w:val="0"/>
          <w:divBdr>
            <w:top w:val="none" w:sz="0" w:space="0" w:color="auto"/>
            <w:left w:val="none" w:sz="0" w:space="0" w:color="auto"/>
            <w:bottom w:val="none" w:sz="0" w:space="0" w:color="auto"/>
            <w:right w:val="none" w:sz="0" w:space="0" w:color="auto"/>
          </w:divBdr>
        </w:div>
        <w:div w:id="108015100">
          <w:marLeft w:val="0"/>
          <w:marRight w:val="0"/>
          <w:marTop w:val="0"/>
          <w:marBottom w:val="0"/>
          <w:divBdr>
            <w:top w:val="none" w:sz="0" w:space="0" w:color="auto"/>
            <w:left w:val="none" w:sz="0" w:space="0" w:color="auto"/>
            <w:bottom w:val="none" w:sz="0" w:space="0" w:color="auto"/>
            <w:right w:val="none" w:sz="0" w:space="0" w:color="auto"/>
          </w:divBdr>
        </w:div>
        <w:div w:id="1015503472">
          <w:marLeft w:val="0"/>
          <w:marRight w:val="0"/>
          <w:marTop w:val="0"/>
          <w:marBottom w:val="0"/>
          <w:divBdr>
            <w:top w:val="none" w:sz="0" w:space="0" w:color="auto"/>
            <w:left w:val="none" w:sz="0" w:space="0" w:color="auto"/>
            <w:bottom w:val="none" w:sz="0" w:space="0" w:color="auto"/>
            <w:right w:val="none" w:sz="0" w:space="0" w:color="auto"/>
          </w:divBdr>
        </w:div>
        <w:div w:id="1948734260">
          <w:marLeft w:val="0"/>
          <w:marRight w:val="0"/>
          <w:marTop w:val="0"/>
          <w:marBottom w:val="0"/>
          <w:divBdr>
            <w:top w:val="none" w:sz="0" w:space="0" w:color="auto"/>
            <w:left w:val="none" w:sz="0" w:space="0" w:color="auto"/>
            <w:bottom w:val="none" w:sz="0" w:space="0" w:color="auto"/>
            <w:right w:val="none" w:sz="0" w:space="0" w:color="auto"/>
          </w:divBdr>
        </w:div>
      </w:divsChild>
    </w:div>
    <w:div w:id="807823156">
      <w:bodyDiv w:val="1"/>
      <w:marLeft w:val="0"/>
      <w:marRight w:val="0"/>
      <w:marTop w:val="0"/>
      <w:marBottom w:val="0"/>
      <w:divBdr>
        <w:top w:val="none" w:sz="0" w:space="0" w:color="auto"/>
        <w:left w:val="none" w:sz="0" w:space="0" w:color="auto"/>
        <w:bottom w:val="none" w:sz="0" w:space="0" w:color="auto"/>
        <w:right w:val="none" w:sz="0" w:space="0" w:color="auto"/>
      </w:divBdr>
    </w:div>
    <w:div w:id="952832300">
      <w:bodyDiv w:val="1"/>
      <w:marLeft w:val="0"/>
      <w:marRight w:val="0"/>
      <w:marTop w:val="0"/>
      <w:marBottom w:val="0"/>
      <w:divBdr>
        <w:top w:val="none" w:sz="0" w:space="0" w:color="auto"/>
        <w:left w:val="none" w:sz="0" w:space="0" w:color="auto"/>
        <w:bottom w:val="none" w:sz="0" w:space="0" w:color="auto"/>
        <w:right w:val="none" w:sz="0" w:space="0" w:color="auto"/>
      </w:divBdr>
    </w:div>
    <w:div w:id="958073629">
      <w:bodyDiv w:val="1"/>
      <w:marLeft w:val="0"/>
      <w:marRight w:val="0"/>
      <w:marTop w:val="0"/>
      <w:marBottom w:val="0"/>
      <w:divBdr>
        <w:top w:val="none" w:sz="0" w:space="0" w:color="auto"/>
        <w:left w:val="none" w:sz="0" w:space="0" w:color="auto"/>
        <w:bottom w:val="none" w:sz="0" w:space="0" w:color="auto"/>
        <w:right w:val="none" w:sz="0" w:space="0" w:color="auto"/>
      </w:divBdr>
    </w:div>
    <w:div w:id="1021974207">
      <w:bodyDiv w:val="1"/>
      <w:marLeft w:val="0"/>
      <w:marRight w:val="0"/>
      <w:marTop w:val="0"/>
      <w:marBottom w:val="0"/>
      <w:divBdr>
        <w:top w:val="none" w:sz="0" w:space="0" w:color="auto"/>
        <w:left w:val="none" w:sz="0" w:space="0" w:color="auto"/>
        <w:bottom w:val="none" w:sz="0" w:space="0" w:color="auto"/>
        <w:right w:val="none" w:sz="0" w:space="0" w:color="auto"/>
      </w:divBdr>
    </w:div>
    <w:div w:id="1141117978">
      <w:bodyDiv w:val="1"/>
      <w:marLeft w:val="0"/>
      <w:marRight w:val="0"/>
      <w:marTop w:val="0"/>
      <w:marBottom w:val="0"/>
      <w:divBdr>
        <w:top w:val="none" w:sz="0" w:space="0" w:color="auto"/>
        <w:left w:val="none" w:sz="0" w:space="0" w:color="auto"/>
        <w:bottom w:val="none" w:sz="0" w:space="0" w:color="auto"/>
        <w:right w:val="none" w:sz="0" w:space="0" w:color="auto"/>
      </w:divBdr>
    </w:div>
    <w:div w:id="1163202029">
      <w:bodyDiv w:val="1"/>
      <w:marLeft w:val="0"/>
      <w:marRight w:val="0"/>
      <w:marTop w:val="0"/>
      <w:marBottom w:val="0"/>
      <w:divBdr>
        <w:top w:val="none" w:sz="0" w:space="0" w:color="auto"/>
        <w:left w:val="none" w:sz="0" w:space="0" w:color="auto"/>
        <w:bottom w:val="none" w:sz="0" w:space="0" w:color="auto"/>
        <w:right w:val="none" w:sz="0" w:space="0" w:color="auto"/>
      </w:divBdr>
      <w:divsChild>
        <w:div w:id="1554610912">
          <w:marLeft w:val="0"/>
          <w:marRight w:val="0"/>
          <w:marTop w:val="0"/>
          <w:marBottom w:val="0"/>
          <w:divBdr>
            <w:top w:val="none" w:sz="0" w:space="0" w:color="auto"/>
            <w:left w:val="none" w:sz="0" w:space="0" w:color="auto"/>
            <w:bottom w:val="none" w:sz="0" w:space="0" w:color="auto"/>
            <w:right w:val="none" w:sz="0" w:space="0" w:color="auto"/>
          </w:divBdr>
        </w:div>
        <w:div w:id="1708794944">
          <w:marLeft w:val="0"/>
          <w:marRight w:val="0"/>
          <w:marTop w:val="0"/>
          <w:marBottom w:val="0"/>
          <w:divBdr>
            <w:top w:val="none" w:sz="0" w:space="0" w:color="auto"/>
            <w:left w:val="none" w:sz="0" w:space="0" w:color="auto"/>
            <w:bottom w:val="none" w:sz="0" w:space="0" w:color="auto"/>
            <w:right w:val="none" w:sz="0" w:space="0" w:color="auto"/>
          </w:divBdr>
          <w:divsChild>
            <w:div w:id="1550533990">
              <w:marLeft w:val="0"/>
              <w:marRight w:val="0"/>
              <w:marTop w:val="0"/>
              <w:marBottom w:val="0"/>
              <w:divBdr>
                <w:top w:val="none" w:sz="0" w:space="0" w:color="auto"/>
                <w:left w:val="none" w:sz="0" w:space="0" w:color="auto"/>
                <w:bottom w:val="none" w:sz="0" w:space="0" w:color="auto"/>
                <w:right w:val="none" w:sz="0" w:space="0" w:color="auto"/>
              </w:divBdr>
              <w:divsChild>
                <w:div w:id="245501141">
                  <w:marLeft w:val="0"/>
                  <w:marRight w:val="0"/>
                  <w:marTop w:val="0"/>
                  <w:marBottom w:val="0"/>
                  <w:divBdr>
                    <w:top w:val="none" w:sz="0" w:space="0" w:color="auto"/>
                    <w:left w:val="none" w:sz="0" w:space="0" w:color="auto"/>
                    <w:bottom w:val="none" w:sz="0" w:space="0" w:color="auto"/>
                    <w:right w:val="none" w:sz="0" w:space="0" w:color="auto"/>
                  </w:divBdr>
                </w:div>
                <w:div w:id="1157577877">
                  <w:marLeft w:val="0"/>
                  <w:marRight w:val="0"/>
                  <w:marTop w:val="0"/>
                  <w:marBottom w:val="0"/>
                  <w:divBdr>
                    <w:top w:val="none" w:sz="0" w:space="0" w:color="auto"/>
                    <w:left w:val="none" w:sz="0" w:space="0" w:color="auto"/>
                    <w:bottom w:val="none" w:sz="0" w:space="0" w:color="auto"/>
                    <w:right w:val="none" w:sz="0" w:space="0" w:color="auto"/>
                  </w:divBdr>
                </w:div>
                <w:div w:id="1173648620">
                  <w:marLeft w:val="0"/>
                  <w:marRight w:val="0"/>
                  <w:marTop w:val="0"/>
                  <w:marBottom w:val="0"/>
                  <w:divBdr>
                    <w:top w:val="none" w:sz="0" w:space="0" w:color="auto"/>
                    <w:left w:val="none" w:sz="0" w:space="0" w:color="auto"/>
                    <w:bottom w:val="none" w:sz="0" w:space="0" w:color="auto"/>
                    <w:right w:val="none" w:sz="0" w:space="0" w:color="auto"/>
                  </w:divBdr>
                </w:div>
                <w:div w:id="688069357">
                  <w:marLeft w:val="0"/>
                  <w:marRight w:val="0"/>
                  <w:marTop w:val="0"/>
                  <w:marBottom w:val="0"/>
                  <w:divBdr>
                    <w:top w:val="none" w:sz="0" w:space="0" w:color="auto"/>
                    <w:left w:val="none" w:sz="0" w:space="0" w:color="auto"/>
                    <w:bottom w:val="none" w:sz="0" w:space="0" w:color="auto"/>
                    <w:right w:val="none" w:sz="0" w:space="0" w:color="auto"/>
                  </w:divBdr>
                </w:div>
                <w:div w:id="389424085">
                  <w:marLeft w:val="0"/>
                  <w:marRight w:val="0"/>
                  <w:marTop w:val="0"/>
                  <w:marBottom w:val="0"/>
                  <w:divBdr>
                    <w:top w:val="none" w:sz="0" w:space="0" w:color="auto"/>
                    <w:left w:val="none" w:sz="0" w:space="0" w:color="auto"/>
                    <w:bottom w:val="none" w:sz="0" w:space="0" w:color="auto"/>
                    <w:right w:val="none" w:sz="0" w:space="0" w:color="auto"/>
                  </w:divBdr>
                </w:div>
                <w:div w:id="1734620224">
                  <w:marLeft w:val="0"/>
                  <w:marRight w:val="0"/>
                  <w:marTop w:val="0"/>
                  <w:marBottom w:val="0"/>
                  <w:divBdr>
                    <w:top w:val="none" w:sz="0" w:space="0" w:color="auto"/>
                    <w:left w:val="none" w:sz="0" w:space="0" w:color="auto"/>
                    <w:bottom w:val="none" w:sz="0" w:space="0" w:color="auto"/>
                    <w:right w:val="none" w:sz="0" w:space="0" w:color="auto"/>
                  </w:divBdr>
                </w:div>
                <w:div w:id="350379894">
                  <w:marLeft w:val="0"/>
                  <w:marRight w:val="0"/>
                  <w:marTop w:val="0"/>
                  <w:marBottom w:val="0"/>
                  <w:divBdr>
                    <w:top w:val="none" w:sz="0" w:space="0" w:color="auto"/>
                    <w:left w:val="none" w:sz="0" w:space="0" w:color="auto"/>
                    <w:bottom w:val="none" w:sz="0" w:space="0" w:color="auto"/>
                    <w:right w:val="none" w:sz="0" w:space="0" w:color="auto"/>
                  </w:divBdr>
                </w:div>
                <w:div w:id="1139764559">
                  <w:marLeft w:val="0"/>
                  <w:marRight w:val="0"/>
                  <w:marTop w:val="0"/>
                  <w:marBottom w:val="0"/>
                  <w:divBdr>
                    <w:top w:val="none" w:sz="0" w:space="0" w:color="auto"/>
                    <w:left w:val="none" w:sz="0" w:space="0" w:color="auto"/>
                    <w:bottom w:val="none" w:sz="0" w:space="0" w:color="auto"/>
                    <w:right w:val="none" w:sz="0" w:space="0" w:color="auto"/>
                  </w:divBdr>
                </w:div>
                <w:div w:id="530151729">
                  <w:marLeft w:val="0"/>
                  <w:marRight w:val="0"/>
                  <w:marTop w:val="0"/>
                  <w:marBottom w:val="0"/>
                  <w:divBdr>
                    <w:top w:val="none" w:sz="0" w:space="0" w:color="auto"/>
                    <w:left w:val="none" w:sz="0" w:space="0" w:color="auto"/>
                    <w:bottom w:val="none" w:sz="0" w:space="0" w:color="auto"/>
                    <w:right w:val="none" w:sz="0" w:space="0" w:color="auto"/>
                  </w:divBdr>
                </w:div>
                <w:div w:id="672495972">
                  <w:marLeft w:val="0"/>
                  <w:marRight w:val="0"/>
                  <w:marTop w:val="0"/>
                  <w:marBottom w:val="0"/>
                  <w:divBdr>
                    <w:top w:val="none" w:sz="0" w:space="0" w:color="auto"/>
                    <w:left w:val="none" w:sz="0" w:space="0" w:color="auto"/>
                    <w:bottom w:val="none" w:sz="0" w:space="0" w:color="auto"/>
                    <w:right w:val="none" w:sz="0" w:space="0" w:color="auto"/>
                  </w:divBdr>
                </w:div>
                <w:div w:id="199630580">
                  <w:marLeft w:val="0"/>
                  <w:marRight w:val="0"/>
                  <w:marTop w:val="0"/>
                  <w:marBottom w:val="0"/>
                  <w:divBdr>
                    <w:top w:val="none" w:sz="0" w:space="0" w:color="auto"/>
                    <w:left w:val="none" w:sz="0" w:space="0" w:color="auto"/>
                    <w:bottom w:val="none" w:sz="0" w:space="0" w:color="auto"/>
                    <w:right w:val="none" w:sz="0" w:space="0" w:color="auto"/>
                  </w:divBdr>
                </w:div>
                <w:div w:id="1695038753">
                  <w:marLeft w:val="0"/>
                  <w:marRight w:val="0"/>
                  <w:marTop w:val="0"/>
                  <w:marBottom w:val="0"/>
                  <w:divBdr>
                    <w:top w:val="none" w:sz="0" w:space="0" w:color="auto"/>
                    <w:left w:val="none" w:sz="0" w:space="0" w:color="auto"/>
                    <w:bottom w:val="none" w:sz="0" w:space="0" w:color="auto"/>
                    <w:right w:val="none" w:sz="0" w:space="0" w:color="auto"/>
                  </w:divBdr>
                </w:div>
                <w:div w:id="795880005">
                  <w:marLeft w:val="0"/>
                  <w:marRight w:val="0"/>
                  <w:marTop w:val="0"/>
                  <w:marBottom w:val="0"/>
                  <w:divBdr>
                    <w:top w:val="none" w:sz="0" w:space="0" w:color="auto"/>
                    <w:left w:val="none" w:sz="0" w:space="0" w:color="auto"/>
                    <w:bottom w:val="none" w:sz="0" w:space="0" w:color="auto"/>
                    <w:right w:val="none" w:sz="0" w:space="0" w:color="auto"/>
                  </w:divBdr>
                </w:div>
                <w:div w:id="1106541249">
                  <w:marLeft w:val="0"/>
                  <w:marRight w:val="0"/>
                  <w:marTop w:val="0"/>
                  <w:marBottom w:val="0"/>
                  <w:divBdr>
                    <w:top w:val="none" w:sz="0" w:space="0" w:color="auto"/>
                    <w:left w:val="none" w:sz="0" w:space="0" w:color="auto"/>
                    <w:bottom w:val="none" w:sz="0" w:space="0" w:color="auto"/>
                    <w:right w:val="none" w:sz="0" w:space="0" w:color="auto"/>
                  </w:divBdr>
                </w:div>
                <w:div w:id="1472088516">
                  <w:marLeft w:val="0"/>
                  <w:marRight w:val="0"/>
                  <w:marTop w:val="0"/>
                  <w:marBottom w:val="0"/>
                  <w:divBdr>
                    <w:top w:val="none" w:sz="0" w:space="0" w:color="auto"/>
                    <w:left w:val="none" w:sz="0" w:space="0" w:color="auto"/>
                    <w:bottom w:val="none" w:sz="0" w:space="0" w:color="auto"/>
                    <w:right w:val="none" w:sz="0" w:space="0" w:color="auto"/>
                  </w:divBdr>
                </w:div>
                <w:div w:id="1392273350">
                  <w:marLeft w:val="0"/>
                  <w:marRight w:val="0"/>
                  <w:marTop w:val="0"/>
                  <w:marBottom w:val="0"/>
                  <w:divBdr>
                    <w:top w:val="none" w:sz="0" w:space="0" w:color="auto"/>
                    <w:left w:val="none" w:sz="0" w:space="0" w:color="auto"/>
                    <w:bottom w:val="none" w:sz="0" w:space="0" w:color="auto"/>
                    <w:right w:val="none" w:sz="0" w:space="0" w:color="auto"/>
                  </w:divBdr>
                </w:div>
                <w:div w:id="967202443">
                  <w:marLeft w:val="0"/>
                  <w:marRight w:val="0"/>
                  <w:marTop w:val="0"/>
                  <w:marBottom w:val="0"/>
                  <w:divBdr>
                    <w:top w:val="none" w:sz="0" w:space="0" w:color="auto"/>
                    <w:left w:val="none" w:sz="0" w:space="0" w:color="auto"/>
                    <w:bottom w:val="none" w:sz="0" w:space="0" w:color="auto"/>
                    <w:right w:val="none" w:sz="0" w:space="0" w:color="auto"/>
                  </w:divBdr>
                </w:div>
                <w:div w:id="1176578093">
                  <w:marLeft w:val="0"/>
                  <w:marRight w:val="0"/>
                  <w:marTop w:val="0"/>
                  <w:marBottom w:val="0"/>
                  <w:divBdr>
                    <w:top w:val="none" w:sz="0" w:space="0" w:color="auto"/>
                    <w:left w:val="none" w:sz="0" w:space="0" w:color="auto"/>
                    <w:bottom w:val="none" w:sz="0" w:space="0" w:color="auto"/>
                    <w:right w:val="none" w:sz="0" w:space="0" w:color="auto"/>
                  </w:divBdr>
                </w:div>
                <w:div w:id="1324240400">
                  <w:marLeft w:val="0"/>
                  <w:marRight w:val="0"/>
                  <w:marTop w:val="0"/>
                  <w:marBottom w:val="0"/>
                  <w:divBdr>
                    <w:top w:val="none" w:sz="0" w:space="0" w:color="auto"/>
                    <w:left w:val="none" w:sz="0" w:space="0" w:color="auto"/>
                    <w:bottom w:val="none" w:sz="0" w:space="0" w:color="auto"/>
                    <w:right w:val="none" w:sz="0" w:space="0" w:color="auto"/>
                  </w:divBdr>
                </w:div>
                <w:div w:id="12860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21246">
      <w:bodyDiv w:val="1"/>
      <w:marLeft w:val="0"/>
      <w:marRight w:val="0"/>
      <w:marTop w:val="0"/>
      <w:marBottom w:val="0"/>
      <w:divBdr>
        <w:top w:val="none" w:sz="0" w:space="0" w:color="auto"/>
        <w:left w:val="none" w:sz="0" w:space="0" w:color="auto"/>
        <w:bottom w:val="none" w:sz="0" w:space="0" w:color="auto"/>
        <w:right w:val="none" w:sz="0" w:space="0" w:color="auto"/>
      </w:divBdr>
    </w:div>
    <w:div w:id="1363167710">
      <w:bodyDiv w:val="1"/>
      <w:marLeft w:val="0"/>
      <w:marRight w:val="0"/>
      <w:marTop w:val="0"/>
      <w:marBottom w:val="0"/>
      <w:divBdr>
        <w:top w:val="none" w:sz="0" w:space="0" w:color="auto"/>
        <w:left w:val="none" w:sz="0" w:space="0" w:color="auto"/>
        <w:bottom w:val="none" w:sz="0" w:space="0" w:color="auto"/>
        <w:right w:val="none" w:sz="0" w:space="0" w:color="auto"/>
      </w:divBdr>
    </w:div>
    <w:div w:id="1449742562">
      <w:bodyDiv w:val="1"/>
      <w:marLeft w:val="0"/>
      <w:marRight w:val="0"/>
      <w:marTop w:val="0"/>
      <w:marBottom w:val="0"/>
      <w:divBdr>
        <w:top w:val="none" w:sz="0" w:space="0" w:color="auto"/>
        <w:left w:val="none" w:sz="0" w:space="0" w:color="auto"/>
        <w:bottom w:val="none" w:sz="0" w:space="0" w:color="auto"/>
        <w:right w:val="none" w:sz="0" w:space="0" w:color="auto"/>
      </w:divBdr>
    </w:div>
    <w:div w:id="1669095069">
      <w:bodyDiv w:val="1"/>
      <w:marLeft w:val="0"/>
      <w:marRight w:val="0"/>
      <w:marTop w:val="0"/>
      <w:marBottom w:val="0"/>
      <w:divBdr>
        <w:top w:val="none" w:sz="0" w:space="0" w:color="auto"/>
        <w:left w:val="none" w:sz="0" w:space="0" w:color="auto"/>
        <w:bottom w:val="none" w:sz="0" w:space="0" w:color="auto"/>
        <w:right w:val="none" w:sz="0" w:space="0" w:color="auto"/>
      </w:divBdr>
    </w:div>
    <w:div w:id="1682122278">
      <w:bodyDiv w:val="1"/>
      <w:marLeft w:val="0"/>
      <w:marRight w:val="0"/>
      <w:marTop w:val="0"/>
      <w:marBottom w:val="0"/>
      <w:divBdr>
        <w:top w:val="none" w:sz="0" w:space="0" w:color="auto"/>
        <w:left w:val="none" w:sz="0" w:space="0" w:color="auto"/>
        <w:bottom w:val="none" w:sz="0" w:space="0" w:color="auto"/>
        <w:right w:val="none" w:sz="0" w:space="0" w:color="auto"/>
      </w:divBdr>
      <w:divsChild>
        <w:div w:id="1782914044">
          <w:marLeft w:val="0"/>
          <w:marRight w:val="0"/>
          <w:marTop w:val="0"/>
          <w:marBottom w:val="0"/>
          <w:divBdr>
            <w:top w:val="none" w:sz="0" w:space="0" w:color="auto"/>
            <w:left w:val="none" w:sz="0" w:space="0" w:color="auto"/>
            <w:bottom w:val="none" w:sz="0" w:space="0" w:color="auto"/>
            <w:right w:val="none" w:sz="0" w:space="0" w:color="auto"/>
          </w:divBdr>
        </w:div>
        <w:div w:id="748307433">
          <w:marLeft w:val="0"/>
          <w:marRight w:val="0"/>
          <w:marTop w:val="0"/>
          <w:marBottom w:val="0"/>
          <w:divBdr>
            <w:top w:val="none" w:sz="0" w:space="0" w:color="auto"/>
            <w:left w:val="none" w:sz="0" w:space="0" w:color="auto"/>
            <w:bottom w:val="none" w:sz="0" w:space="0" w:color="auto"/>
            <w:right w:val="none" w:sz="0" w:space="0" w:color="auto"/>
          </w:divBdr>
        </w:div>
        <w:div w:id="1391535427">
          <w:marLeft w:val="0"/>
          <w:marRight w:val="0"/>
          <w:marTop w:val="0"/>
          <w:marBottom w:val="0"/>
          <w:divBdr>
            <w:top w:val="none" w:sz="0" w:space="0" w:color="auto"/>
            <w:left w:val="none" w:sz="0" w:space="0" w:color="auto"/>
            <w:bottom w:val="none" w:sz="0" w:space="0" w:color="auto"/>
            <w:right w:val="none" w:sz="0" w:space="0" w:color="auto"/>
          </w:divBdr>
        </w:div>
        <w:div w:id="207568729">
          <w:marLeft w:val="0"/>
          <w:marRight w:val="0"/>
          <w:marTop w:val="0"/>
          <w:marBottom w:val="0"/>
          <w:divBdr>
            <w:top w:val="none" w:sz="0" w:space="0" w:color="auto"/>
            <w:left w:val="none" w:sz="0" w:space="0" w:color="auto"/>
            <w:bottom w:val="none" w:sz="0" w:space="0" w:color="auto"/>
            <w:right w:val="none" w:sz="0" w:space="0" w:color="auto"/>
          </w:divBdr>
        </w:div>
        <w:div w:id="641277930">
          <w:marLeft w:val="0"/>
          <w:marRight w:val="0"/>
          <w:marTop w:val="0"/>
          <w:marBottom w:val="0"/>
          <w:divBdr>
            <w:top w:val="none" w:sz="0" w:space="0" w:color="auto"/>
            <w:left w:val="none" w:sz="0" w:space="0" w:color="auto"/>
            <w:bottom w:val="none" w:sz="0" w:space="0" w:color="auto"/>
            <w:right w:val="none" w:sz="0" w:space="0" w:color="auto"/>
          </w:divBdr>
        </w:div>
        <w:div w:id="1438990073">
          <w:marLeft w:val="0"/>
          <w:marRight w:val="0"/>
          <w:marTop w:val="0"/>
          <w:marBottom w:val="0"/>
          <w:divBdr>
            <w:top w:val="none" w:sz="0" w:space="0" w:color="auto"/>
            <w:left w:val="none" w:sz="0" w:space="0" w:color="auto"/>
            <w:bottom w:val="none" w:sz="0" w:space="0" w:color="auto"/>
            <w:right w:val="none" w:sz="0" w:space="0" w:color="auto"/>
          </w:divBdr>
        </w:div>
        <w:div w:id="1950044479">
          <w:marLeft w:val="0"/>
          <w:marRight w:val="0"/>
          <w:marTop w:val="0"/>
          <w:marBottom w:val="0"/>
          <w:divBdr>
            <w:top w:val="none" w:sz="0" w:space="0" w:color="auto"/>
            <w:left w:val="none" w:sz="0" w:space="0" w:color="auto"/>
            <w:bottom w:val="none" w:sz="0" w:space="0" w:color="auto"/>
            <w:right w:val="none" w:sz="0" w:space="0" w:color="auto"/>
          </w:divBdr>
        </w:div>
        <w:div w:id="1916552866">
          <w:marLeft w:val="0"/>
          <w:marRight w:val="0"/>
          <w:marTop w:val="0"/>
          <w:marBottom w:val="0"/>
          <w:divBdr>
            <w:top w:val="none" w:sz="0" w:space="0" w:color="auto"/>
            <w:left w:val="none" w:sz="0" w:space="0" w:color="auto"/>
            <w:bottom w:val="none" w:sz="0" w:space="0" w:color="auto"/>
            <w:right w:val="none" w:sz="0" w:space="0" w:color="auto"/>
          </w:divBdr>
        </w:div>
        <w:div w:id="1150636977">
          <w:marLeft w:val="0"/>
          <w:marRight w:val="0"/>
          <w:marTop w:val="0"/>
          <w:marBottom w:val="0"/>
          <w:divBdr>
            <w:top w:val="none" w:sz="0" w:space="0" w:color="auto"/>
            <w:left w:val="none" w:sz="0" w:space="0" w:color="auto"/>
            <w:bottom w:val="none" w:sz="0" w:space="0" w:color="auto"/>
            <w:right w:val="none" w:sz="0" w:space="0" w:color="auto"/>
          </w:divBdr>
        </w:div>
        <w:div w:id="1384480581">
          <w:marLeft w:val="0"/>
          <w:marRight w:val="0"/>
          <w:marTop w:val="0"/>
          <w:marBottom w:val="0"/>
          <w:divBdr>
            <w:top w:val="none" w:sz="0" w:space="0" w:color="auto"/>
            <w:left w:val="none" w:sz="0" w:space="0" w:color="auto"/>
            <w:bottom w:val="none" w:sz="0" w:space="0" w:color="auto"/>
            <w:right w:val="none" w:sz="0" w:space="0" w:color="auto"/>
          </w:divBdr>
        </w:div>
        <w:div w:id="1399015856">
          <w:marLeft w:val="0"/>
          <w:marRight w:val="0"/>
          <w:marTop w:val="0"/>
          <w:marBottom w:val="0"/>
          <w:divBdr>
            <w:top w:val="none" w:sz="0" w:space="0" w:color="auto"/>
            <w:left w:val="none" w:sz="0" w:space="0" w:color="auto"/>
            <w:bottom w:val="none" w:sz="0" w:space="0" w:color="auto"/>
            <w:right w:val="none" w:sz="0" w:space="0" w:color="auto"/>
          </w:divBdr>
        </w:div>
        <w:div w:id="52117852">
          <w:marLeft w:val="0"/>
          <w:marRight w:val="0"/>
          <w:marTop w:val="0"/>
          <w:marBottom w:val="0"/>
          <w:divBdr>
            <w:top w:val="none" w:sz="0" w:space="0" w:color="auto"/>
            <w:left w:val="none" w:sz="0" w:space="0" w:color="auto"/>
            <w:bottom w:val="none" w:sz="0" w:space="0" w:color="auto"/>
            <w:right w:val="none" w:sz="0" w:space="0" w:color="auto"/>
          </w:divBdr>
        </w:div>
        <w:div w:id="1921937362">
          <w:marLeft w:val="0"/>
          <w:marRight w:val="0"/>
          <w:marTop w:val="0"/>
          <w:marBottom w:val="0"/>
          <w:divBdr>
            <w:top w:val="none" w:sz="0" w:space="0" w:color="auto"/>
            <w:left w:val="none" w:sz="0" w:space="0" w:color="auto"/>
            <w:bottom w:val="none" w:sz="0" w:space="0" w:color="auto"/>
            <w:right w:val="none" w:sz="0" w:space="0" w:color="auto"/>
          </w:divBdr>
        </w:div>
      </w:divsChild>
    </w:div>
    <w:div w:id="1705904035">
      <w:bodyDiv w:val="1"/>
      <w:marLeft w:val="0"/>
      <w:marRight w:val="0"/>
      <w:marTop w:val="0"/>
      <w:marBottom w:val="0"/>
      <w:divBdr>
        <w:top w:val="none" w:sz="0" w:space="0" w:color="auto"/>
        <w:left w:val="none" w:sz="0" w:space="0" w:color="auto"/>
        <w:bottom w:val="none" w:sz="0" w:space="0" w:color="auto"/>
        <w:right w:val="none" w:sz="0" w:space="0" w:color="auto"/>
      </w:divBdr>
      <w:divsChild>
        <w:div w:id="424693352">
          <w:marLeft w:val="0"/>
          <w:marRight w:val="0"/>
          <w:marTop w:val="0"/>
          <w:marBottom w:val="0"/>
          <w:divBdr>
            <w:top w:val="none" w:sz="0" w:space="0" w:color="auto"/>
            <w:left w:val="none" w:sz="0" w:space="0" w:color="auto"/>
            <w:bottom w:val="none" w:sz="0" w:space="0" w:color="auto"/>
            <w:right w:val="none" w:sz="0" w:space="0" w:color="auto"/>
          </w:divBdr>
        </w:div>
        <w:div w:id="6759803">
          <w:marLeft w:val="0"/>
          <w:marRight w:val="0"/>
          <w:marTop w:val="0"/>
          <w:marBottom w:val="0"/>
          <w:divBdr>
            <w:top w:val="none" w:sz="0" w:space="0" w:color="auto"/>
            <w:left w:val="none" w:sz="0" w:space="0" w:color="auto"/>
            <w:bottom w:val="none" w:sz="0" w:space="0" w:color="auto"/>
            <w:right w:val="none" w:sz="0" w:space="0" w:color="auto"/>
          </w:divBdr>
        </w:div>
      </w:divsChild>
    </w:div>
    <w:div w:id="1781414469">
      <w:bodyDiv w:val="1"/>
      <w:marLeft w:val="0"/>
      <w:marRight w:val="0"/>
      <w:marTop w:val="0"/>
      <w:marBottom w:val="0"/>
      <w:divBdr>
        <w:top w:val="none" w:sz="0" w:space="0" w:color="auto"/>
        <w:left w:val="none" w:sz="0" w:space="0" w:color="auto"/>
        <w:bottom w:val="none" w:sz="0" w:space="0" w:color="auto"/>
        <w:right w:val="none" w:sz="0" w:space="0" w:color="auto"/>
      </w:divBdr>
      <w:divsChild>
        <w:div w:id="1797530816">
          <w:marLeft w:val="0"/>
          <w:marRight w:val="0"/>
          <w:marTop w:val="0"/>
          <w:marBottom w:val="0"/>
          <w:divBdr>
            <w:top w:val="none" w:sz="0" w:space="0" w:color="auto"/>
            <w:left w:val="none" w:sz="0" w:space="0" w:color="auto"/>
            <w:bottom w:val="none" w:sz="0" w:space="0" w:color="auto"/>
            <w:right w:val="none" w:sz="0" w:space="0" w:color="auto"/>
          </w:divBdr>
        </w:div>
        <w:div w:id="1904095011">
          <w:marLeft w:val="0"/>
          <w:marRight w:val="0"/>
          <w:marTop w:val="0"/>
          <w:marBottom w:val="0"/>
          <w:divBdr>
            <w:top w:val="none" w:sz="0" w:space="0" w:color="auto"/>
            <w:left w:val="none" w:sz="0" w:space="0" w:color="auto"/>
            <w:bottom w:val="none" w:sz="0" w:space="0" w:color="auto"/>
            <w:right w:val="none" w:sz="0" w:space="0" w:color="auto"/>
          </w:divBdr>
        </w:div>
        <w:div w:id="2051373753">
          <w:marLeft w:val="0"/>
          <w:marRight w:val="0"/>
          <w:marTop w:val="0"/>
          <w:marBottom w:val="0"/>
          <w:divBdr>
            <w:top w:val="none" w:sz="0" w:space="0" w:color="auto"/>
            <w:left w:val="none" w:sz="0" w:space="0" w:color="auto"/>
            <w:bottom w:val="none" w:sz="0" w:space="0" w:color="auto"/>
            <w:right w:val="none" w:sz="0" w:space="0" w:color="auto"/>
          </w:divBdr>
        </w:div>
        <w:div w:id="893005502">
          <w:marLeft w:val="0"/>
          <w:marRight w:val="0"/>
          <w:marTop w:val="0"/>
          <w:marBottom w:val="0"/>
          <w:divBdr>
            <w:top w:val="none" w:sz="0" w:space="0" w:color="auto"/>
            <w:left w:val="none" w:sz="0" w:space="0" w:color="auto"/>
            <w:bottom w:val="none" w:sz="0" w:space="0" w:color="auto"/>
            <w:right w:val="none" w:sz="0" w:space="0" w:color="auto"/>
          </w:divBdr>
        </w:div>
        <w:div w:id="976641776">
          <w:marLeft w:val="0"/>
          <w:marRight w:val="0"/>
          <w:marTop w:val="0"/>
          <w:marBottom w:val="0"/>
          <w:divBdr>
            <w:top w:val="none" w:sz="0" w:space="0" w:color="auto"/>
            <w:left w:val="none" w:sz="0" w:space="0" w:color="auto"/>
            <w:bottom w:val="none" w:sz="0" w:space="0" w:color="auto"/>
            <w:right w:val="none" w:sz="0" w:space="0" w:color="auto"/>
          </w:divBdr>
        </w:div>
        <w:div w:id="1151294428">
          <w:marLeft w:val="0"/>
          <w:marRight w:val="0"/>
          <w:marTop w:val="0"/>
          <w:marBottom w:val="0"/>
          <w:divBdr>
            <w:top w:val="none" w:sz="0" w:space="0" w:color="auto"/>
            <w:left w:val="none" w:sz="0" w:space="0" w:color="auto"/>
            <w:bottom w:val="none" w:sz="0" w:space="0" w:color="auto"/>
            <w:right w:val="none" w:sz="0" w:space="0" w:color="auto"/>
          </w:divBdr>
        </w:div>
        <w:div w:id="580333266">
          <w:marLeft w:val="0"/>
          <w:marRight w:val="0"/>
          <w:marTop w:val="0"/>
          <w:marBottom w:val="0"/>
          <w:divBdr>
            <w:top w:val="none" w:sz="0" w:space="0" w:color="auto"/>
            <w:left w:val="none" w:sz="0" w:space="0" w:color="auto"/>
            <w:bottom w:val="none" w:sz="0" w:space="0" w:color="auto"/>
            <w:right w:val="none" w:sz="0" w:space="0" w:color="auto"/>
          </w:divBdr>
        </w:div>
        <w:div w:id="1172329787">
          <w:marLeft w:val="0"/>
          <w:marRight w:val="0"/>
          <w:marTop w:val="0"/>
          <w:marBottom w:val="0"/>
          <w:divBdr>
            <w:top w:val="none" w:sz="0" w:space="0" w:color="auto"/>
            <w:left w:val="none" w:sz="0" w:space="0" w:color="auto"/>
            <w:bottom w:val="none" w:sz="0" w:space="0" w:color="auto"/>
            <w:right w:val="none" w:sz="0" w:space="0" w:color="auto"/>
          </w:divBdr>
        </w:div>
        <w:div w:id="1641694825">
          <w:marLeft w:val="0"/>
          <w:marRight w:val="0"/>
          <w:marTop w:val="0"/>
          <w:marBottom w:val="0"/>
          <w:divBdr>
            <w:top w:val="none" w:sz="0" w:space="0" w:color="auto"/>
            <w:left w:val="none" w:sz="0" w:space="0" w:color="auto"/>
            <w:bottom w:val="none" w:sz="0" w:space="0" w:color="auto"/>
            <w:right w:val="none" w:sz="0" w:space="0" w:color="auto"/>
          </w:divBdr>
        </w:div>
        <w:div w:id="1164315584">
          <w:marLeft w:val="0"/>
          <w:marRight w:val="0"/>
          <w:marTop w:val="0"/>
          <w:marBottom w:val="0"/>
          <w:divBdr>
            <w:top w:val="none" w:sz="0" w:space="0" w:color="auto"/>
            <w:left w:val="none" w:sz="0" w:space="0" w:color="auto"/>
            <w:bottom w:val="none" w:sz="0" w:space="0" w:color="auto"/>
            <w:right w:val="none" w:sz="0" w:space="0" w:color="auto"/>
          </w:divBdr>
        </w:div>
        <w:div w:id="737745958">
          <w:marLeft w:val="0"/>
          <w:marRight w:val="0"/>
          <w:marTop w:val="0"/>
          <w:marBottom w:val="0"/>
          <w:divBdr>
            <w:top w:val="none" w:sz="0" w:space="0" w:color="auto"/>
            <w:left w:val="none" w:sz="0" w:space="0" w:color="auto"/>
            <w:bottom w:val="none" w:sz="0" w:space="0" w:color="auto"/>
            <w:right w:val="none" w:sz="0" w:space="0" w:color="auto"/>
          </w:divBdr>
        </w:div>
      </w:divsChild>
    </w:div>
    <w:div w:id="1818297907">
      <w:bodyDiv w:val="1"/>
      <w:marLeft w:val="0"/>
      <w:marRight w:val="0"/>
      <w:marTop w:val="0"/>
      <w:marBottom w:val="0"/>
      <w:divBdr>
        <w:top w:val="none" w:sz="0" w:space="0" w:color="auto"/>
        <w:left w:val="none" w:sz="0" w:space="0" w:color="auto"/>
        <w:bottom w:val="none" w:sz="0" w:space="0" w:color="auto"/>
        <w:right w:val="none" w:sz="0" w:space="0" w:color="auto"/>
      </w:divBdr>
      <w:divsChild>
        <w:div w:id="963923265">
          <w:marLeft w:val="0"/>
          <w:marRight w:val="0"/>
          <w:marTop w:val="0"/>
          <w:marBottom w:val="0"/>
          <w:divBdr>
            <w:top w:val="none" w:sz="0" w:space="0" w:color="auto"/>
            <w:left w:val="none" w:sz="0" w:space="0" w:color="auto"/>
            <w:bottom w:val="none" w:sz="0" w:space="0" w:color="auto"/>
            <w:right w:val="none" w:sz="0" w:space="0" w:color="auto"/>
          </w:divBdr>
        </w:div>
        <w:div w:id="1129937583">
          <w:marLeft w:val="0"/>
          <w:marRight w:val="0"/>
          <w:marTop w:val="0"/>
          <w:marBottom w:val="0"/>
          <w:divBdr>
            <w:top w:val="none" w:sz="0" w:space="0" w:color="auto"/>
            <w:left w:val="none" w:sz="0" w:space="0" w:color="auto"/>
            <w:bottom w:val="none" w:sz="0" w:space="0" w:color="auto"/>
            <w:right w:val="none" w:sz="0" w:space="0" w:color="auto"/>
          </w:divBdr>
        </w:div>
        <w:div w:id="968240554">
          <w:marLeft w:val="0"/>
          <w:marRight w:val="0"/>
          <w:marTop w:val="0"/>
          <w:marBottom w:val="0"/>
          <w:divBdr>
            <w:top w:val="none" w:sz="0" w:space="0" w:color="auto"/>
            <w:left w:val="none" w:sz="0" w:space="0" w:color="auto"/>
            <w:bottom w:val="none" w:sz="0" w:space="0" w:color="auto"/>
            <w:right w:val="none" w:sz="0" w:space="0" w:color="auto"/>
          </w:divBdr>
        </w:div>
        <w:div w:id="1500005849">
          <w:marLeft w:val="0"/>
          <w:marRight w:val="0"/>
          <w:marTop w:val="0"/>
          <w:marBottom w:val="0"/>
          <w:divBdr>
            <w:top w:val="none" w:sz="0" w:space="0" w:color="auto"/>
            <w:left w:val="none" w:sz="0" w:space="0" w:color="auto"/>
            <w:bottom w:val="none" w:sz="0" w:space="0" w:color="auto"/>
            <w:right w:val="none" w:sz="0" w:space="0" w:color="auto"/>
          </w:divBdr>
        </w:div>
        <w:div w:id="968903088">
          <w:marLeft w:val="0"/>
          <w:marRight w:val="0"/>
          <w:marTop w:val="0"/>
          <w:marBottom w:val="0"/>
          <w:divBdr>
            <w:top w:val="none" w:sz="0" w:space="0" w:color="auto"/>
            <w:left w:val="none" w:sz="0" w:space="0" w:color="auto"/>
            <w:bottom w:val="none" w:sz="0" w:space="0" w:color="auto"/>
            <w:right w:val="none" w:sz="0" w:space="0" w:color="auto"/>
          </w:divBdr>
        </w:div>
        <w:div w:id="298808887">
          <w:marLeft w:val="0"/>
          <w:marRight w:val="0"/>
          <w:marTop w:val="0"/>
          <w:marBottom w:val="0"/>
          <w:divBdr>
            <w:top w:val="none" w:sz="0" w:space="0" w:color="auto"/>
            <w:left w:val="none" w:sz="0" w:space="0" w:color="auto"/>
            <w:bottom w:val="none" w:sz="0" w:space="0" w:color="auto"/>
            <w:right w:val="none" w:sz="0" w:space="0" w:color="auto"/>
          </w:divBdr>
        </w:div>
        <w:div w:id="1212378375">
          <w:marLeft w:val="0"/>
          <w:marRight w:val="0"/>
          <w:marTop w:val="0"/>
          <w:marBottom w:val="0"/>
          <w:divBdr>
            <w:top w:val="none" w:sz="0" w:space="0" w:color="auto"/>
            <w:left w:val="none" w:sz="0" w:space="0" w:color="auto"/>
            <w:bottom w:val="none" w:sz="0" w:space="0" w:color="auto"/>
            <w:right w:val="none" w:sz="0" w:space="0" w:color="auto"/>
          </w:divBdr>
        </w:div>
        <w:div w:id="1133986336">
          <w:marLeft w:val="0"/>
          <w:marRight w:val="0"/>
          <w:marTop w:val="0"/>
          <w:marBottom w:val="0"/>
          <w:divBdr>
            <w:top w:val="none" w:sz="0" w:space="0" w:color="auto"/>
            <w:left w:val="none" w:sz="0" w:space="0" w:color="auto"/>
            <w:bottom w:val="none" w:sz="0" w:space="0" w:color="auto"/>
            <w:right w:val="none" w:sz="0" w:space="0" w:color="auto"/>
          </w:divBdr>
        </w:div>
        <w:div w:id="1718627361">
          <w:marLeft w:val="0"/>
          <w:marRight w:val="0"/>
          <w:marTop w:val="0"/>
          <w:marBottom w:val="0"/>
          <w:divBdr>
            <w:top w:val="none" w:sz="0" w:space="0" w:color="auto"/>
            <w:left w:val="none" w:sz="0" w:space="0" w:color="auto"/>
            <w:bottom w:val="none" w:sz="0" w:space="0" w:color="auto"/>
            <w:right w:val="none" w:sz="0" w:space="0" w:color="auto"/>
          </w:divBdr>
        </w:div>
        <w:div w:id="2171778">
          <w:marLeft w:val="0"/>
          <w:marRight w:val="0"/>
          <w:marTop w:val="0"/>
          <w:marBottom w:val="0"/>
          <w:divBdr>
            <w:top w:val="none" w:sz="0" w:space="0" w:color="auto"/>
            <w:left w:val="none" w:sz="0" w:space="0" w:color="auto"/>
            <w:bottom w:val="none" w:sz="0" w:space="0" w:color="auto"/>
            <w:right w:val="none" w:sz="0" w:space="0" w:color="auto"/>
          </w:divBdr>
        </w:div>
        <w:div w:id="1881357795">
          <w:marLeft w:val="0"/>
          <w:marRight w:val="0"/>
          <w:marTop w:val="0"/>
          <w:marBottom w:val="0"/>
          <w:divBdr>
            <w:top w:val="none" w:sz="0" w:space="0" w:color="auto"/>
            <w:left w:val="none" w:sz="0" w:space="0" w:color="auto"/>
            <w:bottom w:val="none" w:sz="0" w:space="0" w:color="auto"/>
            <w:right w:val="none" w:sz="0" w:space="0" w:color="auto"/>
          </w:divBdr>
        </w:div>
        <w:div w:id="1176270174">
          <w:marLeft w:val="0"/>
          <w:marRight w:val="0"/>
          <w:marTop w:val="0"/>
          <w:marBottom w:val="0"/>
          <w:divBdr>
            <w:top w:val="none" w:sz="0" w:space="0" w:color="auto"/>
            <w:left w:val="none" w:sz="0" w:space="0" w:color="auto"/>
            <w:bottom w:val="none" w:sz="0" w:space="0" w:color="auto"/>
            <w:right w:val="none" w:sz="0" w:space="0" w:color="auto"/>
          </w:divBdr>
        </w:div>
        <w:div w:id="2043163651">
          <w:marLeft w:val="0"/>
          <w:marRight w:val="0"/>
          <w:marTop w:val="0"/>
          <w:marBottom w:val="0"/>
          <w:divBdr>
            <w:top w:val="none" w:sz="0" w:space="0" w:color="auto"/>
            <w:left w:val="none" w:sz="0" w:space="0" w:color="auto"/>
            <w:bottom w:val="none" w:sz="0" w:space="0" w:color="auto"/>
            <w:right w:val="none" w:sz="0" w:space="0" w:color="auto"/>
          </w:divBdr>
        </w:div>
      </w:divsChild>
    </w:div>
    <w:div w:id="1830319437">
      <w:bodyDiv w:val="1"/>
      <w:marLeft w:val="0"/>
      <w:marRight w:val="0"/>
      <w:marTop w:val="0"/>
      <w:marBottom w:val="0"/>
      <w:divBdr>
        <w:top w:val="none" w:sz="0" w:space="0" w:color="auto"/>
        <w:left w:val="none" w:sz="0" w:space="0" w:color="auto"/>
        <w:bottom w:val="none" w:sz="0" w:space="0" w:color="auto"/>
        <w:right w:val="none" w:sz="0" w:space="0" w:color="auto"/>
      </w:divBdr>
      <w:divsChild>
        <w:div w:id="283660006">
          <w:marLeft w:val="0"/>
          <w:marRight w:val="0"/>
          <w:marTop w:val="0"/>
          <w:marBottom w:val="0"/>
          <w:divBdr>
            <w:top w:val="none" w:sz="0" w:space="0" w:color="auto"/>
            <w:left w:val="none" w:sz="0" w:space="0" w:color="auto"/>
            <w:bottom w:val="none" w:sz="0" w:space="0" w:color="auto"/>
            <w:right w:val="none" w:sz="0" w:space="0" w:color="auto"/>
          </w:divBdr>
        </w:div>
        <w:div w:id="1556619606">
          <w:marLeft w:val="0"/>
          <w:marRight w:val="0"/>
          <w:marTop w:val="0"/>
          <w:marBottom w:val="0"/>
          <w:divBdr>
            <w:top w:val="none" w:sz="0" w:space="0" w:color="auto"/>
            <w:left w:val="none" w:sz="0" w:space="0" w:color="auto"/>
            <w:bottom w:val="none" w:sz="0" w:space="0" w:color="auto"/>
            <w:right w:val="none" w:sz="0" w:space="0" w:color="auto"/>
          </w:divBdr>
        </w:div>
        <w:div w:id="1543900048">
          <w:marLeft w:val="0"/>
          <w:marRight w:val="0"/>
          <w:marTop w:val="0"/>
          <w:marBottom w:val="0"/>
          <w:divBdr>
            <w:top w:val="none" w:sz="0" w:space="0" w:color="auto"/>
            <w:left w:val="none" w:sz="0" w:space="0" w:color="auto"/>
            <w:bottom w:val="none" w:sz="0" w:space="0" w:color="auto"/>
            <w:right w:val="none" w:sz="0" w:space="0" w:color="auto"/>
          </w:divBdr>
        </w:div>
        <w:div w:id="601300140">
          <w:marLeft w:val="0"/>
          <w:marRight w:val="0"/>
          <w:marTop w:val="0"/>
          <w:marBottom w:val="0"/>
          <w:divBdr>
            <w:top w:val="none" w:sz="0" w:space="0" w:color="auto"/>
            <w:left w:val="none" w:sz="0" w:space="0" w:color="auto"/>
            <w:bottom w:val="none" w:sz="0" w:space="0" w:color="auto"/>
            <w:right w:val="none" w:sz="0" w:space="0" w:color="auto"/>
          </w:divBdr>
        </w:div>
        <w:div w:id="930310717">
          <w:marLeft w:val="0"/>
          <w:marRight w:val="0"/>
          <w:marTop w:val="0"/>
          <w:marBottom w:val="0"/>
          <w:divBdr>
            <w:top w:val="none" w:sz="0" w:space="0" w:color="auto"/>
            <w:left w:val="none" w:sz="0" w:space="0" w:color="auto"/>
            <w:bottom w:val="none" w:sz="0" w:space="0" w:color="auto"/>
            <w:right w:val="none" w:sz="0" w:space="0" w:color="auto"/>
          </w:divBdr>
        </w:div>
        <w:div w:id="1289358394">
          <w:marLeft w:val="0"/>
          <w:marRight w:val="0"/>
          <w:marTop w:val="0"/>
          <w:marBottom w:val="0"/>
          <w:divBdr>
            <w:top w:val="none" w:sz="0" w:space="0" w:color="auto"/>
            <w:left w:val="none" w:sz="0" w:space="0" w:color="auto"/>
            <w:bottom w:val="none" w:sz="0" w:space="0" w:color="auto"/>
            <w:right w:val="none" w:sz="0" w:space="0" w:color="auto"/>
          </w:divBdr>
        </w:div>
        <w:div w:id="451166832">
          <w:marLeft w:val="0"/>
          <w:marRight w:val="0"/>
          <w:marTop w:val="0"/>
          <w:marBottom w:val="0"/>
          <w:divBdr>
            <w:top w:val="none" w:sz="0" w:space="0" w:color="auto"/>
            <w:left w:val="none" w:sz="0" w:space="0" w:color="auto"/>
            <w:bottom w:val="none" w:sz="0" w:space="0" w:color="auto"/>
            <w:right w:val="none" w:sz="0" w:space="0" w:color="auto"/>
          </w:divBdr>
        </w:div>
      </w:divsChild>
    </w:div>
    <w:div w:id="1937860006">
      <w:bodyDiv w:val="1"/>
      <w:marLeft w:val="0"/>
      <w:marRight w:val="0"/>
      <w:marTop w:val="0"/>
      <w:marBottom w:val="0"/>
      <w:divBdr>
        <w:top w:val="none" w:sz="0" w:space="0" w:color="auto"/>
        <w:left w:val="none" w:sz="0" w:space="0" w:color="auto"/>
        <w:bottom w:val="none" w:sz="0" w:space="0" w:color="auto"/>
        <w:right w:val="none" w:sz="0" w:space="0" w:color="auto"/>
      </w:divBdr>
    </w:div>
    <w:div w:id="1962026741">
      <w:bodyDiv w:val="1"/>
      <w:marLeft w:val="0"/>
      <w:marRight w:val="0"/>
      <w:marTop w:val="0"/>
      <w:marBottom w:val="0"/>
      <w:divBdr>
        <w:top w:val="none" w:sz="0" w:space="0" w:color="auto"/>
        <w:left w:val="none" w:sz="0" w:space="0" w:color="auto"/>
        <w:bottom w:val="none" w:sz="0" w:space="0" w:color="auto"/>
        <w:right w:val="none" w:sz="0" w:space="0" w:color="auto"/>
      </w:divBdr>
    </w:div>
    <w:div w:id="1965889036">
      <w:bodyDiv w:val="1"/>
      <w:marLeft w:val="0"/>
      <w:marRight w:val="0"/>
      <w:marTop w:val="0"/>
      <w:marBottom w:val="0"/>
      <w:divBdr>
        <w:top w:val="none" w:sz="0" w:space="0" w:color="auto"/>
        <w:left w:val="none" w:sz="0" w:space="0" w:color="auto"/>
        <w:bottom w:val="none" w:sz="0" w:space="0" w:color="auto"/>
        <w:right w:val="none" w:sz="0" w:space="0" w:color="auto"/>
      </w:divBdr>
    </w:div>
    <w:div w:id="2026053511">
      <w:bodyDiv w:val="1"/>
      <w:marLeft w:val="0"/>
      <w:marRight w:val="0"/>
      <w:marTop w:val="0"/>
      <w:marBottom w:val="0"/>
      <w:divBdr>
        <w:top w:val="none" w:sz="0" w:space="0" w:color="auto"/>
        <w:left w:val="none" w:sz="0" w:space="0" w:color="auto"/>
        <w:bottom w:val="none" w:sz="0" w:space="0" w:color="auto"/>
        <w:right w:val="none" w:sz="0" w:space="0" w:color="auto"/>
      </w:divBdr>
      <w:divsChild>
        <w:div w:id="2128576413">
          <w:marLeft w:val="0"/>
          <w:marRight w:val="0"/>
          <w:marTop w:val="0"/>
          <w:marBottom w:val="0"/>
          <w:divBdr>
            <w:top w:val="none" w:sz="0" w:space="0" w:color="auto"/>
            <w:left w:val="none" w:sz="0" w:space="0" w:color="auto"/>
            <w:bottom w:val="none" w:sz="0" w:space="0" w:color="auto"/>
            <w:right w:val="none" w:sz="0" w:space="0" w:color="auto"/>
          </w:divBdr>
        </w:div>
        <w:div w:id="1449853803">
          <w:marLeft w:val="0"/>
          <w:marRight w:val="0"/>
          <w:marTop w:val="0"/>
          <w:marBottom w:val="0"/>
          <w:divBdr>
            <w:top w:val="none" w:sz="0" w:space="0" w:color="auto"/>
            <w:left w:val="none" w:sz="0" w:space="0" w:color="auto"/>
            <w:bottom w:val="none" w:sz="0" w:space="0" w:color="auto"/>
            <w:right w:val="none" w:sz="0" w:space="0" w:color="auto"/>
          </w:divBdr>
        </w:div>
        <w:div w:id="684479342">
          <w:marLeft w:val="0"/>
          <w:marRight w:val="0"/>
          <w:marTop w:val="0"/>
          <w:marBottom w:val="0"/>
          <w:divBdr>
            <w:top w:val="none" w:sz="0" w:space="0" w:color="auto"/>
            <w:left w:val="none" w:sz="0" w:space="0" w:color="auto"/>
            <w:bottom w:val="none" w:sz="0" w:space="0" w:color="auto"/>
            <w:right w:val="none" w:sz="0" w:space="0" w:color="auto"/>
          </w:divBdr>
        </w:div>
        <w:div w:id="1354650948">
          <w:marLeft w:val="0"/>
          <w:marRight w:val="0"/>
          <w:marTop w:val="0"/>
          <w:marBottom w:val="0"/>
          <w:divBdr>
            <w:top w:val="none" w:sz="0" w:space="0" w:color="auto"/>
            <w:left w:val="none" w:sz="0" w:space="0" w:color="auto"/>
            <w:bottom w:val="none" w:sz="0" w:space="0" w:color="auto"/>
            <w:right w:val="none" w:sz="0" w:space="0" w:color="auto"/>
          </w:divBdr>
        </w:div>
        <w:div w:id="674696016">
          <w:marLeft w:val="0"/>
          <w:marRight w:val="0"/>
          <w:marTop w:val="0"/>
          <w:marBottom w:val="0"/>
          <w:divBdr>
            <w:top w:val="none" w:sz="0" w:space="0" w:color="auto"/>
            <w:left w:val="none" w:sz="0" w:space="0" w:color="auto"/>
            <w:bottom w:val="none" w:sz="0" w:space="0" w:color="auto"/>
            <w:right w:val="none" w:sz="0" w:space="0" w:color="auto"/>
          </w:divBdr>
        </w:div>
        <w:div w:id="233711824">
          <w:marLeft w:val="0"/>
          <w:marRight w:val="0"/>
          <w:marTop w:val="0"/>
          <w:marBottom w:val="0"/>
          <w:divBdr>
            <w:top w:val="none" w:sz="0" w:space="0" w:color="auto"/>
            <w:left w:val="none" w:sz="0" w:space="0" w:color="auto"/>
            <w:bottom w:val="none" w:sz="0" w:space="0" w:color="auto"/>
            <w:right w:val="none" w:sz="0" w:space="0" w:color="auto"/>
          </w:divBdr>
        </w:div>
        <w:div w:id="1076127104">
          <w:marLeft w:val="0"/>
          <w:marRight w:val="0"/>
          <w:marTop w:val="0"/>
          <w:marBottom w:val="0"/>
          <w:divBdr>
            <w:top w:val="none" w:sz="0" w:space="0" w:color="auto"/>
            <w:left w:val="none" w:sz="0" w:space="0" w:color="auto"/>
            <w:bottom w:val="none" w:sz="0" w:space="0" w:color="auto"/>
            <w:right w:val="none" w:sz="0" w:space="0" w:color="auto"/>
          </w:divBdr>
        </w:div>
      </w:divsChild>
    </w:div>
    <w:div w:id="2100561478">
      <w:bodyDiv w:val="1"/>
      <w:marLeft w:val="0"/>
      <w:marRight w:val="0"/>
      <w:marTop w:val="0"/>
      <w:marBottom w:val="0"/>
      <w:divBdr>
        <w:top w:val="none" w:sz="0" w:space="0" w:color="auto"/>
        <w:left w:val="none" w:sz="0" w:space="0" w:color="auto"/>
        <w:bottom w:val="none" w:sz="0" w:space="0" w:color="auto"/>
        <w:right w:val="none" w:sz="0" w:space="0" w:color="auto"/>
      </w:divBdr>
    </w:div>
    <w:div w:id="212272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BB936-78FC-45C2-96A1-7ED30F95E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1224</Words>
  <Characters>6979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UTSZN</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2018-08-27T07:05:00Z</cp:lastPrinted>
  <dcterms:created xsi:type="dcterms:W3CDTF">2018-08-27T12:09:00Z</dcterms:created>
  <dcterms:modified xsi:type="dcterms:W3CDTF">2018-08-27T12:09:00Z</dcterms:modified>
</cp:coreProperties>
</file>