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1E" w:rsidRPr="00047D1E" w:rsidRDefault="00047D1E" w:rsidP="00047D1E">
      <w:pPr>
        <w:pStyle w:val="ConsPlusNormal"/>
        <w:ind w:firstLine="540"/>
        <w:jc w:val="center"/>
        <w:outlineLvl w:val="0"/>
        <w:rPr>
          <w:b/>
        </w:rPr>
      </w:pPr>
      <w:r w:rsidRPr="00047D1E">
        <w:rPr>
          <w:b/>
        </w:rPr>
        <w:t xml:space="preserve">Федеральный закон от 26.11.1998 N 175-ФЗ (ред. от 07.03.2018)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047D1E">
        <w:rPr>
          <w:b/>
        </w:rPr>
        <w:t>Теча</w:t>
      </w:r>
      <w:proofErr w:type="spellEnd"/>
      <w:r w:rsidRPr="00047D1E">
        <w:rPr>
          <w:b/>
        </w:rPr>
        <w:t>"</w:t>
      </w:r>
    </w:p>
    <w:p w:rsidR="00047D1E" w:rsidRDefault="00047D1E">
      <w:pPr>
        <w:pStyle w:val="ConsPlusNormal"/>
        <w:ind w:firstLine="540"/>
        <w:jc w:val="both"/>
        <w:outlineLvl w:val="0"/>
      </w:pPr>
      <w:r w:rsidRPr="00047D1E">
        <w:rPr>
          <w:b/>
        </w:rPr>
        <w:t>Статья 8.</w:t>
      </w:r>
      <w:r>
        <w:t xml:space="preserve"> Гражданам, указанным в </w:t>
      </w:r>
      <w:hyperlink r:id="rId4" w:history="1">
        <w:r>
          <w:rPr>
            <w:color w:val="0000FF"/>
          </w:rPr>
          <w:t>пункте 5</w:t>
        </w:r>
      </w:hyperlink>
      <w:r>
        <w:t xml:space="preserve"> части первой статьи 1 настоящего Федерального закона, гарантируется ежемесячная денежная компенсация в размере 420 рублей 49 копеек.</w:t>
      </w:r>
    </w:p>
    <w:p w:rsidR="00047D1E" w:rsidRDefault="00047D1E">
      <w:pPr>
        <w:pStyle w:val="ConsPlusNormal"/>
        <w:spacing w:before="220"/>
        <w:ind w:firstLine="540"/>
        <w:jc w:val="both"/>
        <w:outlineLvl w:val="0"/>
      </w:pPr>
      <w:r w:rsidRPr="00047D1E">
        <w:rPr>
          <w:b/>
        </w:rPr>
        <w:t>Статья 9.</w:t>
      </w:r>
      <w:r>
        <w:t xml:space="preserve"> Гражданам, указанным в </w:t>
      </w:r>
      <w:hyperlink r:id="rId5" w:history="1">
        <w:r>
          <w:rPr>
            <w:color w:val="0000FF"/>
          </w:rPr>
          <w:t>пункте 6</w:t>
        </w:r>
      </w:hyperlink>
      <w:r>
        <w:t xml:space="preserve"> части первой статьи 1 настоящего Федерального закона, гарантируется ежемесячная денежная компенсация в размере 210 рублей 26 копеек.</w:t>
      </w:r>
    </w:p>
    <w:sectPr w:rsidR="00047D1E" w:rsidSect="00D8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D1E"/>
    <w:rsid w:val="00047D1E"/>
    <w:rsid w:val="00EA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C497D97B3CA20B58304AEF14D120387E44AC2DDBFC1A90BF1207A56AE92E551AE034343E2197A2L6X7J" TargetMode="External"/><Relationship Id="rId4" Type="http://schemas.openxmlformats.org/officeDocument/2006/relationships/hyperlink" Target="consultantplus://offline/ref=08C497D97B3CA20B58304AEF14D120387E44AC2DDBFC1A90BF1207A56AE92E551AE034343E2197A2L6X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>USZN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2018-03-23T09:23:00Z</dcterms:created>
  <dcterms:modified xsi:type="dcterms:W3CDTF">2018-03-23T09:24:00Z</dcterms:modified>
</cp:coreProperties>
</file>