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lef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b/>
          <w:sz w:val="24"/>
        </w:rPr>
        <w:t xml:space="preserve">ПРАВИТЕЛЬСТВО ЯМАЛО-НЕНЕЦКОГО АВТОНОМНОГО ОКРУГА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b/>
          <w:sz w:val="24"/>
        </w:rPr>
        <w:t xml:space="preserve">ПОСТАНОВЛЕНИЕ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b/>
          <w:sz w:val="24"/>
        </w:rPr>
        <w:t xml:space="preserve">от 23 ноября 2022 г. N 1128-П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b/>
          <w:sz w:val="24"/>
        </w:rPr>
        <w:t xml:space="preserve">ОБ УТВЕРЖДЕНИИ ПОРЯДКА ВЫДАЧИ РЕАБИЛИТАЦИОННОГО СЕРТИФИКАТА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b/>
          <w:sz w:val="24"/>
        </w:rPr>
        <w:t xml:space="preserve">ГРАЖДАНАМ, ПРИНИМАВШИМ УЧАСТИЕ В СПЕЦИАЛЬНОЙ ВОЕННОЙ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b/>
          <w:sz w:val="24"/>
        </w:rPr>
        <w:t xml:space="preserve">ОПЕРАЦИИ, И ПРАВИЛ НАПРАВЛЕНИЯ СРЕДСТВ (ЧАСТИ СРЕДСТВ)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b/>
          <w:sz w:val="24"/>
        </w:rPr>
        <w:t xml:space="preserve">РЕАБИЛИТАЦИОННОГО СЕРТИФИКАТА ГРАЖДАНАМ, ПРИНИМАВШИМ УЧАСТИЕ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b/>
          <w:sz w:val="24"/>
        </w:rPr>
        <w:t xml:space="preserve">В СПЕЦИАЛЬНОЙ ВОЕННОЙ ОПЕРАЦИИ</w:t>
      </w:r>
      <w:r>
        <w:rPr>
          <w:rFonts w:ascii="Liberation Serif" w:hAnsi="Liberation Serif" w:cs="Liberation Serif"/>
          <w:sz w:val="24"/>
        </w:rPr>
      </w:r>
    </w:p>
    <w:p>
      <w:pPr>
        <w:jc w:val="lef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tbl>
      <w:tblPr>
        <w:tblW w:w="9354" w:type="dxa"/>
        <w:tblInd w:w="0" w:type="dxa"/>
        <w:tblLayout w:type="fixed"/>
      </w:tblPr>
      <w:tblGrid>
        <w:gridCol w:w="60"/>
        <w:gridCol w:w="113"/>
        <w:gridCol w:w="9070"/>
        <w:gridCol w:w="113"/>
      </w:tblGrid>
      <w:tr>
        <w:trPr/>
        <w:tc>
          <w:tcPr>
            <w:shd w:val="clear" w:fill="CED3F1" w:color="auto"/>
            <w:tcMar>
              <w:left w:w="0" w:type="dxa"/>
              <w:top w:w="0" w:type="dxa"/>
              <w:right w:w="0" w:type="dxa"/>
              <w:bottom w:w="0" w:type="dxa"/>
            </w:tcMar>
            <w:tcW w:w="60" w:type="dxa"/>
            <w:vAlign w:val="top"/>
          </w:tcPr>
          <w:p>
            <w:pPr>
              <w:jc w:val="left"/>
              <w:spacing w:lineRule="auto" w:line="240" w:after="0" w:before="0"/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</w:p>
        </w:tc>
        <w:tc>
          <w:tcPr>
            <w:shd w:val="clear" w:fill="F4F3F8" w:color="auto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</w:tcPr>
          <w:p>
            <w:pPr>
              <w:jc w:val="left"/>
              <w:spacing w:lineRule="auto" w:line="240" w:after="0" w:before="0"/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</w:p>
        </w:tc>
        <w:tc>
          <w:tcPr>
            <w:shd w:val="clear" w:fill="F4F3F8" w:color="auto"/>
            <w:tcMar>
              <w:left w:w="0" w:type="dxa"/>
              <w:top w:w="113" w:type="dxa"/>
              <w:right w:w="0" w:type="dxa"/>
              <w:bottom w:w="113" w:type="dxa"/>
            </w:tcMar>
            <w:tcW w:w="9070" w:type="dxa"/>
            <w:vAlign w:val="top"/>
          </w:tcPr>
          <w:p>
            <w:pPr>
              <w:ind w:left="0" w:right="0" w:firstLine="0"/>
              <w:jc w:val="center"/>
              <w:spacing w:lineRule="auto" w:line="240" w:after="0" w:before="0"/>
            </w:pPr>
            <w:r>
              <w:rPr>
                <w:rFonts w:ascii="Liberation Serif" w:hAnsi="Liberation Serif" w:cs="Liberation Serif"/>
                <w:color w:val="392C69"/>
                <w:sz w:val="24"/>
              </w:rPr>
              <w:t xml:space="preserve">Список изменяющих документов</w:t>
            </w:r>
            <w:r>
              <w:rPr>
                <w:rFonts w:ascii="Liberation Serif" w:hAnsi="Liberation Serif" w:cs="Liberation Serif"/>
                <w:sz w:val="24"/>
              </w:rPr>
            </w:r>
          </w:p>
          <w:p>
            <w:pPr>
              <w:ind w:left="0" w:right="0" w:firstLine="0"/>
              <w:jc w:val="center"/>
              <w:spacing w:lineRule="auto" w:line="240" w:after="0" w:before="0"/>
            </w:pPr>
            <w:r>
              <w:rPr>
                <w:rFonts w:ascii="Liberation Serif" w:hAnsi="Liberation Serif" w:cs="Liberation Serif"/>
                <w:color w:val="392C69"/>
                <w:sz w:val="24"/>
              </w:rPr>
              <w:t xml:space="preserve">(в ред. </w:t>
            </w:r>
            <w:hyperlink r:id="rId6">
              <w:r>
                <w:rPr>
                  <w:rStyle w:val="style43"/>
                </w:rPr>
              </w:r>
              <w:r>
                <w:rPr>
                  <w:rStyle w:val="style43"/>
                  <w:rFonts w:ascii="Liberation Serif" w:hAnsi="Liberation Serif" w:cs="Liberation Serif"/>
                  <w:color w:val="0000FF"/>
                  <w:sz w:val="24"/>
                </w:rPr>
                <w:t xml:space="preserve">постановления</w:t>
              </w:r>
            </w:hyperlink>
            <w:r>
              <w:rPr>
                <w:rFonts w:ascii="Liberation Serif" w:hAnsi="Liberation Serif" w:cs="Liberation Serif"/>
                <w:color w:val="392C69"/>
                <w:sz w:val="24"/>
              </w:rPr>
              <w:t xml:space="preserve"> Правительства ЯНАО от 23.12.2022 N 1278-П)</w:t>
            </w:r>
            <w:r>
              <w:rPr>
                <w:rFonts w:ascii="Liberation Serif" w:hAnsi="Liberation Serif" w:cs="Liberation Serif"/>
                <w:sz w:val="24"/>
              </w:rPr>
            </w:r>
          </w:p>
        </w:tc>
        <w:tc>
          <w:tcPr>
            <w:shd w:val="clear" w:fill="F4F3F8" w:color="auto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</w:tcPr>
          <w:p>
            <w:pPr>
              <w:ind w:left="0" w:right="0" w:firstLine="0"/>
              <w:jc w:val="center"/>
              <w:spacing w:lineRule="auto" w:line="240" w:after="0" w:before="0"/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</w:p>
        </w:tc>
      </w:tr>
    </w:tbl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В целях дополнительной социальной поддержки граждан, принимавших участие в специальной военной операции, постоянно проживающих на территории Ямало-Ненецкого автономного округа, Правительство Ямало-Ненецкого автономного округа постановляет: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1. Установить, что за счет средств окружного бюджета осуществляется предоставление реабилитационного сертификата гражданам, принимавшим участие в специальной военной операции, из числа категорий, определенных </w:t>
      </w:r>
      <w:r>
        <w:rPr>
          <w:rFonts w:ascii="Liberation Serif" w:hAnsi="Liberation Serif" w:cs="Liberation Serif"/>
          <w:color w:val="0000FF"/>
          <w:sz w:val="24"/>
        </w:rPr>
        <w:t xml:space="preserve">Порядком</w:t>
      </w:r>
      <w:r>
        <w:rPr>
          <w:rFonts w:ascii="Liberation Serif" w:hAnsi="Liberation Serif" w:cs="Liberation Serif"/>
          <w:sz w:val="24"/>
        </w:rPr>
        <w:t xml:space="preserve"> выдачи реабилитационного сертификата гражданам, принимавшим участие в специальной военной операции, утвержденным настоящим постановлением.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2. Утвердить: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color w:val="0000FF"/>
          <w:sz w:val="24"/>
        </w:rPr>
        <w:t xml:space="preserve">Порядок</w:t>
      </w:r>
      <w:r>
        <w:rPr>
          <w:rFonts w:ascii="Liberation Serif" w:hAnsi="Liberation Serif" w:cs="Liberation Serif"/>
          <w:sz w:val="24"/>
        </w:rPr>
        <w:t xml:space="preserve"> выдачи реабилитационного сертификата гражданам, принимавшим участие в специальной военной операции, согласно приложению N 1;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color w:val="0000FF"/>
          <w:sz w:val="24"/>
        </w:rPr>
        <w:t xml:space="preserve">Правила</w:t>
      </w:r>
      <w:r>
        <w:rPr>
          <w:rFonts w:ascii="Liberation Serif" w:hAnsi="Liberation Serif" w:cs="Liberation Serif"/>
          <w:sz w:val="24"/>
        </w:rPr>
        <w:t xml:space="preserve"> направления средств (части средств) реабилитационного сертификата гражданам, принимавшим участие в специальной военной операции, согласно приложению N 2.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3. Установить размер реабилитационного сертификата гражданам, принимавшим участие в специальной военной операции, в сумме 120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ascii="Liberation Serif" w:hAnsi="Liberation Serif" w:cs="Liberation Serif"/>
          <w:sz w:val="24"/>
        </w:rPr>
        <w:t xml:space="preserve">000 (сто двадцать тысяч) рублей.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4. Рекомендовать Военному комиссариату Ямало-Ненецкого автономного округа, Управлению федеральной службы войск национальной гвардии Российской Федерации по Ямало-Ненецкому автономному округу, федеральным органам исполнительной власти и</w:t>
      </w:r>
      <w:r>
        <w:rPr>
          <w:rFonts w:ascii="Liberation Serif" w:hAnsi="Liberation Serif" w:cs="Liberation Serif"/>
          <w:sz w:val="24"/>
        </w:rPr>
        <w:t xml:space="preserve"> федеральным государственным органам оказывать содействие департаменту социальной защиты населения Ямало-Ненецкого автономного округа при реализации Порядка выдачи реабилитационного сертификата гражданам, принимавшим участие в специальной военной операции.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righ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right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Губернатор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right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Ямало-Ненецкого автономного округа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right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Д.А.АРТЮХОВ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lef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lef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lef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lef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lef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lef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lef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lef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lef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lef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lef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lef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left"/>
        <w:spacing w:lineRule="auto" w:line="240" w:after="0" w:before="0"/>
      </w:pPr>
      <w:r>
        <w:rPr>
          <w:rFonts w:ascii="Liberation Serif" w:hAnsi="Liberation Serif" w:cs="Liberation Serif"/>
          <w:sz w:val="24"/>
          <w:lang w:val="ru-RU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lef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lef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right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Приложение N 1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righ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right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Утвержден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right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постановлением Правительства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right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Ямало-Ненецкого автономного округа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right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от 23 ноября 2022 года N 1128-П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bookmarkStart w:id="1" w:name="Par38"/>
      <w:r>
        <w:rPr>
          <w:rFonts w:ascii="Liberation Serif" w:hAnsi="Liberation Serif" w:cs="Liberation Serif"/>
          <w:sz w:val="24"/>
        </w:rPr>
      </w:r>
      <w:bookmarkEnd w:id="1"/>
      <w:r>
        <w:rPr>
          <w:rFonts w:ascii="Liberation Serif" w:hAnsi="Liberation Serif" w:cs="Liberation Serif"/>
          <w:b/>
          <w:sz w:val="24"/>
        </w:rPr>
        <w:t xml:space="preserve">ПОРЯДОК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b/>
          <w:sz w:val="24"/>
        </w:rPr>
        <w:t xml:space="preserve">ВЫДАЧИ РЕАБИЛИТАЦИОННОГО СЕРТИФИКАТА ГРАЖДАНАМ, ПРИНИМАВШИМ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b/>
          <w:sz w:val="24"/>
        </w:rPr>
        <w:t xml:space="preserve">УЧАСТИЕ В СПЕЦИАЛЬНОЙ ВОЕННОЙ ОПЕРАЦИИ</w:t>
      </w:r>
      <w:r>
        <w:rPr>
          <w:rFonts w:ascii="Liberation Serif" w:hAnsi="Liberation Serif" w:cs="Liberation Serif"/>
          <w:sz w:val="24"/>
        </w:rPr>
      </w:r>
    </w:p>
    <w:p>
      <w:pPr>
        <w:jc w:val="lef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tbl>
      <w:tblPr>
        <w:tblW w:w="9354" w:type="dxa"/>
        <w:tblInd w:w="0" w:type="dxa"/>
        <w:tblLayout w:type="fixed"/>
      </w:tblPr>
      <w:tblGrid>
        <w:gridCol w:w="60"/>
        <w:gridCol w:w="113"/>
        <w:gridCol w:w="9070"/>
        <w:gridCol w:w="113"/>
      </w:tblGrid>
      <w:tr>
        <w:trPr/>
        <w:tc>
          <w:tcPr>
            <w:shd w:val="clear" w:fill="CED3F1" w:color="auto"/>
            <w:tcMar>
              <w:left w:w="0" w:type="dxa"/>
              <w:top w:w="0" w:type="dxa"/>
              <w:right w:w="0" w:type="dxa"/>
              <w:bottom w:w="0" w:type="dxa"/>
            </w:tcMar>
            <w:tcW w:w="60" w:type="dxa"/>
            <w:vAlign w:val="top"/>
          </w:tcPr>
          <w:p>
            <w:pPr>
              <w:jc w:val="left"/>
              <w:spacing w:lineRule="auto" w:line="240" w:after="0" w:before="0"/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</w:p>
        </w:tc>
        <w:tc>
          <w:tcPr>
            <w:shd w:val="clear" w:fill="F4F3F8" w:color="auto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</w:tcPr>
          <w:p>
            <w:pPr>
              <w:jc w:val="left"/>
              <w:spacing w:lineRule="auto" w:line="240" w:after="0" w:before="0"/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</w:p>
        </w:tc>
        <w:tc>
          <w:tcPr>
            <w:shd w:val="clear" w:fill="F4F3F8" w:color="auto"/>
            <w:tcMar>
              <w:left w:w="0" w:type="dxa"/>
              <w:top w:w="113" w:type="dxa"/>
              <w:right w:w="0" w:type="dxa"/>
              <w:bottom w:w="113" w:type="dxa"/>
            </w:tcMar>
            <w:tcW w:w="9070" w:type="dxa"/>
            <w:vAlign w:val="top"/>
          </w:tcPr>
          <w:p>
            <w:pPr>
              <w:ind w:left="0" w:right="0" w:firstLine="0"/>
              <w:jc w:val="center"/>
              <w:spacing w:lineRule="auto" w:line="240" w:after="0" w:before="0"/>
            </w:pPr>
            <w:r>
              <w:rPr>
                <w:rFonts w:ascii="Liberation Serif" w:hAnsi="Liberation Serif" w:cs="Liberation Serif"/>
                <w:color w:val="392C69"/>
                <w:sz w:val="24"/>
              </w:rPr>
              <w:t xml:space="preserve">Список изменяющих документов</w:t>
            </w:r>
            <w:r>
              <w:rPr>
                <w:rFonts w:ascii="Liberation Serif" w:hAnsi="Liberation Serif" w:cs="Liberation Serif"/>
                <w:sz w:val="24"/>
              </w:rPr>
            </w:r>
          </w:p>
          <w:p>
            <w:pPr>
              <w:ind w:left="0" w:right="0" w:firstLine="0"/>
              <w:jc w:val="center"/>
              <w:spacing w:lineRule="auto" w:line="240" w:after="0" w:before="0"/>
            </w:pPr>
            <w:r>
              <w:rPr>
                <w:rFonts w:ascii="Liberation Serif" w:hAnsi="Liberation Serif" w:cs="Liberation Serif"/>
                <w:color w:val="392C69"/>
                <w:sz w:val="24"/>
              </w:rPr>
              <w:t xml:space="preserve">(в ред. </w:t>
            </w:r>
            <w:hyperlink r:id="rId7">
              <w:r>
                <w:rPr>
                  <w:rStyle w:val="style43"/>
                </w:rPr>
              </w:r>
              <w:r>
                <w:rPr>
                  <w:rStyle w:val="style43"/>
                  <w:rFonts w:ascii="Liberation Serif" w:hAnsi="Liberation Serif" w:cs="Liberation Serif"/>
                  <w:color w:val="0000FF"/>
                  <w:sz w:val="24"/>
                </w:rPr>
                <w:t xml:space="preserve">постановления</w:t>
              </w:r>
            </w:hyperlink>
            <w:r>
              <w:rPr>
                <w:rFonts w:ascii="Liberation Serif" w:hAnsi="Liberation Serif" w:cs="Liberation Serif"/>
                <w:color w:val="392C69"/>
                <w:sz w:val="24"/>
              </w:rPr>
              <w:t xml:space="preserve"> Правительства ЯНАО от 23.12.2022 N 1278-П)</w:t>
            </w:r>
            <w:r>
              <w:rPr>
                <w:rFonts w:ascii="Liberation Serif" w:hAnsi="Liberation Serif" w:cs="Liberation Serif"/>
                <w:sz w:val="24"/>
              </w:rPr>
            </w:r>
          </w:p>
        </w:tc>
        <w:tc>
          <w:tcPr>
            <w:shd w:val="clear" w:fill="F4F3F8" w:color="auto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</w:tcPr>
          <w:p>
            <w:pPr>
              <w:ind w:left="0" w:right="0" w:firstLine="0"/>
              <w:jc w:val="center"/>
              <w:spacing w:lineRule="auto" w:line="240" w:after="0" w:before="0"/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</w:p>
        </w:tc>
      </w:tr>
    </w:tbl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bookmarkStart w:id="2" w:name="Par44"/>
      <w:r>
        <w:rPr>
          <w:rFonts w:ascii="Liberation Serif" w:hAnsi="Liberation Serif" w:cs="Liberation Serif"/>
          <w:sz w:val="24"/>
        </w:rPr>
      </w:r>
      <w:bookmarkEnd w:id="2"/>
      <w:r>
        <w:rPr>
          <w:rFonts w:ascii="Liberation Serif" w:hAnsi="Liberation Serif" w:cs="Liberation Serif"/>
          <w:sz w:val="24"/>
        </w:rPr>
        <w:t xml:space="preserve">1. Настоящий Порядок определяет условия и правила подачи заявления о выдаче реабилитационного сертификата, порядок и сроки принятия решения о выдаче реабилитационного сертификата, а также механизм выдачи реабилитационного с</w:t>
      </w:r>
      <w:r>
        <w:rPr>
          <w:rFonts w:ascii="Liberation Serif" w:hAnsi="Liberation Serif" w:cs="Liberation Serif"/>
          <w:sz w:val="24"/>
        </w:rPr>
        <w:t xml:space="preserve">ертификата на территории Ямало-Ненецкого автономного округа гражданам, принимавшим участие в специальной военной операции (далее - реабилитационный сертификат, лица, принимавшие участие в специальной военной операции, автономный округ), из числа категорий: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1.1. граждан, призванных на военную службу по мобилизации в Вооруженные Силы Российской Федерации, участвовавших в специальной военной операции;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1.2. граждан, заключивших в добровольном порядке контракт о прохождении военной службы для участия в специальной военной операции;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</w:r>
      <w:bookmarkStart w:id="3" w:name="Par47"/>
      <w:r>
        <w:rPr>
          <w:rFonts w:ascii="Liberation Serif" w:hAnsi="Liberation Serif" w:cs="Liberation Serif"/>
          <w:sz w:val="24"/>
        </w:rPr>
      </w:r>
      <w:bookmarkEnd w:id="3"/>
      <w:r>
        <w:rPr>
          <w:rFonts w:ascii="Liberation Serif" w:hAnsi="Liberation Serif" w:cs="Liberation Serif"/>
          <w:sz w:val="24"/>
        </w:rPr>
        <w:t xml:space="preserve">1.3. военнослужащих и лиц, проходивших службу в войсках национальной гвардии Российской Федерации и имеющих специальное звание полиции, военнослужащих и сотрудников федеральных органов исполнительной власти и федеральных государстве</w:t>
      </w:r>
      <w:r>
        <w:rPr>
          <w:rFonts w:ascii="Liberation Serif" w:hAnsi="Liberation Serif" w:cs="Liberation Serif"/>
          <w:sz w:val="24"/>
        </w:rPr>
        <w:t xml:space="preserve">нных органов, в которых федеральным законом предусмотрена военная служба, сотрудников органов внутренних дел Российской Федерации, сотрудников уголовно-исполнительной системы Российской Федерации, командированных для участия в специальной военной операции;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1.4. граждан, изъявивших добровольное желание принять участие в специальной военной операции в составе отрядов "БАРС".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</w:r>
      <w:bookmarkStart w:id="4" w:name="Par49"/>
      <w:r>
        <w:rPr>
          <w:rFonts w:ascii="Liberation Serif" w:hAnsi="Liberation Serif" w:cs="Liberation Serif"/>
          <w:sz w:val="24"/>
        </w:rPr>
      </w:r>
      <w:bookmarkEnd w:id="4"/>
      <w:r>
        <w:rPr>
          <w:rFonts w:ascii="Liberation Serif" w:hAnsi="Liberation Serif" w:cs="Liberation Serif"/>
          <w:sz w:val="24"/>
        </w:rPr>
        <w:t xml:space="preserve">2. Право на реабилитационный сертификат у лиц, принимавших участие в специальной военной операции, указанных в </w:t>
      </w:r>
      <w:r>
        <w:rPr>
          <w:rFonts w:ascii="Liberation Serif" w:hAnsi="Liberation Serif" w:cs="Liberation Serif"/>
          <w:color w:val="0000FF"/>
          <w:sz w:val="24"/>
        </w:rPr>
        <w:t xml:space="preserve">пункте 1</w:t>
      </w:r>
      <w:r>
        <w:rPr>
          <w:rFonts w:ascii="Liberation Serif" w:hAnsi="Liberation Serif" w:cs="Liberation Serif"/>
          <w:sz w:val="24"/>
        </w:rPr>
        <w:t xml:space="preserve"> настоящего Порядка, возникает при наличии на дату командирования для участия в специальной военной операции (на дату начала участия в специальной военной опера</w:t>
      </w:r>
      <w:r>
        <w:rPr>
          <w:rFonts w:ascii="Liberation Serif" w:hAnsi="Liberation Serif" w:cs="Liberation Serif"/>
          <w:sz w:val="24"/>
        </w:rPr>
        <w:t xml:space="preserve">ции) наличие регистрации по месту жительства (по месту пребывания) на территории автономного округа либо наличии отметки о постановке на воинский учет в военных комиссариатах на территории автономного округа, либо прохождение службы в органах, указанных в </w:t>
      </w:r>
      <w:r>
        <w:rPr>
          <w:rFonts w:ascii="Liberation Serif" w:hAnsi="Liberation Serif" w:cs="Liberation Serif"/>
          <w:color w:val="0000FF"/>
          <w:sz w:val="24"/>
        </w:rPr>
        <w:t xml:space="preserve">подпункте 1.3 пункта 1</w:t>
      </w:r>
      <w:r>
        <w:rPr>
          <w:rFonts w:ascii="Liberation Serif" w:hAnsi="Liberation Serif" w:cs="Liberation Serif"/>
          <w:sz w:val="24"/>
        </w:rPr>
        <w:t xml:space="preserve"> настоящего Порядка, на территории автономного округа.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(в ред. </w:t>
      </w:r>
      <w:hyperlink r:id="rId8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постановления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23.12.2022 N 1278-П)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3. Реабилитационный сертификат является именным документом, подтверждающим право лиц, принимавших участие в специальной военной операции, на оплату медицинских услуг.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4. Реабилитационный </w:t>
      </w:r>
      <w:r>
        <w:rPr>
          <w:rFonts w:ascii="Liberation Serif" w:hAnsi="Liberation Serif" w:cs="Liberation Serif"/>
          <w:color w:val="0000FF"/>
          <w:sz w:val="24"/>
        </w:rPr>
        <w:t xml:space="preserve">сертификат</w:t>
      </w:r>
      <w:r>
        <w:rPr>
          <w:rFonts w:ascii="Liberation Serif" w:hAnsi="Liberation Serif" w:cs="Liberation Serif"/>
          <w:sz w:val="24"/>
        </w:rPr>
        <w:t xml:space="preserve"> выдается по форме согласно приложению N 1 к настоящему Порядку.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Лицо, принимавшее участие в специальной военной операции, может воспользоваться правом на получение реабилитационного сертификата однократно в течение пяти лет после окончания участия в специальной военной операции.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</w:r>
      <w:bookmarkStart w:id="5" w:name="Par54"/>
      <w:r>
        <w:rPr>
          <w:rFonts w:ascii="Liberation Serif" w:hAnsi="Liberation Serif" w:cs="Liberation Serif"/>
          <w:sz w:val="24"/>
        </w:rPr>
      </w:r>
      <w:bookmarkEnd w:id="5"/>
      <w:r>
        <w:rPr>
          <w:rFonts w:ascii="Liberation Serif" w:hAnsi="Liberation Serif" w:cs="Liberation Serif"/>
          <w:sz w:val="24"/>
        </w:rPr>
        <w:t xml:space="preserve">5. Лица, указанные в </w:t>
      </w:r>
      <w:r>
        <w:rPr>
          <w:rFonts w:ascii="Liberation Serif" w:hAnsi="Liberation Serif" w:cs="Liberation Serif"/>
          <w:color w:val="0000FF"/>
          <w:sz w:val="24"/>
        </w:rPr>
        <w:t xml:space="preserve">пункте 2</w:t>
      </w:r>
      <w:r>
        <w:rPr>
          <w:rFonts w:ascii="Liberation Serif" w:hAnsi="Liberation Serif" w:cs="Liberation Serif"/>
          <w:sz w:val="24"/>
        </w:rPr>
        <w:t xml:space="preserve"> настоящего Порядка (далее - заявители), после в</w:t>
      </w:r>
      <w:r>
        <w:rPr>
          <w:rFonts w:ascii="Liberation Serif" w:hAnsi="Liberation Serif" w:cs="Liberation Serif"/>
          <w:sz w:val="24"/>
        </w:rPr>
        <w:t xml:space="preserve">озникновения права на реабилитационный сертификат вправе обратиться с заявлением о выдаче реабилитационного сертификата/дубликата реабилитационного сертификата (далее - заявление) через многофункциональный центр предоставления государственных и муниципальн</w:t>
      </w:r>
      <w:r>
        <w:rPr>
          <w:rFonts w:ascii="Liberation Serif" w:hAnsi="Liberation Serif" w:cs="Liberation Serif"/>
          <w:sz w:val="24"/>
        </w:rPr>
        <w:t xml:space="preserve">ых услуг (далее - многофункциональный центр) в орган социальной защиты населения муниципального образования в автономном округе по месту жительства (далее - орган социальной защиты населения) путем личного обращения или через уполномоченного представителя.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Заявление подается с предъявлением: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документов, удостоверяющих личность, место жительства лица, имеющего право на получение реабилитационного сертификата;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документов, удостоверяющих личность и полномочия представителя, - в случае обращения через уполномоченного представителя.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В заявлении указываются: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а) фамилия, имя, отчество (при наличии) заявителя;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б) сведения о месте житель</w:t>
      </w:r>
      <w:r>
        <w:rPr>
          <w:rFonts w:ascii="Liberation Serif" w:hAnsi="Liberation Serif" w:cs="Liberation Serif"/>
          <w:sz w:val="24"/>
        </w:rPr>
        <w:t xml:space="preserve">ства (почтовый индекс, наименование района, города, иного населенного пункта, улицы, номера дома, корпуса, квартиры) на основании записи в документе, удостоверяющем личность, или ином документе, подтверждающем регистрацию по месту жительства (при наличии);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в) сведения о месте пребывания (почтовый индекс, наименование района, города, иного населенного пункта, улицы, номера дома, корпуса, квартиры) на основании записи в документе, подтверждающем регистрацию по месту пребывания (при наличии);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г) контактный телефон, адрес электронной почты (при наличии) заявителя;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д) дата рождения заявителя;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е) сведения о документе, удостоверяющем личность заявителя (наименование, серия и номер, кем и когда выдан, код подразделения, место рождения);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ж) страховой номер индивидуального лицевого счета (при наличии) заявителя;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з) идентификационный номер налогоплательщика физического лица (при наличии) заявителя;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и) сведения об уполном</w:t>
      </w:r>
      <w:r>
        <w:rPr>
          <w:rFonts w:ascii="Liberation Serif" w:hAnsi="Liberation Serif" w:cs="Liberation Serif"/>
          <w:sz w:val="24"/>
        </w:rPr>
        <w:t xml:space="preserve">оченном представителе (фамилия, имя, отчество (при наличии), сведения о месте жительства (почтовый индекс, наименование района, города, иного населенного пункта, улицы, номера дома, корпуса, квартиры) на основании записи в документе, удостоверяющем личност</w:t>
      </w:r>
      <w:r>
        <w:rPr>
          <w:rFonts w:ascii="Liberation Serif" w:hAnsi="Liberation Serif" w:cs="Liberation Serif"/>
          <w:sz w:val="24"/>
        </w:rPr>
        <w:t xml:space="preserve">ь, или ином документе, подтверждающем регистрацию по месту жительства), вид документа, удостоверяющего личность (серия, номер, дата выдачи, кем выдан), наименование документа, подтверждающего полномочия представителя (серия, номер, дата выдачи, кем выдан);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к) согласие на обработку персональных данных уполномоченного представителя и ознакомление о его праве обращения с письменным заявлением о прекращении указанного согласия;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л) сведения о ранее выданном реабилитационном сертификате с указанием обстоятельств утраты (порчи) реабилитационного сертификата (в случае обращения за дубликатом реабилитационного сертификата);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м) способ информирования о ходе рассмотрения документов (электронная почта, смс-информирование, личный кабинет в федеральной государственной информационной системе "Единый портал государственных и муниципальных услуг (функций)" (далее - Единый портал));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н) перечень прилагаемых документов.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Достоверность представленных сведений, указанных в заявлении, а также информированность об ответственности за недостоверность представленных сведений подтверждаются подписью.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Заявление подписывается с проставлением даты заполнения заявления.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</w:r>
      <w:bookmarkStart w:id="6" w:name="Par74"/>
      <w:r>
        <w:rPr>
          <w:rFonts w:ascii="Liberation Serif" w:hAnsi="Liberation Serif" w:cs="Liberation Serif"/>
          <w:sz w:val="24"/>
        </w:rPr>
      </w:r>
      <w:bookmarkEnd w:id="6"/>
      <w:r>
        <w:rPr>
          <w:rFonts w:ascii="Liberation Serif" w:hAnsi="Liberation Serif" w:cs="Liberation Serif"/>
          <w:sz w:val="24"/>
        </w:rPr>
        <w:t xml:space="preserve">6. </w:t>
      </w:r>
      <w:r>
        <w:rPr>
          <w:rFonts w:ascii="Liberation Serif" w:hAnsi="Liberation Serif" w:cs="Liberation Serif"/>
          <w:color w:val="0000FF"/>
          <w:sz w:val="24"/>
        </w:rPr>
        <w:t xml:space="preserve">Перечень</w:t>
      </w:r>
      <w:r>
        <w:rPr>
          <w:rFonts w:ascii="Liberation Serif" w:hAnsi="Liberation Serif" w:cs="Liberation Serif"/>
          <w:sz w:val="24"/>
        </w:rPr>
        <w:t xml:space="preserve"> документов, прилагаемых к заявлению, указан в приложении N 2 к настоящему Порядку (далее - перечень).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Документы, пр</w:t>
      </w:r>
      <w:r>
        <w:rPr>
          <w:rFonts w:ascii="Liberation Serif" w:hAnsi="Liberation Serif" w:cs="Liberation Serif"/>
          <w:sz w:val="24"/>
        </w:rPr>
        <w:t xml:space="preserve">едставляемые заявителями либо их уполномоченными представителями, не должны содержать подчисток либо приписок, зачеркнутых слов и иных, не оговоренных в них, исправлений, а также серьезных повреждений, не позволяющих однозначно истолковывать их содержание.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Копии документов, представляемых лично с предъявлением оригинала, заверяются подписью специалиста, принимающего</w:t>
      </w:r>
      <w:r>
        <w:rPr>
          <w:rFonts w:ascii="Liberation Serif" w:hAnsi="Liberation Serif" w:cs="Liberation Serif"/>
          <w:sz w:val="24"/>
        </w:rPr>
        <w:t xml:space="preserve"> документы, печатью многофункционального центра с указанием даты заверения. Копии документов, представляемых лично без предъявления оригинала, должны быть заверены нотариусом или иным лицом в порядке, предусмотренном законодательством Российской Федерации.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Заявление и документы могут быть направлены в орган социальной защиты населения посредством почтовой связи способом, позволяющим подтвердить факт и дату отправления. В этом случае подлинники документов не нап</w:t>
      </w:r>
      <w:r>
        <w:rPr>
          <w:rFonts w:ascii="Liberation Serif" w:hAnsi="Liberation Serif" w:cs="Liberation Serif"/>
          <w:sz w:val="24"/>
        </w:rPr>
        <w:t xml:space="preserve">равляются. Установление личности, свидетельствование подлинности подписи заявителя на заявлении, удостоверение верности копий приложенных документов осуществляются нотариусом или иным лицом в порядке, предусмотренном законодательством Российской Федерации.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</w:r>
      <w:bookmarkStart w:id="7" w:name="Par78"/>
      <w:r>
        <w:rPr>
          <w:rFonts w:ascii="Liberation Serif" w:hAnsi="Liberation Serif" w:cs="Liberation Serif"/>
          <w:sz w:val="24"/>
        </w:rPr>
      </w:r>
      <w:bookmarkEnd w:id="7"/>
      <w:r>
        <w:rPr>
          <w:rFonts w:ascii="Liberation Serif" w:hAnsi="Liberation Serif" w:cs="Liberation Serif"/>
          <w:sz w:val="24"/>
        </w:rPr>
        <w:t xml:space="preserve">7. Заявление и документы могут быть представлены в орган социальной защиты населения в форме электронных документов.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Заявление и документы, представляемые в форме электронных документов: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а) подписываются в соответствии с требованиями Федерального </w:t>
      </w:r>
      <w:hyperlink r:id="rId9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закона</w:t>
        </w:r>
      </w:hyperlink>
      <w:r>
        <w:rPr>
          <w:rFonts w:ascii="Liberation Serif" w:hAnsi="Liberation Serif" w:cs="Liberation Serif"/>
          <w:sz w:val="24"/>
        </w:rPr>
        <w:t xml:space="preserve"> от 06 апреля 2011 года N 63-ФЗ "Об электронной подписи" (далее - Федеральный закон "Об электронной подписи") и </w:t>
      </w:r>
      <w:hyperlink r:id="rId10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статьями 21.1</w:t>
        </w:r>
      </w:hyperlink>
      <w:r>
        <w:rPr>
          <w:rFonts w:ascii="Liberation Serif" w:hAnsi="Liberation Serif" w:cs="Liberation Serif"/>
          <w:sz w:val="24"/>
        </w:rPr>
        <w:t xml:space="preserve">, </w:t>
      </w:r>
      <w:hyperlink r:id="rId11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21.2</w:t>
        </w:r>
      </w:hyperlink>
      <w:r>
        <w:rPr>
          <w:rFonts w:ascii="Liberation Serif" w:hAnsi="Liberation Serif" w:cs="Liberation Serif"/>
          <w:sz w:val="24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"Об организации предоставления государственных и муниципальных услуг");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б) представляются в орган социальной защиты населения с использованием электронных носителей и (или) информационно-телекоммуникационных сетей общего пользования, включая сеть Интернет: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посредством многофункционального центра;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посредством Единого портала (без использования электронных носителей).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В случае направления в орган социальной защиты населения заявления в электронной форме основанием для его приема (регистрации) является представление заявителем посредством Единого портала документов, указанных в </w:t>
      </w:r>
      <w:hyperlink r:id="rId12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части 6 статьи 7</w:t>
        </w:r>
      </w:hyperlink>
      <w:r>
        <w:rPr>
          <w:rFonts w:ascii="Liberation Serif" w:hAnsi="Liberation Serif" w:cs="Liberation Serif"/>
          <w:sz w:val="24"/>
        </w:rPr>
        <w:t xml:space="preserve"> Федерального закона "Об организации предоставления государственных и муниципальных услуг", необходимых для выдачи реабилитационного сертификата.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В случае если в э</w:t>
      </w:r>
      <w:r>
        <w:rPr>
          <w:rFonts w:ascii="Liberation Serif" w:hAnsi="Liberation Serif" w:cs="Liberation Serif"/>
          <w:sz w:val="24"/>
        </w:rPr>
        <w:t xml:space="preserve">лектронной форме направлены не все документы, орган социальной защиты населения не позднее следующего рабочего дня со дня получения заявления направляет заявителю электронное сообщение о необходимости представить (направить по почте) недостающие документы.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Орган социальной защиты населения осуществляет проверку достоверности информации, содержащейся в документах, указанных в </w:t>
      </w:r>
      <w:hyperlink r:id="rId13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части 6 статьи 7</w:t>
        </w:r>
      </w:hyperlink>
      <w:r>
        <w:rPr>
          <w:rFonts w:ascii="Liberation Serif" w:hAnsi="Liberation Serif" w:cs="Liberation Serif"/>
          <w:sz w:val="24"/>
        </w:rPr>
        <w:t xml:space="preserve"> Федерального закона "Об организации предоставления государственных и муниципальных услуг", представленных заявителем в электронной форме и удостоверенных в соответствии с требованиями Федерального </w:t>
      </w:r>
      <w:hyperlink r:id="rId14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закона</w:t>
        </w:r>
      </w:hyperlink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ascii="Liberation Serif" w:hAnsi="Liberation Serif" w:cs="Liberation Serif"/>
          <w:sz w:val="24"/>
        </w:rPr>
        <w:t xml:space="preserve">"Об электронной подписи", в процессе которой указанный орган запрашивает и безвозмездно получает необходимые для выдачи реабилитационного сертификата сведения от органов и организаций независимо от форм собственности, владеющих соответствующими сведениями.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Представление заявления и документов в форме электронных документов приравнивается к согласию такого заявителя с обработкой его персональных данных в орган социальной защиты населения в целях и объеме, необходимых для выдачи реабилитационного сертификата.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В случае если для выдачи реабилитационного сертификата необходима обработка персональных данных лица, не являющегося заявителем, и если в соответствии с Федеральным </w:t>
      </w:r>
      <w:hyperlink r:id="rId15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законом</w:t>
        </w:r>
      </w:hyperlink>
      <w:r>
        <w:rPr>
          <w:rFonts w:ascii="Liberation Serif" w:hAnsi="Liberation Serif" w:cs="Liberation Serif"/>
          <w:sz w:val="24"/>
        </w:rPr>
        <w:t xml:space="preserve"> от 27 июля 2006 года N 152-ФЗ "О персональных данных" обработка таких персональных данных может осуществляться с согласия указанного лица, при обращении заявитель дополнительно представляет документы, подтверждающие получение согласи</w:t>
      </w:r>
      <w:r>
        <w:rPr>
          <w:rFonts w:ascii="Liberation Serif" w:hAnsi="Liberation Serif" w:cs="Liberation Serif"/>
          <w:sz w:val="24"/>
        </w:rPr>
        <w:t xml:space="preserve">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 в порядке, установленном настоящим пунктом.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8. Датой при</w:t>
      </w:r>
      <w:r>
        <w:rPr>
          <w:rFonts w:ascii="Liberation Serif" w:hAnsi="Liberation Serif" w:cs="Liberation Serif"/>
          <w:sz w:val="24"/>
        </w:rPr>
        <w:t xml:space="preserve">ема заявления считается дата его регистрации в органе социальной защиты населения либо в многофункциональном центре. Регистрация заявления с документами осуществляется органом социальной защиты населения либо многофункциональным центром в день поступления.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Факт и дата приема заявления с документами при личном обращении подтверждаются распиской-уведомлением, выдаваемой заявителю либо уполномоченному представителю многофункциональным центром.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Орган социальной защиты населения проверяет достоверность сведений, содержащихся в представленных документах, и в случае получения информации, влияющей на право лиц, указанных в </w:t>
      </w:r>
      <w:r>
        <w:rPr>
          <w:rFonts w:ascii="Liberation Serif" w:hAnsi="Liberation Serif" w:cs="Liberation Serif"/>
          <w:color w:val="0000FF"/>
          <w:sz w:val="24"/>
        </w:rPr>
        <w:t xml:space="preserve">пункте 2</w:t>
      </w:r>
      <w:r>
        <w:rPr>
          <w:rFonts w:ascii="Liberation Serif" w:hAnsi="Liberation Serif" w:cs="Liberation Serif"/>
          <w:sz w:val="24"/>
        </w:rPr>
        <w:t xml:space="preserve"> настоящего Порядка, запрашивает в соответствующих органах дополнительные сведения, необходимые для принятия решения о выдаче реабилитационного сертификата.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</w:r>
      <w:bookmarkStart w:id="8" w:name="Par92"/>
      <w:r>
        <w:rPr>
          <w:rFonts w:ascii="Liberation Serif" w:hAnsi="Liberation Serif" w:cs="Liberation Serif"/>
          <w:sz w:val="24"/>
        </w:rPr>
      </w:r>
      <w:bookmarkEnd w:id="8"/>
      <w:r>
        <w:rPr>
          <w:rFonts w:ascii="Liberation Serif" w:hAnsi="Liberation Serif" w:cs="Liberation Serif"/>
          <w:sz w:val="24"/>
        </w:rPr>
        <w:t xml:space="preserve">Орган социальной защиты населения принимает решение о выдаче реабилитационного сертификата или об отказе в выдаче реабилитационного сертификата не позднее чем через 10 рабочих дней со дня приема заявления со всеми необходимыми документами.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</w:r>
      <w:bookmarkStart w:id="9" w:name="Par93"/>
      <w:r>
        <w:rPr>
          <w:rFonts w:ascii="Liberation Serif" w:hAnsi="Liberation Serif" w:cs="Liberation Serif"/>
          <w:sz w:val="24"/>
        </w:rPr>
      </w:r>
      <w:bookmarkEnd w:id="9"/>
      <w:r>
        <w:rPr>
          <w:rFonts w:ascii="Liberation Serif" w:hAnsi="Liberation Serif" w:cs="Liberation Serif"/>
          <w:sz w:val="24"/>
        </w:rPr>
        <w:t xml:space="preserve">Срок принятия решения о выдаче реабилитационного сертификата или об отказе в выдаче реабилитационного сертификата приостанавливается в случае непоступления сведений, запрашиваемых в рамках межв</w:t>
      </w:r>
      <w:r>
        <w:rPr>
          <w:rFonts w:ascii="Liberation Serif" w:hAnsi="Liberation Serif" w:cs="Liberation Serif"/>
          <w:sz w:val="24"/>
        </w:rPr>
        <w:t xml:space="preserve">едомственного взаимодействия. При этом решение о выдаче реабилитационного сертификата или об отказе в выдаче реабилитационного сертификата принимается в течение 15 рабочих дней со дня поступления в орган социальной защиты населения заявления с документами.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В случае если срок принятия решения о выдаче реабилитационного сертификата или об отказе в выдаче реабилитационного сертификата приостанавливается в связи с обстоятельствами, указанными в </w:t>
      </w:r>
      <w:r>
        <w:rPr>
          <w:rFonts w:ascii="Liberation Serif" w:hAnsi="Liberation Serif" w:cs="Liberation Serif"/>
          <w:color w:val="0000FF"/>
          <w:sz w:val="24"/>
        </w:rPr>
        <w:t xml:space="preserve">абзаце пятом</w:t>
      </w:r>
      <w:r>
        <w:rPr>
          <w:rFonts w:ascii="Liberation Serif" w:hAnsi="Liberation Serif" w:cs="Liberation Serif"/>
          <w:sz w:val="24"/>
        </w:rPr>
        <w:t xml:space="preserve"> настоящего пункта, в адрес заявителя не позднее дня, следующего за днем истечения срока, предусмотренного </w:t>
      </w:r>
      <w:r>
        <w:rPr>
          <w:rFonts w:ascii="Liberation Serif" w:hAnsi="Liberation Serif" w:cs="Liberation Serif"/>
          <w:color w:val="0000FF"/>
          <w:sz w:val="24"/>
        </w:rPr>
        <w:t xml:space="preserve">абзацем четвертым</w:t>
      </w:r>
      <w:r>
        <w:rPr>
          <w:rFonts w:ascii="Liberation Serif" w:hAnsi="Liberation Serif" w:cs="Liberation Serif"/>
          <w:sz w:val="24"/>
        </w:rPr>
        <w:t xml:space="preserve"> настоящего пункта, направляется способом, позволяющим подтвердить факт и дату направления, уведомление о продлении срока принятия решения о выдаче реабилитационного сертификата или об отказе в выдаче реабилитационного сертификата с указанием причины.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Орган социальной защиты населения не позднее 5 рабочих дней со дня при</w:t>
      </w:r>
      <w:r>
        <w:rPr>
          <w:rFonts w:ascii="Liberation Serif" w:hAnsi="Liberation Serif" w:cs="Liberation Serif"/>
          <w:sz w:val="24"/>
        </w:rPr>
        <w:t xml:space="preserve">нятия решения о выдаче реабилитационного сертификата извещает заявителя о принятом решении любым доступным способом, позволяющим подтвердить факт и дату направления извещения, в том числе посредством телефонной связи, электронной почты, смс-информирования.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В случае отказа в выдаче реабилитационного сертификата орган социальной защиты населения не позднее 5 рабочих дней со дня принятия решения извещает об этом заявителя с указанием причин отказа и порядка обжалования при</w:t>
      </w:r>
      <w:r>
        <w:rPr>
          <w:rFonts w:ascii="Liberation Serif" w:hAnsi="Liberation Serif" w:cs="Liberation Serif"/>
          <w:sz w:val="24"/>
        </w:rPr>
        <w:t xml:space="preserve">нятого решения любым доступным способом, позволяющим подтвердить факт и дату направления извещения и обеспечить его доставку заявителю, в том числе через многофункциональный центр, посредством почтового отправления, и одновременно возвращает все документы.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В случае принятия реш</w:t>
      </w:r>
      <w:r>
        <w:rPr>
          <w:rFonts w:ascii="Liberation Serif" w:hAnsi="Liberation Serif" w:cs="Liberation Serif"/>
          <w:sz w:val="24"/>
        </w:rPr>
        <w:t xml:space="preserve">ения о выдаче реабилитационного сертификата в личный кабинет на Едином портале заявителя не позднее 1 рабочего дня после дня принятия решения направляется реабилитационный сертификат в виде электронного документа, подписанного усиленной квалифицированной э</w:t>
      </w:r>
      <w:r>
        <w:rPr>
          <w:rFonts w:ascii="Liberation Serif" w:hAnsi="Liberation Serif" w:cs="Liberation Serif"/>
          <w:sz w:val="24"/>
        </w:rPr>
        <w:t xml:space="preserve">лектронной подписью руководителя органа социальной защиты населения (уполномоченного им лица). QR-код, содержащийся в электронном документе, используется для подтверждения права на реабилитационный сертификат (с момента реализации технической возможности).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Реабилитационный сертификат в форме электронного документа - документированная информация, представленная в электронной форме, содержащая номер реабилитаци</w:t>
      </w:r>
      <w:r>
        <w:rPr>
          <w:rFonts w:ascii="Liberation Serif" w:hAnsi="Liberation Serif" w:cs="Liberation Serif"/>
          <w:sz w:val="24"/>
        </w:rPr>
        <w:t xml:space="preserve">онного сертификата, дату выдачи реабилитационного сертификата, фамилию, имя и отчество (последнее - при наличии) владельца реабилитационного сертификата, данные документа, удостоверяющего личность, сумму реабилитационного сертификата на дату его выдачи, на</w:t>
      </w:r>
      <w:r>
        <w:rPr>
          <w:rFonts w:ascii="Liberation Serif" w:hAnsi="Liberation Serif" w:cs="Liberation Serif"/>
          <w:sz w:val="24"/>
        </w:rPr>
        <w:t xml:space="preserve">именование органа социальной защиты населения, выдавшего реабилитационный сертификат, дату и номер решения о выдаче реабилитационного сертификата, а также QR-код, в котором содержатся вышеперечисленные данные (с момента реализации технической возможности).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В случае личного обращения заявителя (уполн</w:t>
      </w:r>
      <w:r>
        <w:rPr>
          <w:rFonts w:ascii="Liberation Serif" w:hAnsi="Liberation Serif" w:cs="Liberation Serif"/>
          <w:sz w:val="24"/>
        </w:rPr>
        <w:t xml:space="preserve">омоченного представителя) в орган социальной защиты населения о получении реабилитационного сертификата на бумажном носителе выдача реабилитационного сертификата осуществляется органом социальной защиты населения не позднее 3 рабочих дней с даты обращения.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В случае представления заявления и документов посредством Единого портала решение об отказе в выдаче реабилит</w:t>
      </w:r>
      <w:r>
        <w:rPr>
          <w:rFonts w:ascii="Liberation Serif" w:hAnsi="Liberation Serif" w:cs="Liberation Serif"/>
          <w:sz w:val="24"/>
        </w:rPr>
        <w:t xml:space="preserve">ационного сертификата не позднее 1 рабочего дня направляется в личный кабинет заявителя в форме электронного документа, подписанного усиленной квалифицированной электронной подписью руководителя органа социальной защиты населения (уполномоченного им лица).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Орган социальной защиты населения осуществля</w:t>
      </w:r>
      <w:r>
        <w:rPr>
          <w:rFonts w:ascii="Liberation Serif" w:hAnsi="Liberation Serif" w:cs="Liberation Serif"/>
          <w:sz w:val="24"/>
        </w:rPr>
        <w:t xml:space="preserve">ет ведение электронного реестра решений о выдаче реабилитационного сертификата, решений об отказе в выдаче реабилитационного сертификата в государственной информационной системе "Электронный социальный регистр населения Ямало-Ненецкого автономного округа".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9. В случае если к заявлению, направленному в орган социальной защиты населения по почте, не приложены или приложены не все документы либо в заявлении отсутствуют с</w:t>
      </w:r>
      <w:r>
        <w:rPr>
          <w:rFonts w:ascii="Liberation Serif" w:hAnsi="Liberation Serif" w:cs="Liberation Serif"/>
          <w:sz w:val="24"/>
        </w:rPr>
        <w:t xml:space="preserve">ведения, необходимые для выдачи реабилитационного сертификата, орган социальной защиты населения в 5-дневный срок со дня приема возвращает их заявителю. Возврат заявления и приложенных к нему документов с указанием причины возврата осуществляется по почте.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В случае если к заявлению, представленному в мног</w:t>
      </w:r>
      <w:r>
        <w:rPr>
          <w:rFonts w:ascii="Liberation Serif" w:hAnsi="Liberation Serif" w:cs="Liberation Serif"/>
          <w:sz w:val="24"/>
        </w:rPr>
        <w:t xml:space="preserve">офункциональный центр лично, не приложены или приложены не все документы, указанные в перечне, многофункциональный центр возвращает их заявителю в день приема и устно разъясняет информацию о документах, необходимых для выдачи реабилитационного сертификата.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10. Отказ в выдаче реабилитационного сертификата осуществляется по следующим основаниям: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а) отсутствие права на реабилитационный сертификат в соответствии с настоящим Порядком;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б) представление недостоверных сведений;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в) представление неполного пакета документов, а также представление документов, не соответствующих требованиям, установленным </w:t>
      </w:r>
      <w:r>
        <w:rPr>
          <w:rFonts w:ascii="Liberation Serif" w:hAnsi="Liberation Serif" w:cs="Liberation Serif"/>
          <w:color w:val="0000FF"/>
          <w:sz w:val="24"/>
        </w:rPr>
        <w:t xml:space="preserve">пунктом 6</w:t>
      </w:r>
      <w:r>
        <w:rPr>
          <w:rFonts w:ascii="Liberation Serif" w:hAnsi="Liberation Serif" w:cs="Liberation Serif"/>
          <w:sz w:val="24"/>
        </w:rPr>
        <w:t xml:space="preserve"> настоящего Порядка;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г) право на реабилитационный сертификат ранее реализовано.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Решение об отказе в выдаче реабилитационного сертификата может быть обжаловано в департамент социальной защиты населения автономного округа или в суд в установленном законодательством Российской Федерации порядке.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11. В случае утраты (порчи</w:t>
      </w:r>
      <w:r>
        <w:rPr>
          <w:rFonts w:ascii="Liberation Serif" w:hAnsi="Liberation Serif" w:cs="Liberation Serif"/>
          <w:sz w:val="24"/>
        </w:rPr>
        <w:t xml:space="preserve">) реабилитационного сертификата органом социальной защиты населения выдается его дубликат на основании заявления владельца реабилитационного сертификата (его уполномоченного представителя). В заявлении указываются обстоятельства утраты (порчи) сертификата.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Оформление и выдача дубликата реабилитационного сертификата производится в порядке, предусмотренном </w:t>
      </w:r>
      <w:r>
        <w:rPr>
          <w:rFonts w:ascii="Liberation Serif" w:hAnsi="Liberation Serif" w:cs="Liberation Serif"/>
          <w:color w:val="0000FF"/>
          <w:sz w:val="24"/>
        </w:rPr>
        <w:t xml:space="preserve">пунктами 5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ascii="Liberation Serif" w:hAnsi="Liberation Serif" w:cs="Liberation Serif"/>
          <w:color w:val="0000FF"/>
          <w:sz w:val="24"/>
        </w:rPr>
        <w:t xml:space="preserve">7</w:t>
      </w:r>
      <w:r>
        <w:rPr>
          <w:rFonts w:ascii="Liberation Serif" w:hAnsi="Liberation Serif" w:cs="Liberation Serif"/>
          <w:sz w:val="24"/>
        </w:rPr>
        <w:t xml:space="preserve"> настоящего Порядка.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В сертификате делается отметка "дубликат", проставляется номер реабилитационного сертификата, взамен которого выдан дубликат. Отметка "дубликат" в реабилитационном сертификате заверяется печатью органа социальной защиты населения.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12. В случае изменения фамилии, имени, отчес</w:t>
      </w:r>
      <w:r>
        <w:rPr>
          <w:rFonts w:ascii="Liberation Serif" w:hAnsi="Liberation Serif" w:cs="Liberation Serif"/>
          <w:sz w:val="24"/>
        </w:rPr>
        <w:t xml:space="preserve">тва лица, получившего реабилитационный сертификат, или данных документа, удостоверяющего личность, орган социальной защиты населения вносит соответствующие изменения в реабилитационный сертификат на основании документов, подтверждающих указанные изменения.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Для внесения указанных изменений заявитель обращается в порядке, предусмотренном </w:t>
      </w:r>
      <w:r>
        <w:rPr>
          <w:rFonts w:ascii="Liberation Serif" w:hAnsi="Liberation Serif" w:cs="Liberation Serif"/>
          <w:color w:val="0000FF"/>
          <w:sz w:val="24"/>
        </w:rPr>
        <w:t xml:space="preserve">пунктами 5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ascii="Liberation Serif" w:hAnsi="Liberation Serif" w:cs="Liberation Serif"/>
          <w:color w:val="0000FF"/>
          <w:sz w:val="24"/>
        </w:rPr>
        <w:t xml:space="preserve">7</w:t>
      </w:r>
      <w:r>
        <w:rPr>
          <w:rFonts w:ascii="Liberation Serif" w:hAnsi="Liberation Serif" w:cs="Liberation Serif"/>
          <w:sz w:val="24"/>
        </w:rPr>
        <w:t xml:space="preserve"> настоящего Порядка, с заявлением об изменении персональных данных, сведений.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13. Орган социальной защиты населения ведет учет граждан, реализовавших право на реабилитационный сертификат. К</w:t>
      </w:r>
      <w:r>
        <w:rPr>
          <w:rFonts w:ascii="Liberation Serif" w:hAnsi="Liberation Serif" w:cs="Liberation Serif"/>
          <w:sz w:val="24"/>
        </w:rPr>
        <w:t xml:space="preserve">опия реабилитационного сертификата, заверенная печатью органа социальной защиты населения, подписью специалиста, выдавшего реабилитационный сертификат, с указанием должности, фамилии, инициалов, даты заверения хранится в органе социальной защиты населения.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14. Орган социальной защиты населения несет ответственность за соблюдение порядка и условий выдачи реабилитационного сертификата, указанных в настоящем Порядке.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15. Департамент социальной защиты населения автономного округа осуществляет контроль за соблюдением органами социальной защиты населения условий и порядка выдачи реабилитационного сертификата.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lef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lef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lef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lef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lef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lef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lef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lef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lef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lef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lef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right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Приложение N 1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right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к Порядку выдачи реабилитационного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right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сертификата гражданам, принимавшим участие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right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в специальной военной операции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bookmarkStart w:id="10" w:name="Par128"/>
      <w:r>
        <w:rPr>
          <w:rFonts w:ascii="Liberation Serif" w:hAnsi="Liberation Serif" w:cs="Liberation Serif"/>
          <w:sz w:val="24"/>
        </w:rPr>
      </w:r>
      <w:bookmarkEnd w:id="10"/>
      <w:r>
        <w:rPr>
          <w:rFonts w:ascii="Liberation Serif" w:hAnsi="Liberation Serif" w:cs="Liberation Serif"/>
          <w:sz w:val="24"/>
        </w:rPr>
        <w:t xml:space="preserve">ФОРМА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РЕАБИЛИТАЦИОННОГО СЕРТИФИКАТА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                              </w:t>
        <w:t xml:space="preserve">Лицевая сторона</w:t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                           </w:t>
        <w:t xml:space="preserve">РОССИЙСКАЯ ФЕДЕРАЦИЯ</w:t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                      </w:t>
        <w:t xml:space="preserve">ЯМАЛО-НЕНЕЦКИЙ АВТОНОМНЫЙ ОКРУГ</w:t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                        </w:t>
        <w:t xml:space="preserve">РЕАБИЛИТАЦИОННЫЙ СЕРТИФИКАТ</w:t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                                                                    </w:t>
        <w:t xml:space="preserve">N _____</w:t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    </w:t>
        <w:t xml:space="preserve">Настоящим</w:t>
        <w:t xml:space="preserve">    </w:t>
        <w:t xml:space="preserve">реабилитационным</w:t>
        <w:t xml:space="preserve">    </w:t>
        <w:t xml:space="preserve">сертификатом</w:t>
        <w:t xml:space="preserve">    </w:t>
        <w:t xml:space="preserve">удостоверяется,</w:t>
        <w:t xml:space="preserve">    </w:t>
        <w:t xml:space="preserve">что</w:t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___________________________________________________________________________</w:t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     </w:t>
        <w:t xml:space="preserve">(фамилия, имя, отчество владельца реабилитационного сертификата,</w:t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___________________________________________________________________________</w:t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           </w:t>
        <w:t xml:space="preserve">данные документа, удостоверяющего личность владельца)</w:t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___________________________________________________________________________</w:t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имеет</w:t>
        <w:t xml:space="preserve">   </w:t>
        <w:t xml:space="preserve">право</w:t>
        <w:t xml:space="preserve">   </w:t>
        <w:t xml:space="preserve">на</w:t>
        <w:t xml:space="preserve">   </w:t>
        <w:t xml:space="preserve">получение</w:t>
        <w:t xml:space="preserve">   </w:t>
        <w:t xml:space="preserve">средств</w:t>
        <w:t xml:space="preserve">  </w:t>
        <w:t xml:space="preserve">реабилитационного</w:t>
        <w:t xml:space="preserve">  </w:t>
        <w:t xml:space="preserve">сертификата</w:t>
        <w:t xml:space="preserve">  </w:t>
        <w:t xml:space="preserve">в</w:t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соответствии</w:t>
        <w:t xml:space="preserve">  </w:t>
        <w:t xml:space="preserve">с</w:t>
        <w:t xml:space="preserve">  </w:t>
      </w:r>
      <w:r>
        <w:rPr>
          <w:rFonts w:ascii="Liberation Serif" w:hAnsi="Liberation Serif" w:cs="Liberation Serif"/>
          <w:color w:val="0000FF"/>
          <w:sz w:val="24"/>
        </w:rPr>
        <w:t xml:space="preserve">Порядком</w:t>
      </w:r>
      <w:r>
        <w:rPr>
          <w:rFonts w:ascii="Liberation Serif" w:hAnsi="Liberation Serif" w:cs="Liberation Serif"/>
          <w:sz w:val="24"/>
        </w:rPr>
        <w:t xml:space="preserve">  </w:t>
        <w:t xml:space="preserve">выдачи</w:t>
        <w:t xml:space="preserve">  </w:t>
        <w:t xml:space="preserve">реабилитационного сертификата гражданам,</w:t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принимавшим</w:t>
        <w:t xml:space="preserve">   </w:t>
        <w:t xml:space="preserve">участие</w:t>
        <w:t xml:space="preserve">   </w:t>
        <w:t xml:space="preserve">в</w:t>
        <w:t xml:space="preserve">   </w:t>
        <w:t xml:space="preserve">специальной</w:t>
        <w:t xml:space="preserve">   </w:t>
        <w:t xml:space="preserve">военной</w:t>
        <w:t xml:space="preserve">   </w:t>
        <w:t xml:space="preserve">операции,</w:t>
        <w:t xml:space="preserve">  </w:t>
        <w:t xml:space="preserve">утвержденным</w:t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постановлением</w:t>
        <w:t xml:space="preserve">   </w:t>
        <w:t xml:space="preserve">Правительства</w:t>
        <w:t xml:space="preserve">   </w:t>
        <w:t xml:space="preserve">Ямало-Ненецкого</w:t>
        <w:t xml:space="preserve">   </w:t>
        <w:t xml:space="preserve">автономного</w:t>
        <w:t xml:space="preserve">   </w:t>
        <w:t xml:space="preserve">округа</w:t>
        <w:t xml:space="preserve">  </w:t>
        <w:t xml:space="preserve">от</w:t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_____________</w:t>
        <w:t xml:space="preserve">       </w:t>
        <w:t xml:space="preserve">2022</w:t>
        <w:t xml:space="preserve">       </w:t>
        <w:t xml:space="preserve">года</w:t>
        <w:t xml:space="preserve">       </w:t>
        <w:t xml:space="preserve">N</w:t>
        <w:t xml:space="preserve">      </w:t>
        <w:t xml:space="preserve">___________</w:t>
        <w:t xml:space="preserve">      </w:t>
        <w:t xml:space="preserve">в размере</w:t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__________________________________________________________________________.</w:t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      </w:t>
        <w:t xml:space="preserve">(стоимость реабилитационного сертификата (цифрами и прописью))</w:t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    </w:t>
        <w:t xml:space="preserve">Настоящий</w:t>
        <w:t xml:space="preserve">  </w:t>
        <w:t xml:space="preserve">реабилитационный</w:t>
        <w:t xml:space="preserve">  </w:t>
        <w:t xml:space="preserve">сертификат</w:t>
        <w:t xml:space="preserve">  </w:t>
        <w:t xml:space="preserve">выдан</w:t>
        <w:t xml:space="preserve">  </w:t>
        <w:t xml:space="preserve">на основании решения от</w:t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"_____" ____________ 20____ г. N _______________________________</w:t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  </w:t>
        <w:t xml:space="preserve">(дата и номер решения о выдаче реабилитационного сертификата)</w:t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    </w:t>
        <w:t xml:space="preserve">Дата</w:t>
        <w:t xml:space="preserve">      </w:t>
        <w:t xml:space="preserve">выдачи</w:t>
        <w:t xml:space="preserve">      </w:t>
        <w:t xml:space="preserve">настоящего</w:t>
        <w:t xml:space="preserve">      </w:t>
        <w:t xml:space="preserve">реабилитационного</w:t>
        <w:t xml:space="preserve">     </w:t>
        <w:t xml:space="preserve">сертификата</w:t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"__" ______________ 20__ г.</w:t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Руководитель учреждения __________________ _____________________</w:t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                            </w:t>
        <w:t xml:space="preserve">(подпись)</w:t>
        <w:t xml:space="preserve">      </w:t>
        <w:t xml:space="preserve">(расшифровка подписи)</w:t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    </w:t>
        <w:t xml:space="preserve">МП</w:t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Оборотная сторона</w:t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Владелец реабилитационного сертификата</w:t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    </w:t>
        <w:t xml:space="preserve">1. </w:t>
      </w:r>
      <w:r>
        <w:rPr>
          <w:rFonts w:ascii="Liberation Serif" w:hAnsi="Liberation Serif" w:cs="Liberation Serif"/>
          <w:color w:val="0000FF"/>
          <w:sz w:val="24"/>
        </w:rPr>
        <w:t xml:space="preserve">&lt;*&gt;</w:t>
      </w:r>
      <w:r>
        <w:rPr>
          <w:rFonts w:ascii="Liberation Serif" w:hAnsi="Liberation Serif" w:cs="Liberation Serif"/>
          <w:sz w:val="24"/>
        </w:rPr>
        <w:t xml:space="preserve"> ________________________________________________________________</w:t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           </w:t>
        <w:t xml:space="preserve">(фамилия, имя, отчество владельца реабилитационного сертификата,</w:t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___________________________________________________________________________</w:t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           </w:t>
        <w:t xml:space="preserve">данные документа, удостоверяющего личность владельца)</w:t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___________________________________________________________________________</w:t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    </w:t>
        <w:t xml:space="preserve">2. </w:t>
      </w:r>
      <w:r>
        <w:rPr>
          <w:rFonts w:ascii="Liberation Serif" w:hAnsi="Liberation Serif" w:cs="Liberation Serif"/>
          <w:color w:val="0000FF"/>
          <w:sz w:val="24"/>
        </w:rPr>
        <w:t xml:space="preserve">&lt;*&gt;</w:t>
      </w:r>
      <w:r>
        <w:rPr>
          <w:rFonts w:ascii="Liberation Serif" w:hAnsi="Liberation Serif" w:cs="Liberation Serif"/>
          <w:sz w:val="24"/>
        </w:rPr>
        <w:t xml:space="preserve"> ________________________________________________________________</w:t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           </w:t>
        <w:t xml:space="preserve">(фамилия, имя, отчество владельца реабилитационного сертификата,</w:t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___________________________________________________________________________</w:t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           </w:t>
        <w:t xml:space="preserve">данные документа, удостоверяющего личность владельца)</w:t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___________________________________________________________________________</w:t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    </w:t>
        <w:t xml:space="preserve">3. </w:t>
      </w:r>
      <w:r>
        <w:rPr>
          <w:rFonts w:ascii="Liberation Serif" w:hAnsi="Liberation Serif" w:cs="Liberation Serif"/>
          <w:color w:val="0000FF"/>
          <w:sz w:val="24"/>
        </w:rPr>
        <w:t xml:space="preserve">&lt;*&gt;</w:t>
      </w:r>
      <w:r>
        <w:rPr>
          <w:rFonts w:ascii="Liberation Serif" w:hAnsi="Liberation Serif" w:cs="Liberation Serif"/>
          <w:sz w:val="24"/>
        </w:rPr>
        <w:t xml:space="preserve"> ________________________________________________________________</w:t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           </w:t>
        <w:t xml:space="preserve">(фамилия, имя, отчество владельца реабилитационного сертификата,</w:t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___________________________________________________________________________</w:t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           </w:t>
        <w:t xml:space="preserve">данные документа, удостоверяющего личность владельца)</w:t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___________________________________________________________________________</w:t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    </w:t>
        <w:t xml:space="preserve">--------------------------------</w:t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bookmarkStart w:id="11" w:name="Par188"/>
      <w:r>
        <w:rPr>
          <w:rFonts w:ascii="Liberation Serif" w:hAnsi="Liberation Serif" w:cs="Liberation Serif"/>
          <w:sz w:val="24"/>
        </w:rPr>
      </w:r>
      <w:bookmarkEnd w:id="11"/>
      <w:r>
        <w:rPr>
          <w:rFonts w:ascii="Liberation Serif" w:hAnsi="Liberation Serif" w:cs="Liberation Serif"/>
          <w:sz w:val="24"/>
        </w:rPr>
        <w:t xml:space="preserve">    </w:t>
        <w:t xml:space="preserve">&lt;*&gt;</w:t>
        <w:t xml:space="preserve">  </w:t>
        <w:t xml:space="preserve">Заполняется органом социальной защиты населения в случае изменения</w:t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фамилии,</w:t>
        <w:t xml:space="preserve">  </w:t>
        <w:t xml:space="preserve">имени,</w:t>
        <w:t xml:space="preserve">  </w:t>
        <w:t xml:space="preserve">отчества</w:t>
        <w:t xml:space="preserve">  </w:t>
        <w:t xml:space="preserve">владельца реабилитационного сертификата, данных</w:t>
      </w:r>
      <w:r>
        <w:rPr>
          <w:rFonts w:ascii="Liberation Serif" w:hAnsi="Liberation Serif" w:cs="Liberation Serif"/>
          <w:sz w:val="24"/>
        </w:rPr>
      </w:r>
    </w:p>
    <w:p>
      <w:pPr>
        <w:pStyle w:val="style64"/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документа, удостоверяющего личность.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lef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lef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right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Приложение N 2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right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к Порядку выдачи реабилитационного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right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сертификата гражданам, принимавшим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right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участие в специальной военной операции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bookmarkStart w:id="12" w:name="Par201"/>
      <w:r>
        <w:rPr>
          <w:rFonts w:ascii="Liberation Serif" w:hAnsi="Liberation Serif" w:cs="Liberation Serif"/>
          <w:sz w:val="24"/>
        </w:rPr>
      </w:r>
      <w:bookmarkEnd w:id="12"/>
      <w:r>
        <w:rPr>
          <w:rFonts w:ascii="Liberation Serif" w:hAnsi="Liberation Serif" w:cs="Liberation Serif"/>
          <w:b/>
          <w:sz w:val="24"/>
        </w:rPr>
        <w:t xml:space="preserve">ПЕРЕЧЕНЬ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b/>
          <w:sz w:val="24"/>
        </w:rPr>
        <w:t xml:space="preserve">ДОКУМЕНТОВ (СВЕДЕНИЙ), ПРИЛАГАЕМЫХ К ЗАЯВЛЕНИЮ О ВЫДАЧЕ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b/>
          <w:sz w:val="24"/>
        </w:rPr>
        <w:t xml:space="preserve">РЕАБИЛИТАЦИОННОГО СЕРТИФИКАТА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1. Сведения, подтверждающие регистрацию по месту жительства (по месту пребывания) на территории Ямало-Ненецкого авт</w:t>
      </w:r>
      <w:r>
        <w:rPr>
          <w:rFonts w:ascii="Liberation Serif" w:hAnsi="Liberation Serif" w:cs="Liberation Serif"/>
          <w:sz w:val="24"/>
        </w:rPr>
        <w:t xml:space="preserve">ономного округа, либо сведения о постановке на воинский учет в военных комиссариатах на территории Ямало-Ненецкого автономного округа на дату командирования для участия в специальной военной операции (на дату начала участия в специальной военной операции).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2. Документ с места прохождения военной службы (службы) либо сведения Военного комиссариата автономного округа, Управления федеральной службы войск национальной гвардии Российской Федерации по автономному округу, федерального органа испол</w:t>
      </w:r>
      <w:r>
        <w:rPr>
          <w:rFonts w:ascii="Liberation Serif" w:hAnsi="Liberation Serif" w:cs="Liberation Serif"/>
          <w:sz w:val="24"/>
        </w:rPr>
        <w:t xml:space="preserve">нительной власти и федеральных государственных органов, в которых федеральным законом предусмотрена военная служба, органов внутренних дел Российской Федерации, уголовно-исполнительной системы Российской Федерации об участии в специальной военной операции.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lef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right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Приложение N 2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righ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right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Утверждены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right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постановлением Правительства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right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Ямало-Ненецкого автономного округа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right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от 23 ноября 2022 года N 1128-П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bookmarkStart w:id="13" w:name="Par219"/>
      <w:r>
        <w:rPr>
          <w:rFonts w:ascii="Liberation Serif" w:hAnsi="Liberation Serif" w:cs="Liberation Serif"/>
          <w:sz w:val="24"/>
        </w:rPr>
      </w:r>
      <w:bookmarkEnd w:id="13"/>
      <w:r>
        <w:rPr>
          <w:rFonts w:ascii="Liberation Serif" w:hAnsi="Liberation Serif" w:cs="Liberation Serif"/>
          <w:b/>
          <w:sz w:val="24"/>
        </w:rPr>
        <w:t xml:space="preserve">ПРАВИЛА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b/>
          <w:sz w:val="24"/>
        </w:rPr>
        <w:t xml:space="preserve">НАПРАВЛЕНИЯ СРЕДСТВ (ЧАСТИ СРЕДСТВ) РЕАБИЛИТАЦИОННОГО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b/>
          <w:sz w:val="24"/>
        </w:rPr>
        <w:t xml:space="preserve">СЕРТИФИКАТА ГРАЖДАНАМ, ПРИНИМАВШИМ УЧАСТИЕ В СПЕЦИАЛЬНОЙ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b/>
          <w:sz w:val="24"/>
        </w:rPr>
        <w:t xml:space="preserve">ВОЕННОЙ ОПЕРАЦИИ</w:t>
      </w:r>
      <w:r>
        <w:rPr>
          <w:rFonts w:ascii="Liberation Serif" w:hAnsi="Liberation Serif" w:cs="Liberation Serif"/>
          <w:sz w:val="24"/>
        </w:rPr>
      </w:r>
    </w:p>
    <w:p>
      <w:pPr>
        <w:jc w:val="lef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tbl>
      <w:tblPr>
        <w:tblW w:w="9354" w:type="dxa"/>
        <w:tblInd w:w="0" w:type="dxa"/>
        <w:tblLayout w:type="fixed"/>
      </w:tblPr>
      <w:tblGrid>
        <w:gridCol w:w="60"/>
        <w:gridCol w:w="113"/>
        <w:gridCol w:w="9070"/>
        <w:gridCol w:w="113"/>
      </w:tblGrid>
      <w:tr>
        <w:trPr/>
        <w:tc>
          <w:tcPr>
            <w:shd w:val="clear" w:fill="CED3F1" w:color="auto"/>
            <w:tcMar>
              <w:left w:w="0" w:type="dxa"/>
              <w:top w:w="0" w:type="dxa"/>
              <w:right w:w="0" w:type="dxa"/>
              <w:bottom w:w="0" w:type="dxa"/>
            </w:tcMar>
            <w:tcW w:w="60" w:type="dxa"/>
            <w:vAlign w:val="top"/>
          </w:tcPr>
          <w:p>
            <w:pPr>
              <w:jc w:val="left"/>
              <w:spacing w:lineRule="auto" w:line="240" w:after="0" w:before="0"/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</w:p>
        </w:tc>
        <w:tc>
          <w:tcPr>
            <w:shd w:val="clear" w:fill="F4F3F8" w:color="auto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</w:tcPr>
          <w:p>
            <w:pPr>
              <w:jc w:val="left"/>
              <w:spacing w:lineRule="auto" w:line="240" w:after="0" w:before="0"/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</w:p>
        </w:tc>
        <w:tc>
          <w:tcPr>
            <w:shd w:val="clear" w:fill="F4F3F8" w:color="auto"/>
            <w:tcMar>
              <w:left w:w="0" w:type="dxa"/>
              <w:top w:w="113" w:type="dxa"/>
              <w:right w:w="0" w:type="dxa"/>
              <w:bottom w:w="113" w:type="dxa"/>
            </w:tcMar>
            <w:tcW w:w="9070" w:type="dxa"/>
            <w:vAlign w:val="top"/>
          </w:tcPr>
          <w:p>
            <w:pPr>
              <w:ind w:left="0" w:right="0" w:firstLine="0"/>
              <w:jc w:val="center"/>
              <w:spacing w:lineRule="auto" w:line="240" w:after="0" w:before="0"/>
            </w:pPr>
            <w:r>
              <w:rPr>
                <w:rFonts w:ascii="Liberation Serif" w:hAnsi="Liberation Serif" w:cs="Liberation Serif"/>
                <w:color w:val="392C69"/>
                <w:sz w:val="24"/>
              </w:rPr>
              <w:t xml:space="preserve">Список изменяющих документов</w:t>
            </w:r>
            <w:r>
              <w:rPr>
                <w:rFonts w:ascii="Liberation Serif" w:hAnsi="Liberation Serif" w:cs="Liberation Serif"/>
                <w:sz w:val="24"/>
              </w:rPr>
            </w:r>
          </w:p>
          <w:p>
            <w:pPr>
              <w:ind w:left="0" w:right="0" w:firstLine="0"/>
              <w:jc w:val="center"/>
              <w:spacing w:lineRule="auto" w:line="240" w:after="0" w:before="0"/>
            </w:pPr>
            <w:r>
              <w:rPr>
                <w:rFonts w:ascii="Liberation Serif" w:hAnsi="Liberation Serif" w:cs="Liberation Serif"/>
                <w:color w:val="392C69"/>
                <w:sz w:val="24"/>
              </w:rPr>
              <w:t xml:space="preserve">(в ред. </w:t>
            </w:r>
            <w:hyperlink r:id="rId16">
              <w:r>
                <w:rPr>
                  <w:rStyle w:val="style43"/>
                </w:rPr>
              </w:r>
              <w:r>
                <w:rPr>
                  <w:rStyle w:val="style43"/>
                  <w:rFonts w:ascii="Liberation Serif" w:hAnsi="Liberation Serif" w:cs="Liberation Serif"/>
                  <w:color w:val="0000FF"/>
                  <w:sz w:val="24"/>
                </w:rPr>
                <w:t xml:space="preserve">постановления</w:t>
              </w:r>
            </w:hyperlink>
            <w:r>
              <w:rPr>
                <w:rFonts w:ascii="Liberation Serif" w:hAnsi="Liberation Serif" w:cs="Liberation Serif"/>
                <w:color w:val="392C69"/>
                <w:sz w:val="24"/>
              </w:rPr>
              <w:t xml:space="preserve"> Правительства ЯНАО от 23.12.2022 N 1278-П)</w:t>
            </w:r>
            <w:r>
              <w:rPr>
                <w:rFonts w:ascii="Liberation Serif" w:hAnsi="Liberation Serif" w:cs="Liberation Serif"/>
                <w:sz w:val="24"/>
              </w:rPr>
            </w:r>
          </w:p>
        </w:tc>
        <w:tc>
          <w:tcPr>
            <w:shd w:val="clear" w:fill="F4F3F8" w:color="auto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</w:tcPr>
          <w:p>
            <w:pPr>
              <w:ind w:left="0" w:right="0" w:firstLine="0"/>
              <w:jc w:val="center"/>
              <w:spacing w:lineRule="auto" w:line="240" w:after="0" w:before="0"/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</w:p>
        </w:tc>
      </w:tr>
    </w:tbl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1. Настоящие Правила устанавливают порядок направления средств (части средств) реабилитационного сертификата гражданам, принимавшим участие в специальной военной операции (далее - средства реабилитационного сертификата, лицо, получившее серт</w:t>
      </w:r>
      <w:r>
        <w:rPr>
          <w:rFonts w:ascii="Liberation Serif" w:hAnsi="Liberation Serif" w:cs="Liberation Serif"/>
          <w:sz w:val="24"/>
        </w:rPr>
        <w:t xml:space="preserve">ификат), для оплаты медицинских услуг и определяют процедуру предоставления документов, необходимых для направления средств реабилитационного сертификата на указанные цели на территории Ямало-Ненецкого автономного округа (далее - автономный округ, услуги).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2. Средства реабилитационного сертификата могут быть направлены для оплаты услуг, предоставленных до получения реабилитационного сертификата, но не ранее возникновения права на реабилитационный сертификат.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3</w:t>
      </w:r>
      <w:r>
        <w:rPr>
          <w:rFonts w:ascii="Liberation Serif" w:hAnsi="Liberation Serif" w:cs="Liberation Serif"/>
          <w:sz w:val="24"/>
        </w:rPr>
        <w:t xml:space="preserve">. Средства реабилитационного сертификата направляются юридическому лицу или индивидуальному предпринимателю, имеющим соответствующие лицензии на оказание медицинской деятельности, находящимся на территории Российской Федерации (далее - организация), для оп</w:t>
      </w:r>
      <w:r>
        <w:rPr>
          <w:rFonts w:ascii="Liberation Serif" w:hAnsi="Liberation Serif" w:cs="Liberation Serif"/>
          <w:sz w:val="24"/>
        </w:rPr>
        <w:t xml:space="preserve">латы услуг лицам, получившим реабилитационный сертификат, либо предоставляются лицу, получившему реабилитационный сертификат, в форме возмещения понесенных расходов на оплату услуг, полученных в организациях, находящихся на территории Российской Федерации.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4. Лица, получившие реабилитационный сертификат, реализуют право на получение услуг в течение двух лет со дня выдачи реабилитационного сертификата.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(в ред. </w:t>
      </w:r>
      <w:hyperlink r:id="rId17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постановления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23.12.2022 N 1278-П)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5. Лица, получившие реабилитационный сертификат, вправе распоряжаться средствами в полном объеме или по частям до полного использования средств реабилитационного сертификата.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6. Лицо, полу</w:t>
      </w:r>
      <w:r>
        <w:rPr>
          <w:rFonts w:ascii="Liberation Serif" w:hAnsi="Liberation Serif" w:cs="Liberation Serif"/>
          <w:sz w:val="24"/>
        </w:rPr>
        <w:t xml:space="preserve">чившее реабилитационный сертификат, вправе обратиться с заявлением о распоряжении средствами (частью средств) реабилитационного сертификата (далее - заявление) через многофункциональный центр предоставления государственных и муниципальных услуг (далее - мн</w:t>
      </w:r>
      <w:r>
        <w:rPr>
          <w:rFonts w:ascii="Liberation Serif" w:hAnsi="Liberation Serif" w:cs="Liberation Serif"/>
          <w:sz w:val="24"/>
        </w:rPr>
        <w:t xml:space="preserve">огофункциональный центр) в орган социальной защиты населения муниципального образования в автономном округе по месту жительства (далее - орган социальной защиты населения) путем личного обращения или через уполномоченного представителя (далее - заявитель).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Для оплаты услуг в форме возмещения понесенных расходов заявители подают заявление в орган социальной защиты населения не позднее 6 месяцев со дня окончания получения услуг.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(в ред. </w:t>
      </w:r>
      <w:hyperlink r:id="rId18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постановления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23.12.2022 N 1278-П)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7. Заявитель указывает в заявлении, в том числе объем средств реабилитационного сертификата, необходимый для оплаты услуг, но не свыше 120 000 рублей.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Заявление подается в письменном виде с предъявлением следующих документов: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а) документов, удостоверяющих личность лица, получившего реабилитационный сертификат;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б) документов, подтверждающих место жительства лица, получившего реабилитационный сертификат;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в) документов, удостоверяющих личность и полномочия представителя, - в случае обращения через уполномоченного представителя.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color w:val="0000FF"/>
          <w:sz w:val="24"/>
        </w:rPr>
        <w:t xml:space="preserve">Перечень</w:t>
      </w:r>
      <w:r>
        <w:rPr>
          <w:rFonts w:ascii="Liberation Serif" w:hAnsi="Liberation Serif" w:cs="Liberation Serif"/>
          <w:sz w:val="24"/>
        </w:rPr>
        <w:t xml:space="preserve"> документов, прилагаемых к заявлению, указан в приложении к настоящим Правилам.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Документы, представляемые заявителями,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истолковывать их содержание.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Копии документов, представляемые лично заявителем с предъявлением оригинала, заверяются подписью специалиста, принимающего документы, и печатью многофункционального центра с указанием даты их заверения.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8. Заявление и документы могут быть направлены в орган социальной защиты населения посредством почтовой связи. В этом случае подлинники документов не нап</w:t>
      </w:r>
      <w:r>
        <w:rPr>
          <w:rFonts w:ascii="Liberation Serif" w:hAnsi="Liberation Serif" w:cs="Liberation Serif"/>
          <w:sz w:val="24"/>
        </w:rPr>
        <w:t xml:space="preserve">равляются. Установление личности, свидетельствование подлинности подписи заявителя на заявлении, удостоверение верности копий приложенных документов осуществляются нотариусом или иным лицом в порядке, предусмотренном законодательством Российской Федерации.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9. Заявление и документы могут быть представлены в орган социальной защиты населения в форме электронных документов.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Заявление и документы, представляемые в форме электронных документов: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а) подписываются в соответствии с требованиями Федерального </w:t>
      </w:r>
      <w:hyperlink r:id="rId19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закона</w:t>
        </w:r>
      </w:hyperlink>
      <w:r>
        <w:rPr>
          <w:rFonts w:ascii="Liberation Serif" w:hAnsi="Liberation Serif" w:cs="Liberation Serif"/>
          <w:sz w:val="24"/>
        </w:rPr>
        <w:t xml:space="preserve"> от 06 апреля 2011 года N 63-ФЗ "Об электронной подписи" (далее - Федеральный закон "Об электронной подписи") и </w:t>
      </w:r>
      <w:hyperlink r:id="rId20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статьями 21.1</w:t>
        </w:r>
      </w:hyperlink>
      <w:r>
        <w:rPr>
          <w:rFonts w:ascii="Liberation Serif" w:hAnsi="Liberation Serif" w:cs="Liberation Serif"/>
          <w:sz w:val="24"/>
        </w:rPr>
        <w:t xml:space="preserve">, </w:t>
      </w:r>
      <w:hyperlink r:id="rId21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21.2</w:t>
        </w:r>
      </w:hyperlink>
      <w:r>
        <w:rPr>
          <w:rFonts w:ascii="Liberation Serif" w:hAnsi="Liberation Serif" w:cs="Liberation Serif"/>
          <w:sz w:val="24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"Об организации предоставления государственных и муниципальных услуг");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б) представляются в орган социальной защиты населения с использованием электронных носителей и (или) информационно-телекоммуникационных сетей общего пользования, включая сеть Интернет: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посредством многофункционального центра;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посредством федеральной государственной информационной системы "Единый портал государственных и муниципальных услуг (функций)" (далее - Единый портал) (без использования электронных носителей).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В случае направления в орган социальной защиты населения заявления в электронной форме основанием для его приема (регистрации) является представление заявителем посредством Единого портала документов, указанных в </w:t>
      </w:r>
      <w:hyperlink r:id="rId22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части 6 статьи 7</w:t>
        </w:r>
      </w:hyperlink>
      <w:r>
        <w:rPr>
          <w:rFonts w:ascii="Liberation Serif" w:hAnsi="Liberation Serif" w:cs="Liberation Serif"/>
          <w:sz w:val="24"/>
        </w:rPr>
        <w:t xml:space="preserve"> Федерального закона "Об организации предоставления государственных и муниципальных услуг", необходимых для выдачи реабилитационного сертификата.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В случае если в э</w:t>
      </w:r>
      <w:r>
        <w:rPr>
          <w:rFonts w:ascii="Liberation Serif" w:hAnsi="Liberation Serif" w:cs="Liberation Serif"/>
          <w:sz w:val="24"/>
        </w:rPr>
        <w:t xml:space="preserve">лектронной форме направлены не все документы, орган социальной защиты населения не позднее следующего рабочего дня со дня получения заявления направляет заявителю электронное сообщение о необходимости представить (направить по почте) недостающие документы.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Орган социальной защиты населения осуществляет проверку достоверности информации, содержащейся в документах, указанных в </w:t>
      </w:r>
      <w:hyperlink r:id="rId23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части 6 статьи 7</w:t>
        </w:r>
      </w:hyperlink>
      <w:r>
        <w:rPr>
          <w:rFonts w:ascii="Liberation Serif" w:hAnsi="Liberation Serif" w:cs="Liberation Serif"/>
          <w:sz w:val="24"/>
        </w:rPr>
        <w:t xml:space="preserve"> Федерального закона "Об организации предоставления государственных и муниципальных услуг", представленных заявителем в электронной форме и удостоверенных в соответствии с требованиями Федерального </w:t>
      </w:r>
      <w:hyperlink r:id="rId24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закона</w:t>
        </w:r>
      </w:hyperlink>
      <w:r>
        <w:rPr>
          <w:rFonts w:ascii="Liberation Serif" w:hAnsi="Liberation Serif" w:cs="Liberation Serif"/>
          <w:sz w:val="24"/>
        </w:rPr>
        <w:t xml:space="preserve"> "Об электронной подписи", в процессе которой ука</w:t>
      </w:r>
      <w:r>
        <w:rPr>
          <w:rFonts w:ascii="Liberation Serif" w:hAnsi="Liberation Serif" w:cs="Liberation Serif"/>
          <w:sz w:val="24"/>
        </w:rPr>
        <w:t xml:space="preserve">занный орган запрашивает и безвозмездно получает необходимые для принятия решения о направлении средств (части средств) реабилитационного сертификата сведения от органов и организаций независимо от форм собственности, владеющих соответствующими сведениями.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Представление заявления и документов в форме эле</w:t>
      </w:r>
      <w:r>
        <w:rPr>
          <w:rFonts w:ascii="Liberation Serif" w:hAnsi="Liberation Serif" w:cs="Liberation Serif"/>
          <w:sz w:val="24"/>
        </w:rPr>
        <w:t xml:space="preserve">ктронных документов приравнивается к согласию такого заявителя с обработкой его персональных данных в органе социальной защиты населения в целях и объеме, необходимых для принятия решения о направлении средств (части средств) реабилитационного сертификата.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В случае если для принятия решения о направлении средств (части средств) реабилитационного сертификата необходима обработка персональных данных лица, не являющегося заявителем, и если в соответствии с Федеральным </w:t>
      </w:r>
      <w:hyperlink r:id="rId25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законом</w:t>
        </w:r>
      </w:hyperlink>
      <w:r>
        <w:rPr>
          <w:rFonts w:ascii="Liberation Serif" w:hAnsi="Liberation Serif" w:cs="Liberation Serif"/>
          <w:sz w:val="24"/>
        </w:rPr>
        <w:t xml:space="preserve"> от 27 июля 2006 года N 152-ФЗ "О персональных данных" обработка таких персональных данных может осуществляться с согласия указанного лица, при обращении заявитель дополнительно представляет документы, подтверждающие получение согласи</w:t>
      </w:r>
      <w:r>
        <w:rPr>
          <w:rFonts w:ascii="Liberation Serif" w:hAnsi="Liberation Serif" w:cs="Liberation Serif"/>
          <w:sz w:val="24"/>
        </w:rPr>
        <w:t xml:space="preserve">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 в порядке, установленном настоящим пунктом.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10. Датой при</w:t>
      </w:r>
      <w:r>
        <w:rPr>
          <w:rFonts w:ascii="Liberation Serif" w:hAnsi="Liberation Serif" w:cs="Liberation Serif"/>
          <w:sz w:val="24"/>
        </w:rPr>
        <w:t xml:space="preserve">ема заявления считается дата его регистрации в органе социальной защиты населения либо в многофункциональном центре. Регистрация заявления с документами осуществляется органом социальной защиты населения либо многофункциональным центром в день поступления.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Факт и дата приема заявления с документами при личном обращении подтверждаются распиской-уведомлением, выдаваемой заявителю либо уполномоченному представителю многофункциональным центром.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11. В случае если к заявлению, направленному в орган социальной защиты населения по почте, не приложены или приложены не вс</w:t>
      </w:r>
      <w:r>
        <w:rPr>
          <w:rFonts w:ascii="Liberation Serif" w:hAnsi="Liberation Serif" w:cs="Liberation Serif"/>
          <w:sz w:val="24"/>
        </w:rPr>
        <w:t xml:space="preserve">е документы либо в заявлении отсутствуют необходимые сведения, орган социальной защиты населения в 5-дневный срок с даты приема возвращает их заявителю. Возврат заявления и приложенных к нему документов с указанием причины возврата осуществляется по почте.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В случае если к заявлению, представленному в многофункцио</w:t>
      </w:r>
      <w:r>
        <w:rPr>
          <w:rFonts w:ascii="Liberation Serif" w:hAnsi="Liberation Serif" w:cs="Liberation Serif"/>
          <w:sz w:val="24"/>
        </w:rPr>
        <w:t xml:space="preserve">нальный центр лично, не приложены или приложены не все документы, многофункциональный центр возвращает их заявителю в день приема и устно разъясняет информацию о документах, необходимых для направления средств (части средств) реабилитационного сертификата.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</w:r>
      <w:bookmarkStart w:id="14" w:name="Par259"/>
      <w:r>
        <w:rPr>
          <w:rFonts w:ascii="Liberation Serif" w:hAnsi="Liberation Serif" w:cs="Liberation Serif"/>
          <w:sz w:val="24"/>
        </w:rPr>
      </w:r>
      <w:bookmarkEnd w:id="14"/>
      <w:r>
        <w:rPr>
          <w:rFonts w:ascii="Liberation Serif" w:hAnsi="Liberation Serif" w:cs="Liberation Serif"/>
          <w:sz w:val="24"/>
        </w:rPr>
        <w:t xml:space="preserve">12. Решение о направлении средств реабилитационного сертификата либо решение об отказе в направлении средств реабилитационного сертификата принимается органом социальной защиты населения не позднее 10 рабочих дней со дня приема заявления.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</w:r>
      <w:bookmarkStart w:id="15" w:name="Par260"/>
      <w:r>
        <w:rPr>
          <w:rFonts w:ascii="Liberation Serif" w:hAnsi="Liberation Serif" w:cs="Liberation Serif"/>
          <w:sz w:val="24"/>
        </w:rPr>
      </w:r>
      <w:bookmarkEnd w:id="15"/>
      <w:r>
        <w:rPr>
          <w:rFonts w:ascii="Liberation Serif" w:hAnsi="Liberation Serif" w:cs="Liberation Serif"/>
          <w:sz w:val="24"/>
        </w:rPr>
        <w:t xml:space="preserve">Срок принятия решения о направлении средств реабилитационного сертификата либо решения об отказе в направлении средств реабилитационного сертификата приостанавливается в случае непоступления сведений, запраши</w:t>
      </w:r>
      <w:r>
        <w:rPr>
          <w:rFonts w:ascii="Liberation Serif" w:hAnsi="Liberation Serif" w:cs="Liberation Serif"/>
          <w:sz w:val="24"/>
        </w:rPr>
        <w:t xml:space="preserve">ваемых в рамках межведомственного взаимодействия. При этом решение о направлении средств реабилитационного сертификата либо решение об отказе в направлении средств реабилитационного сертификата принимается в течение 15 рабочих дней со дня приема заявления.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В случае если срок принятия решения о направлении средств реабилитационного сертификата либо решения об отказе в направлении средств реабилитационного сертификата приостанавливается в связи с обстоятельствами, указанными в </w:t>
      </w:r>
      <w:r>
        <w:rPr>
          <w:rFonts w:ascii="Liberation Serif" w:hAnsi="Liberation Serif" w:cs="Liberation Serif"/>
          <w:color w:val="0000FF"/>
          <w:sz w:val="24"/>
        </w:rPr>
        <w:t xml:space="preserve">абзаце втором</w:t>
      </w:r>
      <w:r>
        <w:rPr>
          <w:rFonts w:ascii="Liberation Serif" w:hAnsi="Liberation Serif" w:cs="Liberation Serif"/>
          <w:sz w:val="24"/>
        </w:rPr>
        <w:t xml:space="preserve"> настоящего пункта, в адрес заявителя способом, позволяющим определить факт и дату направления, не позднее дня, следующего за днем истечения срока, предусмотренного </w:t>
      </w:r>
      <w:r>
        <w:rPr>
          <w:rFonts w:ascii="Liberation Serif" w:hAnsi="Liberation Serif" w:cs="Liberation Serif"/>
          <w:color w:val="0000FF"/>
          <w:sz w:val="24"/>
        </w:rPr>
        <w:t xml:space="preserve">абзацем первым</w:t>
      </w:r>
      <w:r>
        <w:rPr>
          <w:rFonts w:ascii="Liberation Serif" w:hAnsi="Liberation Serif" w:cs="Liberation Serif"/>
          <w:sz w:val="24"/>
        </w:rPr>
        <w:t xml:space="preserve"> настоящего пункта, направляется уведомление о продлении срока принятия решения о направлении средств реабилитационного сертификата либо решения об отказе в направлении средств реабилитационного сертификата с указанием причины.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13. В случае</w:t>
      </w:r>
      <w:r>
        <w:rPr>
          <w:rFonts w:ascii="Liberation Serif" w:hAnsi="Liberation Serif" w:cs="Liberation Serif"/>
          <w:sz w:val="24"/>
        </w:rPr>
        <w:t xml:space="preserve"> отказа в удовлетворении заявления орган социальной защиты населения не позднее 5 рабочих дней со дня принятия решения об отказе в направлении средств реабилитационного сертификата извещает об этом заявителя с указанием оснований для отказа, установленных </w:t>
      </w:r>
      <w:r>
        <w:rPr>
          <w:rFonts w:ascii="Liberation Serif" w:hAnsi="Liberation Serif" w:cs="Liberation Serif"/>
          <w:color w:val="0000FF"/>
          <w:sz w:val="24"/>
        </w:rPr>
        <w:t xml:space="preserve">пунктом 14</w:t>
      </w:r>
      <w:r>
        <w:rPr>
          <w:rFonts w:ascii="Liberation Serif" w:hAnsi="Liberation Serif" w:cs="Liberation Serif"/>
          <w:sz w:val="24"/>
        </w:rPr>
        <w:t xml:space="preserve"> настоящих Правил, и порядка обжалования принятого решени</w:t>
      </w:r>
      <w:r>
        <w:rPr>
          <w:rFonts w:ascii="Liberation Serif" w:hAnsi="Liberation Serif" w:cs="Liberation Serif"/>
          <w:sz w:val="24"/>
        </w:rPr>
        <w:t xml:space="preserve">я любым доступным способом, позволяющим определить факт и дату направления и обеспечить его доставку заявителю, в том числе при личном посещении органа социальной защиты населения, посредством почтового отправления, и одновременно возвращает все документы.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В слу</w:t>
      </w:r>
      <w:r>
        <w:rPr>
          <w:rFonts w:ascii="Liberation Serif" w:hAnsi="Liberation Serif" w:cs="Liberation Serif"/>
          <w:sz w:val="24"/>
        </w:rPr>
        <w:t xml:space="preserve">чае представления заявления и документов посредством Единого портала решение о направлении средств реабилитационного сертификата либо об отказе в направлении средств реабилитационного сертификата не позднее 1 рабочего дня после дня принятия соответствующег</w:t>
      </w:r>
      <w:r>
        <w:rPr>
          <w:rFonts w:ascii="Liberation Serif" w:hAnsi="Liberation Serif" w:cs="Liberation Serif"/>
          <w:sz w:val="24"/>
        </w:rPr>
        <w:t xml:space="preserve">о решения направляется в личный кабинет заявителя в форме электронного документа, подписанного усиленной квалифицированной электронной подписью руководителя органа социальной защиты населения (уполномоченного им лица) (при наличии технической возможности).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Орган социальной защиты населения осуществляет ведение электронного ре</w:t>
      </w:r>
      <w:r>
        <w:rPr>
          <w:rFonts w:ascii="Liberation Serif" w:hAnsi="Liberation Serif" w:cs="Liberation Serif"/>
          <w:sz w:val="24"/>
        </w:rPr>
        <w:t xml:space="preserve">естра решений о направлении средств реабилитационного сертификата, решений об отказе в направлении средств реабилитационного сертификата в государственной информационной системе "Электронный социальный регистр населения Ямало-Ненецкого автономного округа".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</w:r>
      <w:bookmarkStart w:id="16" w:name="Par265"/>
      <w:r>
        <w:rPr>
          <w:rFonts w:ascii="Liberation Serif" w:hAnsi="Liberation Serif" w:cs="Liberation Serif"/>
          <w:sz w:val="24"/>
        </w:rPr>
      </w:r>
      <w:bookmarkEnd w:id="16"/>
      <w:r>
        <w:rPr>
          <w:rFonts w:ascii="Liberation Serif" w:hAnsi="Liberation Serif" w:cs="Liberation Serif"/>
          <w:sz w:val="24"/>
        </w:rPr>
        <w:t xml:space="preserve">14. Основанием для отказа в направлении средств реабилитационного сертификата является: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а) нарушение порядка подачи заявления, установленного настоящими Правилами;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б) указание в заявлении суммы (ее частей в совокупности), превышающей полный объем средств реабилитационного сертификата, распорядиться которыми вправе лицо, подавшее заявление.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15. В случае принятия решения о направлении средств реабилитационного сертификата перечисление средств реабилитационного сертификата осуществляется департаментом социальной защиты населения автономного округа не п</w:t>
      </w:r>
      <w:r>
        <w:rPr>
          <w:rFonts w:ascii="Liberation Serif" w:hAnsi="Liberation Serif" w:cs="Liberation Serif"/>
          <w:sz w:val="24"/>
        </w:rPr>
        <w:t xml:space="preserve">озднее 5 рабочих дней со дня принятия решения о направлении средств реабилитационного сертификата органом социальной защиты населения при наличии финансовых средств, предусмотренных окружным бюджетом на данное мероприятие на соответствующий финансовый год.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При отсутствии указанных финансовых средств перечисление средств реабилитационного сертификата для оплаты услуг осуществляется в очередном году.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16. Порядок планирования бюджетных ассигнований на обеспечение реабилитационного сертификата в очередном финансовом году определяется по следующей формуле: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Q = С x Р,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left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где: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Q - объем ассиг</w:t>
      </w:r>
      <w:r>
        <w:rPr>
          <w:rFonts w:ascii="Liberation Serif" w:hAnsi="Liberation Serif" w:cs="Liberation Serif"/>
          <w:sz w:val="24"/>
        </w:rPr>
        <w:t xml:space="preserve">нований, предусмотренный законом автономного округа об окружном бюджете на очередной финансовый год на реализацию мероприятий, направленных на реализацию средств (части средств) реабилитационного сертификата лицами, получившими реабилитационный сертификат;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С - количество граждан, получивших реабилитационный сертификат, но не распорядившихся средствами реабилитационного сертификата;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Р - размер реабилитационного сертификата, установленный постановлением Правительства автономного округа.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17. Орган социальной защиты населения ведет учет граждан, обратившихся с заявлением, а также учет средств реабилитационного сертификата, направленных для оплаты услуг.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В</w:t>
      </w:r>
      <w:r>
        <w:rPr>
          <w:rFonts w:ascii="Liberation Serif" w:hAnsi="Liberation Serif" w:cs="Liberation Serif"/>
          <w:sz w:val="24"/>
        </w:rPr>
        <w:t xml:space="preserve"> случае полного использования средств реабилитационного сертификата лица, получившие реабилитационный сертификат, снимаются с учета в органе социальной защиты населения. Подлинник (дубликат) реабилитационного сертификата у лица, получившего его, изымается.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18. Сведения о суммах средств (части средств) реабилитационного сертификата, выплаченных лицам, получившим реабилита</w:t>
      </w:r>
      <w:r>
        <w:rPr>
          <w:rFonts w:ascii="Liberation Serif" w:hAnsi="Liberation Serif" w:cs="Liberation Serif"/>
          <w:sz w:val="24"/>
        </w:rPr>
        <w:t xml:space="preserve">ционный сертификат, а также другие сведения, предусмотренные законодательством Российской Федерации, в установленном федеральным законодательством порядке размещаются в Единой государственной информационной системе социального обеспечения (далее - ЕГИССО).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Получение информации из ЕГИССО о лицах, получивших реаб</w:t>
      </w:r>
      <w:r>
        <w:rPr>
          <w:rFonts w:ascii="Liberation Serif" w:hAnsi="Liberation Serif" w:cs="Liberation Serif"/>
          <w:sz w:val="24"/>
        </w:rPr>
        <w:t xml:space="preserve">илитационный сертификат, реализовавших право на средства реабилитационного сертификата (о выплаченных суммах средств (части средств) реабилитационного сертификата), ее обработка и использование осуществляются согласно законодательству Российской Федерации.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19. Орган социальной защиты населения несет ответственность за соблюдение предусмотренного настоящими Правилами порядка направления средств реабилитационного сертификата для оплаты услуг.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20. Департамент социальной защиты населения автономного округа осуществляет контроль за соблюдением органом социальной защиты населения предусмотренного настоящими Правилами порядка направления средств реабилитационного сертификата.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lef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lef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right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Приложение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right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к Правилам направления средств (части средств)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right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реабилитационного сертификата гражданам, принимавшим участие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right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в специальной военной операции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righ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bookmarkStart w:id="17" w:name="Par294"/>
      <w:r>
        <w:rPr>
          <w:rFonts w:ascii="Liberation Serif" w:hAnsi="Liberation Serif" w:cs="Liberation Serif"/>
          <w:sz w:val="24"/>
        </w:rPr>
      </w:r>
      <w:bookmarkEnd w:id="17"/>
      <w:r>
        <w:rPr>
          <w:rFonts w:ascii="Liberation Serif" w:hAnsi="Liberation Serif" w:cs="Liberation Serif"/>
          <w:b/>
          <w:sz w:val="24"/>
        </w:rPr>
        <w:t xml:space="preserve">ПЕРЕЧЕНЬ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b/>
          <w:sz w:val="24"/>
        </w:rPr>
        <w:t xml:space="preserve">ДОКУМЕНТОВ, ПРИЛАГАЕМЫХ К ЗАЯВЛЕНИЮ О РАСПОРЯЖЕНИИ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b/>
          <w:sz w:val="24"/>
        </w:rPr>
        <w:t xml:space="preserve">СРЕДСТВАМИ (ЧАСТЬЮ СРЕДСТВ) РЕАБИЛИТАЦИОННОГО СЕРТИФИКАТА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1. Договор на оказание платных медицинских услуг.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</w:r>
      <w:bookmarkStart w:id="18" w:name="Par299"/>
      <w:r>
        <w:rPr>
          <w:rFonts w:ascii="Liberation Serif" w:hAnsi="Liberation Serif" w:cs="Liberation Serif"/>
          <w:sz w:val="24"/>
        </w:rPr>
      </w:r>
      <w:bookmarkEnd w:id="18"/>
      <w:r>
        <w:rPr>
          <w:rFonts w:ascii="Liberation Serif" w:hAnsi="Liberation Serif" w:cs="Liberation Serif"/>
          <w:sz w:val="24"/>
        </w:rPr>
        <w:t xml:space="preserve">2. Копия лицензии на осуществление медицинской деятельности, заверенная в установленном законодательством Российской Федерации порядке.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3. Документы, подтверждающие оплату и предоставление услуг (в случае оплаты услуг в форме возмещения понесенных расходов).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Орган социальной защиты населения муниципального образования в Ямало-Ненецком автономном округе запрашивает документы (сведения), указанные в </w:t>
      </w:r>
      <w:r>
        <w:rPr>
          <w:rFonts w:ascii="Liberation Serif" w:hAnsi="Liberation Serif" w:cs="Liberation Serif"/>
          <w:color w:val="0000FF"/>
          <w:sz w:val="24"/>
        </w:rPr>
        <w:t xml:space="preserve">пункте 2</w:t>
      </w:r>
      <w:r>
        <w:rPr>
          <w:rFonts w:ascii="Liberation Serif" w:hAnsi="Liberation Serif" w:cs="Liberation Serif"/>
          <w:sz w:val="24"/>
        </w:rPr>
        <w:t xml:space="preserve"> настоящего перечня, находящиеся в распоряжении государственных органов, в случае, если указанные документы не представлены заявителем.</w:t>
      </w: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sectPr>
      <w:type w:val="nextPage"/>
      <w:pgSz w:w="11905" w:h="16837" w:orient="portrait"/>
      <w:pgMar w:top="567" w:right="424" w:bottom="679" w:left="709" w:header="567" w:footer="67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ahoma">
    <w:panose1 w:val="020B0604030504040204"/>
  </w:font>
  <w:font w:name="Courier New">
    <w:panose1 w:val="020703090202050204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ompat>
    <w:compatSetting w:name="compatibilityMode" w:uri="http://schemas.microsoft.com/office/word" w:val="15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>
        <w:jc w:val="left"/>
        <w:spacing w:lineRule="auto" w:line="240" w:after="0" w:before="0"/>
        <w:rPr>
          <w:sz w:val="24"/>
        </w:rP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0" w:default="1">
    <w:name w:val="DStyle_paragraph"/>
    <w:rPr>
      <w:sz w:val="24"/>
    </w:rPr>
    <w:pPr>
      <w:jc w:val="left"/>
      <w:spacing w:lineRule="auto" w:line="240" w:after="0" w:before="0"/>
    </w:pPr>
  </w:style>
  <w:style w:type="character" w:styleId="style1" w:default="1">
    <w:name w:val="DStyle_text"/>
    <w:rPr>
      <w:sz w:val="24"/>
    </w:rPr>
  </w:style>
  <w:style w:type="paragraph" w:styleId="style6" w:customStyle="1">
    <w:name w:val="Normal"/>
    <w:basedOn w:val="style0"/>
    <w:qFormat/>
  </w:style>
  <w:style w:type="character" w:styleId="style7" w:customStyle="1">
    <w:name w:val="Default Paragraph Font"/>
    <w:basedOn w:val="style0"/>
    <w:qFormat/>
  </w:style>
  <w:style w:type="paragraph" w:styleId="style8" w:customStyle="1">
    <w:name w:val="Heading 1"/>
    <w:basedOn w:val="style6"/>
    <w:qFormat/>
    <w:rPr>
      <w:rFonts w:ascii="Arial" w:hAnsi="Arial" w:cs="Arial"/>
      <w:sz w:val="40"/>
    </w:rPr>
    <w:pPr>
      <w:spacing w:after="200" w:before="480"/>
    </w:pPr>
  </w:style>
  <w:style w:type="character" w:styleId="style9" w:customStyle="1">
    <w:name w:val="Heading 1 Char"/>
    <w:basedOn w:val="style7"/>
    <w:qFormat/>
    <w:rPr>
      <w:rFonts w:ascii="Arial" w:hAnsi="Arial" w:cs="Arial"/>
      <w:sz w:val="40"/>
    </w:rPr>
  </w:style>
  <w:style w:type="paragraph" w:styleId="style10" w:customStyle="1">
    <w:name w:val="Heading 2"/>
    <w:basedOn w:val="style6"/>
    <w:qFormat/>
    <w:rPr>
      <w:rFonts w:ascii="Arial" w:hAnsi="Arial" w:cs="Arial"/>
      <w:sz w:val="34"/>
    </w:rPr>
    <w:pPr>
      <w:spacing w:after="200" w:before="360"/>
    </w:pPr>
  </w:style>
  <w:style w:type="character" w:styleId="style11" w:customStyle="1">
    <w:name w:val="Heading 2 Char"/>
    <w:basedOn w:val="style7"/>
    <w:qFormat/>
    <w:rPr>
      <w:rFonts w:ascii="Arial" w:hAnsi="Arial" w:cs="Arial"/>
      <w:sz w:val="34"/>
    </w:rPr>
  </w:style>
  <w:style w:type="paragraph" w:styleId="style12" w:customStyle="1">
    <w:name w:val="Heading 3"/>
    <w:basedOn w:val="style6"/>
    <w:qFormat/>
    <w:rPr>
      <w:rFonts w:ascii="Arial" w:hAnsi="Arial" w:cs="Arial"/>
      <w:sz w:val="30"/>
    </w:rPr>
    <w:pPr>
      <w:spacing w:after="200" w:before="320"/>
    </w:pPr>
  </w:style>
  <w:style w:type="character" w:styleId="style13" w:customStyle="1">
    <w:name w:val="Heading 3 Char"/>
    <w:basedOn w:val="style7"/>
    <w:qFormat/>
    <w:rPr>
      <w:rFonts w:ascii="Arial" w:hAnsi="Arial" w:cs="Arial"/>
      <w:sz w:val="30"/>
    </w:rPr>
  </w:style>
  <w:style w:type="paragraph" w:styleId="style14" w:customStyle="1">
    <w:name w:val="Heading 4"/>
    <w:basedOn w:val="style6"/>
    <w:qFormat/>
    <w:rPr>
      <w:rFonts w:ascii="Arial" w:hAnsi="Arial" w:cs="Arial"/>
      <w:b/>
      <w:sz w:val="26"/>
    </w:rPr>
    <w:pPr>
      <w:spacing w:after="200" w:before="320"/>
    </w:pPr>
  </w:style>
  <w:style w:type="character" w:styleId="style15" w:customStyle="1">
    <w:name w:val="Heading 4 Char"/>
    <w:basedOn w:val="style7"/>
    <w:qFormat/>
    <w:rPr>
      <w:rFonts w:ascii="Arial" w:hAnsi="Arial" w:cs="Arial"/>
      <w:b/>
      <w:sz w:val="26"/>
    </w:rPr>
  </w:style>
  <w:style w:type="paragraph" w:styleId="style16" w:customStyle="1">
    <w:name w:val="Heading 5"/>
    <w:basedOn w:val="style6"/>
    <w:qFormat/>
    <w:rPr>
      <w:rFonts w:ascii="Arial" w:hAnsi="Arial" w:cs="Arial"/>
      <w:b/>
      <w:sz w:val="24"/>
    </w:rPr>
    <w:pPr>
      <w:spacing w:after="200" w:before="320"/>
    </w:pPr>
  </w:style>
  <w:style w:type="character" w:styleId="style17" w:customStyle="1">
    <w:name w:val="Heading 5 Char"/>
    <w:basedOn w:val="style7"/>
    <w:qFormat/>
    <w:rPr>
      <w:rFonts w:ascii="Arial" w:hAnsi="Arial" w:cs="Arial"/>
      <w:b/>
      <w:sz w:val="24"/>
    </w:rPr>
  </w:style>
  <w:style w:type="paragraph" w:styleId="style18" w:customStyle="1">
    <w:name w:val="Heading 6"/>
    <w:basedOn w:val="style6"/>
    <w:qFormat/>
    <w:rPr>
      <w:rFonts w:ascii="Arial" w:hAnsi="Arial" w:cs="Arial"/>
      <w:b/>
      <w:sz w:val="22"/>
    </w:rPr>
    <w:pPr>
      <w:spacing w:after="200" w:before="320"/>
    </w:pPr>
  </w:style>
  <w:style w:type="character" w:styleId="style19" w:customStyle="1">
    <w:name w:val="Heading 6 Char"/>
    <w:basedOn w:val="style7"/>
    <w:qFormat/>
    <w:rPr>
      <w:rFonts w:ascii="Arial" w:hAnsi="Arial" w:cs="Arial"/>
      <w:b/>
      <w:sz w:val="22"/>
    </w:rPr>
  </w:style>
  <w:style w:type="paragraph" w:styleId="style20" w:customStyle="1">
    <w:name w:val="Heading 7"/>
    <w:basedOn w:val="style6"/>
    <w:qFormat/>
    <w:rPr>
      <w:rFonts w:ascii="Arial" w:hAnsi="Arial" w:cs="Arial"/>
      <w:b/>
      <w:i/>
      <w:sz w:val="22"/>
    </w:rPr>
    <w:pPr>
      <w:spacing w:after="200" w:before="320"/>
    </w:pPr>
  </w:style>
  <w:style w:type="character" w:styleId="style21" w:customStyle="1">
    <w:name w:val="Heading 7 Char"/>
    <w:basedOn w:val="style7"/>
    <w:qFormat/>
    <w:rPr>
      <w:rFonts w:ascii="Arial" w:hAnsi="Arial" w:cs="Arial"/>
      <w:b/>
      <w:i/>
      <w:sz w:val="22"/>
    </w:rPr>
  </w:style>
  <w:style w:type="paragraph" w:styleId="style22" w:customStyle="1">
    <w:name w:val="Heading 8"/>
    <w:basedOn w:val="style6"/>
    <w:qFormat/>
    <w:rPr>
      <w:rFonts w:ascii="Arial" w:hAnsi="Arial" w:cs="Arial"/>
      <w:i/>
      <w:sz w:val="22"/>
    </w:rPr>
    <w:pPr>
      <w:spacing w:after="200" w:before="320"/>
    </w:pPr>
  </w:style>
  <w:style w:type="character" w:styleId="style23" w:customStyle="1">
    <w:name w:val="Heading 8 Char"/>
    <w:basedOn w:val="style7"/>
    <w:qFormat/>
    <w:rPr>
      <w:rFonts w:ascii="Arial" w:hAnsi="Arial" w:cs="Arial"/>
      <w:i/>
      <w:sz w:val="22"/>
    </w:rPr>
  </w:style>
  <w:style w:type="paragraph" w:styleId="style24" w:customStyle="1">
    <w:name w:val="Heading 9"/>
    <w:basedOn w:val="style6"/>
    <w:qFormat/>
    <w:rPr>
      <w:rFonts w:ascii="Arial" w:hAnsi="Arial" w:cs="Arial"/>
      <w:i/>
      <w:sz w:val="21"/>
    </w:rPr>
    <w:pPr>
      <w:spacing w:after="200" w:before="320"/>
    </w:pPr>
  </w:style>
  <w:style w:type="character" w:styleId="style25" w:customStyle="1">
    <w:name w:val="Heading 9 Char"/>
    <w:basedOn w:val="style7"/>
    <w:qFormat/>
    <w:rPr>
      <w:rFonts w:ascii="Arial" w:hAnsi="Arial" w:cs="Arial"/>
      <w:i/>
      <w:sz w:val="21"/>
    </w:rPr>
  </w:style>
  <w:style w:type="paragraph" w:styleId="style26" w:customStyle="1">
    <w:name w:val="List Paragraph"/>
    <w:basedOn w:val="style6"/>
    <w:qFormat/>
    <w:pPr>
      <w:ind w:left="720" w:right="0" w:firstLine="0"/>
    </w:pPr>
  </w:style>
  <w:style w:type="paragraph" w:styleId="style27" w:customStyle="1">
    <w:name w:val="No Spacing"/>
    <w:basedOn w:val="style0"/>
    <w:qFormat/>
    <w:pPr>
      <w:spacing w:lineRule="auto" w:line="240" w:after="0" w:before="0"/>
    </w:pPr>
  </w:style>
  <w:style w:type="paragraph" w:styleId="style28" w:customStyle="1">
    <w:name w:val="Title"/>
    <w:basedOn w:val="style6"/>
    <w:qFormat/>
    <w:rPr>
      <w:sz w:val="48"/>
    </w:rPr>
    <w:pPr>
      <w:spacing w:after="200" w:before="300"/>
    </w:pPr>
  </w:style>
  <w:style w:type="character" w:styleId="style29" w:customStyle="1">
    <w:name w:val="Title Char"/>
    <w:basedOn w:val="style7"/>
    <w:qFormat/>
    <w:rPr>
      <w:sz w:val="48"/>
    </w:rPr>
  </w:style>
  <w:style w:type="paragraph" w:styleId="style30" w:customStyle="1">
    <w:name w:val="Subtitle"/>
    <w:basedOn w:val="style6"/>
    <w:qFormat/>
    <w:rPr>
      <w:sz w:val="24"/>
    </w:rPr>
    <w:pPr>
      <w:spacing w:after="200" w:before="200"/>
    </w:pPr>
  </w:style>
  <w:style w:type="character" w:styleId="style31" w:customStyle="1">
    <w:name w:val="Subtitle Char"/>
    <w:basedOn w:val="style7"/>
    <w:qFormat/>
    <w:rPr>
      <w:sz w:val="24"/>
    </w:rPr>
  </w:style>
  <w:style w:type="paragraph" w:styleId="style32" w:customStyle="1">
    <w:name w:val="Quote"/>
    <w:basedOn w:val="style6"/>
    <w:qFormat/>
    <w:rPr>
      <w:i/>
    </w:rPr>
    <w:pPr>
      <w:ind w:left="720" w:right="720" w:firstLine="0"/>
    </w:pPr>
  </w:style>
  <w:style w:type="character" w:styleId="style33" w:customStyle="1">
    <w:name w:val="Quote Char"/>
    <w:basedOn w:val="style0"/>
    <w:qFormat/>
    <w:rPr>
      <w:i/>
    </w:rPr>
  </w:style>
  <w:style w:type="paragraph" w:styleId="style34" w:customStyle="1">
    <w:name w:val="Intense Quote"/>
    <w:basedOn w:val="style6"/>
    <w:qFormat/>
    <w:rPr>
      <w:i/>
    </w:rPr>
    <w:pPr>
      <w:ind w:left="720" w:right="720" w:firstLine="0"/>
      <w:shd w:val="clear" w:fill="F2F2F2" w:color="auto"/>
      <w:pBdr>
        <w:left w:val="single" w:color="FFFFFF" w:sz="4"/>
        <w:top w:val="single" w:color="FFFFFF" w:sz="4"/>
        <w:right w:val="single" w:color="FFFFFF" w:sz="4"/>
        <w:bottom w:val="single" w:color="FFFFFF" w:sz="4"/>
      </w:pBdr>
    </w:pPr>
  </w:style>
  <w:style w:type="character" w:styleId="style35" w:customStyle="1">
    <w:name w:val="Intense Quote Char"/>
    <w:basedOn w:val="style0"/>
    <w:qFormat/>
    <w:rPr>
      <w:i/>
    </w:rPr>
  </w:style>
  <w:style w:type="paragraph" w:styleId="style36" w:customStyle="1">
    <w:name w:val="Header"/>
    <w:basedOn w:val="style6"/>
    <w:qFormat/>
    <w:pPr>
      <w:spacing w:lineRule="auto" w:line="240" w:after="0"/>
      <w:tabs>
        <w:tab w:val="center" w:pos="7142"/>
        <w:tab w:val="right" w:pos="14285"/>
      </w:tabs>
    </w:pPr>
  </w:style>
  <w:style w:type="character" w:styleId="style37" w:customStyle="1">
    <w:name w:val="Header Char"/>
    <w:basedOn w:val="style7"/>
    <w:qFormat/>
  </w:style>
  <w:style w:type="paragraph" w:styleId="style38" w:customStyle="1">
    <w:name w:val="Footer"/>
    <w:basedOn w:val="style6"/>
    <w:qFormat/>
    <w:pPr>
      <w:spacing w:lineRule="auto" w:line="240" w:after="0"/>
      <w:tabs>
        <w:tab w:val="center" w:pos="7142"/>
        <w:tab w:val="right" w:pos="14285"/>
      </w:tabs>
    </w:pPr>
  </w:style>
  <w:style w:type="character" w:styleId="style39" w:customStyle="1">
    <w:name w:val="Footer Char"/>
    <w:basedOn w:val="style7"/>
    <w:qFormat/>
  </w:style>
  <w:style w:type="paragraph" w:styleId="style40" w:customStyle="1">
    <w:name w:val="Caption"/>
    <w:basedOn w:val="style6"/>
    <w:qFormat/>
    <w:rPr>
      <w:b/>
      <w:color w:val="4F81BD"/>
      <w:sz w:val="18"/>
    </w:rPr>
    <w:pPr>
      <w:spacing w:lineRule="auto" w:line="276"/>
    </w:pPr>
  </w:style>
  <w:style w:type="character" w:styleId="style41" w:customStyle="1">
    <w:name w:val="Caption Char"/>
    <w:basedOn w:val="style0"/>
    <w:qFormat/>
  </w:style>
  <w:style w:type="character" w:styleId="style42" w:customStyle="1">
    <w:name w:val="Hyperlink"/>
    <w:basedOn w:val="style0"/>
    <w:qFormat/>
    <w:rPr>
      <w:color w:val="0000FF"/>
      <w:u w:val="single"/>
    </w:rPr>
  </w:style>
  <w:style w:type="character" w:styleId="style43" w:customStyle="1">
    <w:name w:val="Internet link"/>
    <w:basedOn w:val="style0"/>
    <w:qFormat/>
    <w:rPr>
      <w:color w:val="0000FF"/>
      <w:u w:val="single"/>
    </w:rPr>
  </w:style>
  <w:style w:type="paragraph" w:styleId="style44" w:customStyle="1">
    <w:name w:val="footnote text"/>
    <w:basedOn w:val="style6"/>
    <w:qFormat/>
    <w:rPr>
      <w:sz w:val="18"/>
    </w:rPr>
    <w:pPr>
      <w:spacing w:lineRule="auto" w:line="240" w:after="40"/>
    </w:pPr>
  </w:style>
  <w:style w:type="character" w:styleId="style45" w:customStyle="1">
    <w:name w:val="Footnote Text Char"/>
    <w:basedOn w:val="style0"/>
    <w:qFormat/>
    <w:rPr>
      <w:sz w:val="18"/>
    </w:rPr>
  </w:style>
  <w:style w:type="character" w:styleId="style46" w:customStyle="1">
    <w:name w:val="footnote reference"/>
    <w:basedOn w:val="style7"/>
    <w:qFormat/>
    <w:rPr>
      <w:vertAlign w:val="superscript"/>
    </w:rPr>
  </w:style>
  <w:style w:type="paragraph" w:styleId="style47" w:customStyle="1">
    <w:name w:val="endnote text"/>
    <w:basedOn w:val="style6"/>
    <w:qFormat/>
    <w:rPr>
      <w:sz w:val="20"/>
    </w:rPr>
    <w:pPr>
      <w:spacing w:lineRule="auto" w:line="240" w:after="0"/>
    </w:pPr>
  </w:style>
  <w:style w:type="character" w:styleId="style48" w:customStyle="1">
    <w:name w:val="Endnote Text Char"/>
    <w:basedOn w:val="style0"/>
    <w:qFormat/>
    <w:rPr>
      <w:sz w:val="20"/>
    </w:rPr>
  </w:style>
  <w:style w:type="character" w:styleId="style49" w:customStyle="1">
    <w:name w:val="endnote reference"/>
    <w:basedOn w:val="style7"/>
    <w:qFormat/>
    <w:rPr>
      <w:vertAlign w:val="superscript"/>
    </w:rPr>
  </w:style>
  <w:style w:type="paragraph" w:styleId="style50" w:customStyle="1">
    <w:name w:val="toc 1"/>
    <w:basedOn w:val="style6"/>
    <w:qFormat/>
    <w:pPr>
      <w:ind w:left="0" w:right="0" w:firstLine="0"/>
      <w:spacing w:after="57"/>
    </w:pPr>
  </w:style>
  <w:style w:type="paragraph" w:styleId="style51" w:customStyle="1">
    <w:name w:val="toc 2"/>
    <w:basedOn w:val="style6"/>
    <w:qFormat/>
    <w:pPr>
      <w:ind w:left="283" w:right="0" w:firstLine="0"/>
      <w:spacing w:after="57"/>
    </w:pPr>
  </w:style>
  <w:style w:type="paragraph" w:styleId="style52" w:customStyle="1">
    <w:name w:val="toc 3"/>
    <w:basedOn w:val="style6"/>
    <w:qFormat/>
    <w:pPr>
      <w:ind w:left="567" w:right="0" w:firstLine="0"/>
      <w:spacing w:after="57"/>
    </w:pPr>
  </w:style>
  <w:style w:type="paragraph" w:styleId="style53" w:customStyle="1">
    <w:name w:val="toc 4"/>
    <w:basedOn w:val="style6"/>
    <w:qFormat/>
    <w:pPr>
      <w:ind w:left="850" w:right="0" w:firstLine="0"/>
      <w:spacing w:after="57"/>
    </w:pPr>
  </w:style>
  <w:style w:type="paragraph" w:styleId="style54" w:customStyle="1">
    <w:name w:val="toc 5"/>
    <w:basedOn w:val="style6"/>
    <w:qFormat/>
    <w:pPr>
      <w:ind w:left="1134" w:right="0" w:firstLine="0"/>
      <w:spacing w:after="57"/>
    </w:pPr>
  </w:style>
  <w:style w:type="paragraph" w:styleId="style55" w:customStyle="1">
    <w:name w:val="toc 6"/>
    <w:basedOn w:val="style6"/>
    <w:qFormat/>
    <w:pPr>
      <w:ind w:left="1417" w:right="0" w:firstLine="0"/>
      <w:spacing w:after="57"/>
    </w:pPr>
  </w:style>
  <w:style w:type="paragraph" w:styleId="style56" w:customStyle="1">
    <w:name w:val="toc 7"/>
    <w:basedOn w:val="style6"/>
    <w:qFormat/>
    <w:pPr>
      <w:ind w:left="1701" w:right="0" w:firstLine="0"/>
      <w:spacing w:after="57"/>
    </w:pPr>
  </w:style>
  <w:style w:type="paragraph" w:styleId="style57" w:customStyle="1">
    <w:name w:val="toc 8"/>
    <w:basedOn w:val="style6"/>
    <w:qFormat/>
    <w:pPr>
      <w:ind w:left="1984" w:right="0" w:firstLine="0"/>
      <w:spacing w:after="57"/>
    </w:pPr>
  </w:style>
  <w:style w:type="paragraph" w:styleId="style58" w:customStyle="1">
    <w:name w:val="toc 9"/>
    <w:basedOn w:val="style6"/>
    <w:qFormat/>
    <w:pPr>
      <w:ind w:left="2268" w:right="0" w:firstLine="0"/>
      <w:spacing w:after="57"/>
    </w:pPr>
  </w:style>
  <w:style w:type="paragraph" w:styleId="style59" w:customStyle="1">
    <w:name w:val="TOC Heading"/>
    <w:basedOn w:val="style0"/>
    <w:qFormat/>
  </w:style>
  <w:style w:type="paragraph" w:styleId="style60" w:customStyle="1">
    <w:name w:val="table of figures"/>
    <w:basedOn w:val="style6"/>
    <w:qFormat/>
    <w:pPr>
      <w:spacing w:after="0"/>
    </w:pPr>
  </w:style>
  <w:style w:type="paragraph" w:styleId="style61" w:customStyle="1">
    <w:name w:val="DStyle_paragraph"/>
    <w:basedOn w:val="style0"/>
    <w:qFormat/>
    <w:rPr>
      <w:sz w:val="24"/>
    </w:rPr>
    <w:pPr>
      <w:jc w:val="left"/>
      <w:spacing w:lineRule="auto" w:line="240" w:after="0" w:before="0"/>
    </w:pPr>
  </w:style>
  <w:style w:type="character" w:styleId="style62" w:default="1">
    <w:name w:val="DStyle_text"/>
    <w:qFormat/>
    <w:rPr>
      <w:sz w:val="24"/>
    </w:rPr>
  </w:style>
  <w:style w:type="paragraph" w:styleId="style63" w:default="1">
    <w:name w:val="       ConsPlusNormal"/>
    <w:qFormat/>
    <w:rPr>
      <w:rFonts w:ascii="PT Astra Serif" w:hAnsi="PT Astra Serif" w:cs="PT Astra Serif"/>
      <w:sz w:val="16"/>
    </w:rPr>
    <w:pPr>
      <w:jc w:val="left"/>
      <w:spacing w:lineRule="auto" w:line="240" w:after="0" w:before="0"/>
    </w:pPr>
  </w:style>
  <w:style w:type="paragraph" w:styleId="style64" w:customStyle="1">
    <w:name w:val="       ConsPlusNonformat"/>
    <w:basedOn w:val="style63"/>
    <w:qFormat/>
    <w:rPr>
      <w:rFonts w:ascii="Courier New" w:hAnsi="Courier New" w:cs="Courier New"/>
      <w:sz w:val="20"/>
    </w:rPr>
    <w:pPr>
      <w:jc w:val="left"/>
      <w:spacing w:lineRule="auto" w:line="240" w:after="0" w:before="0"/>
    </w:pPr>
  </w:style>
  <w:style w:type="paragraph" w:styleId="style65" w:customStyle="1">
    <w:name w:val="       ConsPlusTitle"/>
    <w:basedOn w:val="style63"/>
    <w:qFormat/>
    <w:rPr>
      <w:rFonts w:ascii="Arial" w:hAnsi="Arial" w:cs="Arial"/>
      <w:b/>
      <w:sz w:val="16"/>
    </w:rPr>
    <w:pPr>
      <w:jc w:val="left"/>
      <w:spacing w:lineRule="auto" w:line="240" w:after="0" w:before="0"/>
    </w:pPr>
  </w:style>
  <w:style w:type="paragraph" w:styleId="style66" w:customStyle="1">
    <w:name w:val="       ConsPlusCell"/>
    <w:basedOn w:val="style63"/>
    <w:qFormat/>
    <w:rPr>
      <w:rFonts w:ascii="Courier New" w:hAnsi="Courier New" w:cs="Courier New"/>
      <w:sz w:val="20"/>
    </w:rPr>
    <w:pPr>
      <w:jc w:val="left"/>
      <w:spacing w:lineRule="auto" w:line="240" w:after="0" w:before="0"/>
    </w:pPr>
  </w:style>
  <w:style w:type="paragraph" w:styleId="style67" w:customStyle="1">
    <w:name w:val="       ConsPlusDocList"/>
    <w:basedOn w:val="style63"/>
    <w:qFormat/>
    <w:rPr>
      <w:rFonts w:ascii="Courier New" w:hAnsi="Courier New" w:cs="Courier New"/>
      <w:sz w:val="16"/>
    </w:rPr>
    <w:pPr>
      <w:jc w:val="left"/>
      <w:spacing w:lineRule="auto" w:line="240" w:after="0" w:before="0"/>
    </w:pPr>
  </w:style>
  <w:style w:type="paragraph" w:styleId="style68" w:customStyle="1">
    <w:name w:val="       ConsPlusTitlePage"/>
    <w:basedOn w:val="style63"/>
    <w:qFormat/>
    <w:rPr>
      <w:rFonts w:ascii="Tahoma" w:hAnsi="Tahoma" w:cs="Tahoma"/>
      <w:sz w:val="16"/>
    </w:rPr>
    <w:pPr>
      <w:jc w:val="left"/>
      <w:spacing w:lineRule="auto" w:line="240" w:after="0" w:before="0"/>
    </w:pPr>
  </w:style>
  <w:style w:type="paragraph" w:styleId="style69" w:customStyle="1">
    <w:name w:val="       ConsPlusJurTerm"/>
    <w:basedOn w:val="style63"/>
    <w:qFormat/>
    <w:rPr>
      <w:rFonts w:ascii="Tahoma" w:hAnsi="Tahoma" w:cs="Tahoma"/>
      <w:sz w:val="26"/>
    </w:rPr>
    <w:pPr>
      <w:jc w:val="left"/>
      <w:spacing w:lineRule="auto" w:line="240" w:after="0" w:before="0"/>
    </w:pPr>
  </w:style>
  <w:style w:type="paragraph" w:styleId="style70" w:customStyle="1">
    <w:name w:val="       ConsPlusTextList"/>
    <w:basedOn w:val="style63"/>
    <w:qFormat/>
    <w:rPr>
      <w:rFonts w:ascii="PT Astra Serif" w:hAnsi="PT Astra Serif" w:cs="PT Astra Serif"/>
      <w:sz w:val="20"/>
    </w:rPr>
    <w:pPr>
      <w:jc w:val="left"/>
      <w:spacing w:lineRule="auto" w:line="240" w:after="0" w:before="0"/>
    </w:pPr>
  </w:style>
  <w:style w:type="paragraph" w:styleId="style71" w:customStyle="1">
    <w:name w:val="       ConsPlusTextList"/>
    <w:basedOn w:val="style63"/>
    <w:qFormat/>
    <w:rPr>
      <w:rFonts w:ascii="PT Astra Serif" w:hAnsi="PT Astra Serif" w:cs="PT Astra Serif"/>
      <w:sz w:val="20"/>
    </w:rPr>
    <w:pPr>
      <w:jc w:val="left"/>
      <w:spacing w:lineRule="auto" w:line="240" w:after="0" w:before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yperlink" Target="consultantplus://offline/ref=F66454E853839927F2F7F424068072CDCE24B1D303CC45E5B0D84BEC62C830F8320BF8CE85D26DF81F59A9176CA8031B1A423A2B621A268DC1D0BC6CpEjCE" TargetMode="External"/><Relationship Id="rId7" Type="http://schemas.openxmlformats.org/officeDocument/2006/relationships/hyperlink" Target="consultantplus://offline/ref=F66454E853839927F2F7F424068072CDCE24B1D303CC45E5B0D84BEC62C830F8320BF8CE85D26DF81F59A9176BA8031B1A423A2B621A268DC1D0BC6CpEjCE" TargetMode="External"/><Relationship Id="rId8" Type="http://schemas.openxmlformats.org/officeDocument/2006/relationships/hyperlink" Target="consultantplus://offline/ref=F66454E853839927F2F7F424068072CDCE24B1D303CC45E5B0D84BEC62C830F8320BF8CE85D26DF81F59A9176BA8031B1A423A2B621A268DC1D0BC6CpEjCE" TargetMode="External"/><Relationship Id="rId9" Type="http://schemas.openxmlformats.org/officeDocument/2006/relationships/hyperlink" Target="consultantplus://offline/ref=F66454E853839927F2F7EA2910EC25C0CC2CEAD60ACC4DB2E5854DBB3D9836AD604BA697C4907EF91E47AB156DpAj0E" TargetMode="External"/><Relationship Id="rId10" Type="http://schemas.openxmlformats.org/officeDocument/2006/relationships/hyperlink" Target="consultantplus://offline/ref=F66454E853839927F2F7EA2910EC25C0CC2EE8D707C34DB2E5854DBB3D9836AD724BFE9BCDC231BD4A54AB1371A356545C1735p2jAE" TargetMode="External"/><Relationship Id="rId11" Type="http://schemas.openxmlformats.org/officeDocument/2006/relationships/hyperlink" Target="consultantplus://offline/ref=F66454E853839927F2F7EA2910EC25C0CC2EE8D707C34DB2E5854DBB3D9836AD724BFE9ECDC231BD4A54AB1371A356545C1735p2jAE" TargetMode="External"/><Relationship Id="rId12" Type="http://schemas.openxmlformats.org/officeDocument/2006/relationships/hyperlink" Target="consultantplus://offline/ref=F66454E853839927F2F7EA2910EC25C0CC2EE8D707C34DB2E5854DBB3D9836AD724BFE9EC59D34A85B0CA41769BD574B4015372Bp6j7E" TargetMode="External"/><Relationship Id="rId13" Type="http://schemas.openxmlformats.org/officeDocument/2006/relationships/hyperlink" Target="consultantplus://offline/ref=F66454E853839927F2F7EA2910EC25C0CC2EE8D707C34DB2E5854DBB3D9836AD724BFE9EC59D34A85B0CA41769BD574B4015372Bp6j7E" TargetMode="External"/><Relationship Id="rId14" Type="http://schemas.openxmlformats.org/officeDocument/2006/relationships/hyperlink" Target="consultantplus://offline/ref=F66454E853839927F2F7EA2910EC25C0CC2CEAD60ACC4DB2E5854DBB3D9836AD604BA697C4907EF91E47AB156DpAj0E" TargetMode="External"/><Relationship Id="rId15" Type="http://schemas.openxmlformats.org/officeDocument/2006/relationships/hyperlink" Target="consultantplus://offline/ref=F66454E853839927F2F7EA2910EC25C0CC2DEDDC06CA4DB2E5854DBB3D9836AD604BA697C4907EF91E47AB156DpAj0E" TargetMode="External"/><Relationship Id="rId16" Type="http://schemas.openxmlformats.org/officeDocument/2006/relationships/hyperlink" Target="consultantplus://offline/ref=F66454E853839927F2F7F424068072CDCE24B1D303CC45E5B0D84BEC62C830F8320BF8CE85D26DF81F59A9176AA8031B1A423A2B621A268DC1D0BC6CpEjCE" TargetMode="External"/><Relationship Id="rId17" Type="http://schemas.openxmlformats.org/officeDocument/2006/relationships/hyperlink" Target="consultantplus://offline/ref=F66454E853839927F2F7F424068072CDCE24B1D303CC45E5B0D84BEC62C830F8320BF8CE85D26DF81F59A91769A8031B1A423A2B621A268DC1D0BC6CpEjCE" TargetMode="External"/><Relationship Id="rId18" Type="http://schemas.openxmlformats.org/officeDocument/2006/relationships/hyperlink" Target="consultantplus://offline/ref=F66454E853839927F2F7F424068072CDCE24B1D303CC45E5B0D84BEC62C830F8320BF8CE85D26DF81F59A91768A8031B1A423A2B621A268DC1D0BC6CpEjCE" TargetMode="External"/><Relationship Id="rId19" Type="http://schemas.openxmlformats.org/officeDocument/2006/relationships/hyperlink" Target="consultantplus://offline/ref=F66454E853839927F2F7EA2910EC25C0CC2CEAD60ACC4DB2E5854DBB3D9836AD604BA697C4907EF91E47AB156DpAj0E" TargetMode="External"/><Relationship Id="rId20" Type="http://schemas.openxmlformats.org/officeDocument/2006/relationships/hyperlink" Target="consultantplus://offline/ref=F66454E853839927F2F7EA2910EC25C0CC2EE8D707C34DB2E5854DBB3D9836AD724BFE9BCDC231BD4A54AB1371A356545C1735p2jAE" TargetMode="External"/><Relationship Id="rId21" Type="http://schemas.openxmlformats.org/officeDocument/2006/relationships/hyperlink" Target="consultantplus://offline/ref=F66454E853839927F2F7EA2910EC25C0CC2EE8D707C34DB2E5854DBB3D9836AD724BFE9ECDC231BD4A54AB1371A356545C1735p2jAE" TargetMode="External"/><Relationship Id="rId22" Type="http://schemas.openxmlformats.org/officeDocument/2006/relationships/hyperlink" Target="consultantplus://offline/ref=F66454E853839927F2F7EA2910EC25C0CC2EE8D707C34DB2E5854DBB3D9836AD724BFE9EC59D34A85B0CA41769BD574B4015372Bp6j7E" TargetMode="External"/><Relationship Id="rId23" Type="http://schemas.openxmlformats.org/officeDocument/2006/relationships/hyperlink" Target="consultantplus://offline/ref=F66454E853839927F2F7EA2910EC25C0CC2EE8D707C34DB2E5854DBB3D9836AD724BFE9EC59D34A85B0CA41769BD574B4015372Bp6j7E" TargetMode="External"/><Relationship Id="rId24" Type="http://schemas.openxmlformats.org/officeDocument/2006/relationships/hyperlink" Target="consultantplus://offline/ref=F66454E853839927F2F7EA2910EC25C0CC2CEAD60ACC4DB2E5854DBB3D9836AD604BA697C4907EF91E47AB156DpAj0E" TargetMode="External"/><Relationship Id="rId25" Type="http://schemas.openxmlformats.org/officeDocument/2006/relationships/hyperlink" Target="consultantplus://offline/ref=F66454E853839927F2F7EA2910EC25C0CC2DEDDC06CA4DB2E5854DBB3D9836AD604BA697C4907EF91E47AB156DpAj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