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sz w:val="22"/>
          <w:szCs w:val="24"/>
        </w:rPr>
      </w:pPr>
      <w:r>
        <w:rPr>
          <w:rFonts w:ascii="Liberation Serif" w:hAnsi="Liberation Serif" w:eastAsia="Liberation Serif" w:cs="Liberation Serif"/>
          <w:sz w:val="22"/>
          <w:szCs w:val="24"/>
        </w:rPr>
        <w:t xml:space="preserve">Студенты ВУЗов </w:t>
      </w:r>
      <w:r>
        <w:rPr>
          <w:rFonts w:ascii="Liberation Serif" w:hAnsi="Liberation Serif" w:eastAsia="Liberation Serif" w:cs="Liberation Serif"/>
          <w:b/>
          <w:bCs/>
          <w:sz w:val="22"/>
          <w:szCs w:val="24"/>
        </w:rPr>
        <w:t xml:space="preserve">очной формы</w:t>
      </w:r>
      <w:r>
        <w:rPr>
          <w:rFonts w:ascii="Liberation Serif" w:hAnsi="Liberation Serif" w:eastAsia="Liberation Serif" w:cs="Liberation Serif"/>
          <w:sz w:val="22"/>
          <w:szCs w:val="24"/>
        </w:rPr>
        <w:t xml:space="preserve"> обучения из числа КМНС ЯНАО </w:t>
      </w:r>
      <w:r>
        <w:rPr>
          <w:rFonts w:ascii="Liberation Serif" w:hAnsi="Liberation Serif" w:eastAsia="Liberation Serif" w:cs="Liberation Serif"/>
          <w:sz w:val="22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sz w:val="22"/>
          <w:szCs w:val="24"/>
        </w:rPr>
      </w:pPr>
      <w:r>
        <w:rPr>
          <w:rFonts w:ascii="Liberation Serif" w:hAnsi="Liberation Serif" w:eastAsia="Liberation Serif" w:cs="Liberation Serif"/>
          <w:sz w:val="22"/>
          <w:szCs w:val="24"/>
        </w:rPr>
        <w:t xml:space="preserve">могут подать документы </w:t>
      </w:r>
      <w:r>
        <w:rPr>
          <w:rFonts w:ascii="Liberation Serif" w:hAnsi="Liberation Serif" w:eastAsia="Liberation Serif" w:cs="Liberation Serif"/>
          <w:sz w:val="22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b/>
          <w:sz w:val="22"/>
          <w:szCs w:val="24"/>
        </w:rPr>
      </w:pPr>
      <w:r>
        <w:rPr>
          <w:rFonts w:ascii="Liberation Serif" w:hAnsi="Liberation Serif" w:eastAsia="Liberation Serif" w:cs="Liberation Serif"/>
          <w:b/>
          <w:sz w:val="22"/>
          <w:szCs w:val="24"/>
        </w:rPr>
        <w:t xml:space="preserve">на оказание социальной поддержки</w:t>
      </w:r>
      <w:r>
        <w:rPr>
          <w:rFonts w:ascii="Liberation Serif" w:hAnsi="Liberation Serif" w:eastAsia="Liberation Serif" w:cs="Liberation Serif"/>
          <w:b/>
          <w:sz w:val="22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b/>
          <w:i/>
          <w:sz w:val="22"/>
          <w:szCs w:val="20"/>
        </w:rPr>
      </w:pPr>
      <w:r>
        <w:rPr>
          <w:rFonts w:ascii="Liberation Serif" w:hAnsi="Liberation Serif" w:eastAsia="Liberation Serif" w:cs="Liberation Serif"/>
          <w:b/>
          <w:i/>
          <w:sz w:val="22"/>
          <w:szCs w:val="20"/>
        </w:rPr>
      </w:r>
      <w:r>
        <w:rPr>
          <w:rFonts w:ascii="Liberation Serif" w:hAnsi="Liberation Serif" w:eastAsia="Liberation Serif" w:cs="Liberation Serif"/>
          <w:b/>
          <w:i/>
          <w:sz w:val="22"/>
          <w:szCs w:val="20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sz w:val="22"/>
          <w:szCs w:val="22"/>
          <w:highlight w:val="white"/>
        </w:rPr>
      </w:pPr>
      <w:r>
        <w:rPr>
          <w:rFonts w:ascii="Liberation Serif" w:hAnsi="Liberation Serif" w:eastAsia="Liberation Serif" w:cs="Liberation Serif"/>
          <w:sz w:val="22"/>
          <w:szCs w:val="24"/>
          <w:highlight w:val="white"/>
          <w:shd w:val="clear" w:color="auto" w:fill="ffff00"/>
        </w:rPr>
        <w:t xml:space="preserve">в департамент по труду и социальной защите</w:t>
      </w:r>
      <w:r>
        <w:rPr>
          <w:rFonts w:ascii="Liberation Serif" w:hAnsi="Liberation Serif" w:eastAsia="Liberation Serif" w:cs="Liberation Serif"/>
          <w:sz w:val="22"/>
          <w:szCs w:val="22"/>
          <w:highlight w:val="white"/>
        </w:rPr>
      </w:r>
    </w:p>
    <w:p>
      <w:pPr>
        <w:jc w:val="center"/>
        <w:spacing w:before="0" w:after="0" w:line="240" w:lineRule="auto"/>
        <w:rPr>
          <w:rFonts w:ascii="Liberation Serif" w:hAnsi="Liberation Serif" w:eastAsia="Liberation Serif" w:cs="Liberation Serif"/>
          <w:sz w:val="22"/>
          <w:szCs w:val="22"/>
          <w:highlight w:val="white"/>
        </w:rPr>
      </w:pPr>
      <w:r>
        <w:rPr>
          <w:rFonts w:ascii="Liberation Serif" w:hAnsi="Liberation Serif" w:eastAsia="Liberation Serif" w:cs="Liberation Serif"/>
          <w:sz w:val="22"/>
          <w:szCs w:val="24"/>
          <w:highlight w:val="white"/>
          <w:shd w:val="clear" w:color="auto" w:fill="ffff00"/>
        </w:rPr>
        <w:t xml:space="preserve">населения Администрации муниципального</w:t>
      </w:r>
      <w:r>
        <w:rPr>
          <w:rFonts w:ascii="Liberation Serif" w:hAnsi="Liberation Serif" w:eastAsia="Liberation Serif" w:cs="Liberation Serif"/>
          <w:sz w:val="22"/>
          <w:szCs w:val="24"/>
          <w:highlight w:val="white"/>
        </w:rPr>
      </w:r>
      <w:r/>
    </w:p>
    <w:p>
      <w:pPr>
        <w:jc w:val="center"/>
        <w:spacing w:before="0" w:after="0" w:line="240" w:lineRule="auto"/>
        <w:rPr>
          <w:rFonts w:ascii="Liberation Serif" w:hAnsi="Liberation Serif" w:eastAsia="Liberation Serif" w:cs="Liberation Serif"/>
          <w:sz w:val="22"/>
          <w:szCs w:val="22"/>
          <w:highlight w:val="white"/>
        </w:rPr>
      </w:pPr>
      <w:r>
        <w:rPr>
          <w:rFonts w:ascii="Liberation Serif" w:hAnsi="Liberation Serif" w:eastAsia="Liberation Serif" w:cs="Liberation Serif"/>
          <w:sz w:val="22"/>
          <w:szCs w:val="24"/>
          <w:highlight w:val="white"/>
          <w:shd w:val="clear" w:color="auto" w:fill="ffff00"/>
        </w:rPr>
        <w:t xml:space="preserve">образования город Салехард</w:t>
      </w:r>
      <w:r>
        <w:rPr>
          <w:rFonts w:ascii="Liberation Serif" w:hAnsi="Liberation Serif" w:eastAsia="Liberation Serif" w:cs="Liberation Serif"/>
          <w:sz w:val="22"/>
          <w:szCs w:val="24"/>
          <w:highlight w:val="white"/>
        </w:rPr>
      </w:r>
      <w:r/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sz w:val="22"/>
        </w:rPr>
      </w:pPr>
      <w:r>
        <w:rPr>
          <w:rFonts w:ascii="Liberation Serif" w:hAnsi="Liberation Serif" w:eastAsia="Liberation Serif" w:cs="Liberation Serif"/>
          <w:b/>
          <w:sz w:val="22"/>
          <w:szCs w:val="24"/>
          <w:highlight w:val="white"/>
          <w:shd w:val="clear" w:color="auto" w:fill="ffff00"/>
        </w:rPr>
        <w:t xml:space="preserve">почтовым отправлением </w:t>
      </w:r>
      <w:r>
        <w:rPr>
          <w:rFonts w:ascii="Liberation Serif" w:hAnsi="Liberation Serif" w:eastAsia="Liberation Serif" w:cs="Liberation Serif"/>
          <w:sz w:val="22"/>
          <w:szCs w:val="24"/>
        </w:rPr>
        <w:t xml:space="preserve">(с описью вложения и уведомлением о доставке) либо представляет через </w:t>
      </w:r>
      <w:r>
        <w:rPr>
          <w:rFonts w:ascii="Liberation Serif" w:hAnsi="Liberation Serif" w:eastAsia="Liberation Serif" w:cs="Liberation Serif"/>
          <w:b/>
          <w:sz w:val="22"/>
          <w:szCs w:val="24"/>
        </w:rPr>
        <w:t xml:space="preserve">Единый портал</w:t>
      </w:r>
      <w:r>
        <w:rPr>
          <w:rFonts w:ascii="Liberation Serif" w:hAnsi="Liberation Serif" w:eastAsia="Liberation Serif" w:cs="Liberation Serif"/>
          <w:sz w:val="22"/>
          <w:szCs w:val="24"/>
        </w:rPr>
        <w:t xml:space="preserve"> </w:t>
      </w:r>
      <w:r>
        <w:rPr>
          <w:rFonts w:ascii="Liberation Serif" w:hAnsi="Liberation Serif" w:eastAsia="Liberation Serif" w:cs="Liberation Serif"/>
          <w:sz w:val="22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sz w:val="22"/>
        </w:rPr>
      </w:pPr>
      <w:r>
        <w:rPr>
          <w:rFonts w:ascii="Liberation Serif" w:hAnsi="Liberation Serif" w:eastAsia="Liberation Serif" w:cs="Liberation Serif"/>
          <w:sz w:val="22"/>
        </w:rPr>
      </w:r>
      <w:r>
        <w:rPr>
          <w:rFonts w:ascii="Liberation Serif" w:hAnsi="Liberation Serif" w:eastAsia="Liberation Serif" w:cs="Liberation Serif"/>
          <w:sz w:val="22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b/>
          <w:sz w:val="22"/>
          <w:szCs w:val="20"/>
        </w:rPr>
      </w:pPr>
      <w:r>
        <w:rPr>
          <w:rFonts w:ascii="Liberation Serif" w:hAnsi="Liberation Serif" w:eastAsia="Liberation Serif" w:cs="Liberation Serif"/>
          <w:b/>
          <w:sz w:val="22"/>
          <w:szCs w:val="20"/>
        </w:rPr>
        <w:t xml:space="preserve">Социальная стипендия и оплата проживания в общежитиях (возмещение расходов по найму жилого помещения)</w:t>
      </w:r>
      <w:r>
        <w:rPr>
          <w:rFonts w:ascii="Liberation Serif" w:hAnsi="Liberation Serif" w:eastAsia="Liberation Serif" w:cs="Liberation Serif"/>
          <w:b/>
          <w:sz w:val="22"/>
          <w:szCs w:val="20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b/>
          <w:sz w:val="20"/>
          <w:szCs w:val="20"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</w:r>
      <w:r>
        <w:rPr>
          <w:rFonts w:ascii="Liberation Serif" w:hAnsi="Liberation Serif" w:eastAsia="Liberation Serif" w:cs="Liberation Serif"/>
          <w:b/>
          <w:sz w:val="20"/>
          <w:szCs w:val="20"/>
        </w:rPr>
      </w:r>
    </w:p>
    <w:p>
      <w:pPr>
        <w:pStyle w:val="656"/>
        <w:ind w:left="0" w:right="0" w:firstLine="283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Размер социальной стипендии составляет </w:t>
      </w: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4 500 (четыре тысячи пятьсот)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 рублей в месяц в течении учебного года.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ind w:left="0" w:right="0" w:firstLine="283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Возмещение расходов по найму жилого помещения (по оплате проживания в общежитии (возмещению расходов по найму жилого помещения) за учебный год составляет </w:t>
      </w: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24 000 (двадцать четыре тысячи) 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рублей.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2"/>
        </w:rPr>
      </w:pPr>
      <w:r>
        <w:rPr>
          <w:rFonts w:ascii="Liberation Serif" w:hAnsi="Liberation Serif" w:eastAsia="Liberation Serif" w:cs="Liberation Serif"/>
          <w:b/>
          <w:sz w:val="22"/>
          <w:szCs w:val="24"/>
        </w:rPr>
        <w:t xml:space="preserve">Документы подаются при соблюдении следующих условий одновременно:</w:t>
      </w:r>
      <w:r>
        <w:rPr>
          <w:rFonts w:ascii="Liberation Serif" w:hAnsi="Liberation Serif" w:eastAsia="Liberation Serif" w:cs="Liberation Serif"/>
          <w:sz w:val="22"/>
        </w:rPr>
      </w:r>
    </w:p>
    <w:p>
      <w:pPr>
        <w:pStyle w:val="656"/>
        <w:ind w:left="0" w:right="0" w:firstLine="708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sz w:val="22"/>
          <w:szCs w:val="20"/>
        </w:rPr>
      </w:pPr>
      <w:r>
        <w:rPr>
          <w:rFonts w:ascii="Liberation Serif" w:hAnsi="Liberation Serif" w:eastAsia="Liberation Serif" w:cs="Liberation Serif"/>
          <w:b/>
          <w:sz w:val="22"/>
          <w:szCs w:val="20"/>
        </w:rPr>
      </w:r>
      <w:r>
        <w:rPr>
          <w:rFonts w:ascii="Liberation Serif" w:hAnsi="Liberation Serif" w:eastAsia="Liberation Serif" w:cs="Liberation Serif"/>
          <w:b/>
          <w:sz w:val="22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/>
      <w:bookmarkStart w:id="0" w:name="sub_2332"/>
      <w:r>
        <w:rPr>
          <w:rFonts w:ascii="Liberation Serif" w:hAnsi="Liberation Serif" w:eastAsia="Liberation Serif" w:cs="Liberation Serif"/>
          <w:sz w:val="20"/>
          <w:szCs w:val="20"/>
        </w:rPr>
        <w:t xml:space="preserve">- обучение по имеющим государственную аккредитацию программам в образовательных организациях высшего образования;</w:t>
      </w:r>
      <w:bookmarkEnd w:id="0"/>
      <w:r/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10"/>
          <w:szCs w:val="10"/>
        </w:rPr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студент или родители студента либо один из родителей студента относятся к лицам из числа коренных малочисленных народов Севера;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10"/>
          <w:szCs w:val="10"/>
        </w:rPr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семья студента относится к категории семей, ведущих </w:t>
      </w:r>
      <w:r>
        <w:rPr>
          <w:rFonts w:ascii="Liberation Serif" w:hAnsi="Liberation Serif" w:eastAsia="Liberation Serif" w:cs="Liberation Serif"/>
          <w:b/>
          <w:bCs/>
          <w:sz w:val="20"/>
          <w:szCs w:val="20"/>
        </w:rPr>
        <w:t xml:space="preserve">традиционный образ жизни коренных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 малочисленных народов Севера  </w:t>
      </w:r>
      <w:r>
        <w:rPr>
          <w:rFonts w:ascii="Liberation Serif" w:hAnsi="Liberation Serif" w:eastAsia="Liberation Serif" w:cs="Liberation Serif"/>
          <w:b/>
          <w:bCs/>
          <w:sz w:val="20"/>
          <w:szCs w:val="20"/>
        </w:rPr>
        <w:t xml:space="preserve">ИЛИ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семья студента состоит на учете в органе социальной защите населения в</w:t>
      </w:r>
      <w:r>
        <w:rPr>
          <w:rFonts w:ascii="Liberation Serif" w:hAnsi="Liberation Serif" w:eastAsia="Liberation Serif" w:cs="Liberation Serif"/>
          <w:b/>
          <w:bCs/>
          <w:sz w:val="20"/>
          <w:szCs w:val="20"/>
        </w:rPr>
        <w:t xml:space="preserve"> качестве малоимущей 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bCs/>
          <w:sz w:val="10"/>
          <w:szCs w:val="10"/>
        </w:rPr>
      </w:pPr>
      <w:r>
        <w:rPr>
          <w:rFonts w:ascii="Liberation Serif" w:hAnsi="Liberation Serif" w:eastAsia="Liberation Serif" w:cs="Liberation Serif"/>
          <w:b/>
          <w:bCs/>
          <w:sz w:val="10"/>
          <w:szCs w:val="10"/>
        </w:rPr>
      </w:r>
      <w:r>
        <w:rPr>
          <w:rFonts w:ascii="Liberation Serif" w:hAnsi="Liberation Serif" w:eastAsia="Liberation Serif" w:cs="Liberation Serif"/>
          <w:b/>
          <w:bCs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успешная сдача промежуточной или итоговой аттестации.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10"/>
          <w:szCs w:val="10"/>
        </w:rPr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center"/>
        <w:spacing w:before="0" w:after="0" w:line="240" w:lineRule="auto"/>
      </w:pPr>
      <w:r>
        <w:rPr>
          <w:rFonts w:ascii="Liberation Serif" w:hAnsi="Liberation Serif" w:eastAsia="Liberation Serif" w:cs="Liberation Serif"/>
          <w:b/>
          <w:bCs/>
          <w:sz w:val="20"/>
          <w:szCs w:val="20"/>
        </w:rPr>
        <w:t xml:space="preserve">почтовый адрес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: </w:t>
      </w:r>
      <w:r/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  <w:highlight w:val="white"/>
        </w:rPr>
      </w:pPr>
      <w:r>
        <w:rPr>
          <w:rFonts w:ascii="Liberation Serif" w:hAnsi="Liberation Serif" w:eastAsia="Liberation Serif" w:cs="Liberation Serif"/>
          <w:sz w:val="20"/>
          <w:szCs w:val="20"/>
          <w:highlight w:val="white"/>
          <w:shd w:val="clear" w:color="auto" w:fill="ffff00"/>
        </w:rPr>
        <w:t xml:space="preserve">г. Салехард, ул. Матросова, д. 36</w:t>
      </w:r>
      <w:r>
        <w:rPr>
          <w:highlight w:val="white"/>
        </w:rPr>
      </w:r>
      <w:r>
        <w:rPr>
          <w:rFonts w:ascii="Liberation Serif" w:hAnsi="Liberation Serif" w:eastAsia="Liberation Serif" w:cs="Liberation Serif"/>
          <w:sz w:val="20"/>
          <w:szCs w:val="20"/>
          <w:highlight w:val="white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                </w:t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                   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через </w:t>
      </w:r>
      <w:r>
        <w:rPr>
          <w:rFonts w:ascii="Liberation Serif" w:hAnsi="Liberation Serif" w:eastAsia="Liberation Serif" w:cs="Liberation Serif"/>
          <w:b/>
          <w:bCs/>
          <w:sz w:val="20"/>
          <w:szCs w:val="20"/>
        </w:rPr>
        <w:t xml:space="preserve">Госуслуги ссылка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              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https://www.gosuslugi.ru/610220/1/form</w:t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10"/>
          <w:szCs w:val="10"/>
        </w:rPr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через многофункциональный центр (с момента технической возможности)</w:t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b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Перечень документов</w:t>
      </w:r>
      <w:r>
        <w:rPr>
          <w:rFonts w:ascii="Liberation Serif" w:hAnsi="Liberation Serif" w:eastAsia="Liberation Serif" w:cs="Liberation Serif"/>
          <w:b/>
          <w:sz w:val="24"/>
          <w:szCs w:val="24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sz w:val="20"/>
          <w:szCs w:val="20"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</w:r>
      <w:r>
        <w:rPr>
          <w:rFonts w:ascii="Liberation Serif" w:hAnsi="Liberation Serif" w:eastAsia="Liberation Serif" w:cs="Liberation Serif"/>
          <w:b/>
          <w:sz w:val="20"/>
          <w:szCs w:val="20"/>
        </w:rPr>
      </w:r>
    </w:p>
    <w:p>
      <w:pPr>
        <w:pStyle w:val="656"/>
        <w:ind w:left="0" w:right="0" w:firstLine="283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установлен пунктом 3.1 Положения о размере и порядке выплаты дополнительных социальных стипендий и оплаты проживания в общежи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тиях (возмещения расходов по найму жилого помещения) студентам из числа семей, ведущих традиционный образ жизни и (или) малоимущих семей коренных малочисленных народов в ЯНАО, утвержденным постановлением Правительства ЯНАО от 26 сентября 2012 года № 826-П.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1. копия паспорта гражданина Российской Федерации (копии страницы с фотографией, реквизитами организации, выдавшей паспорт, страницы с регистрацией);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2. документ (сведения), подтверждающий изменение фамилии, имени, отчества;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3. сведения о реквизитах банковского счета, открытого в кредитной организации;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ind w:left="0" w:right="0" w:firstLine="283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sz w:val="20"/>
          <w:szCs w:val="20"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Для получения дополнительной социальной стипендии:</w:t>
      </w:r>
      <w:r>
        <w:rPr>
          <w:rFonts w:ascii="Liberation Serif" w:hAnsi="Liberation Serif" w:eastAsia="Liberation Serif" w:cs="Liberation Serif"/>
          <w:b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заявление;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ind w:left="0" w:right="0" w:firstLine="283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sz w:val="20"/>
          <w:szCs w:val="20"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Для возмещения расходов а оплату проживания в общежитиях:</w:t>
      </w:r>
      <w:r>
        <w:rPr>
          <w:rFonts w:ascii="Liberation Serif" w:hAnsi="Liberation Serif" w:eastAsia="Liberation Serif" w:cs="Liberation Serif"/>
          <w:b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заявление;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документы, подтверждающие оплату за проживание в общежитии (чеки, квитанции);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ind w:left="0" w:right="0" w:firstLine="283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sz w:val="20"/>
          <w:szCs w:val="20"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Для возмещения расходов по найму жилого помещения:</w:t>
      </w:r>
      <w:r>
        <w:rPr>
          <w:rFonts w:ascii="Liberation Serif" w:hAnsi="Liberation Serif" w:eastAsia="Liberation Serif" w:cs="Liberation Serif"/>
          <w:b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заявление;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договор найма жилого помещения;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акт сдачи-приема жилого помещения;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документ (сведения) о регистрации права на недвижимое имущество наймодателя;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/>
      <w:bookmarkStart w:id="1" w:name="sub_23103"/>
      <w:r>
        <w:rPr>
          <w:rFonts w:ascii="Liberation Serif" w:hAnsi="Liberation Serif" w:eastAsia="Liberation Serif" w:cs="Liberation Serif"/>
          <w:sz w:val="20"/>
          <w:szCs w:val="20"/>
        </w:rPr>
        <w:t xml:space="preserve">- документы, подтверждающие оплату найма жилого помещения в текущем учебном году (квитанции об оплате жилого помещения, чеки)</w:t>
      </w:r>
      <w:bookmarkEnd w:id="1"/>
      <w:r>
        <w:rPr>
          <w:rFonts w:ascii="Liberation Serif" w:hAnsi="Liberation Serif" w:eastAsia="Liberation Serif" w:cs="Liberation Serif"/>
          <w:sz w:val="20"/>
          <w:szCs w:val="20"/>
        </w:rPr>
        <w:t xml:space="preserve">.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ind w:left="0" w:right="0" w:firstLine="283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По собственной инициативе представить следующие документы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: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сведения по СНИЛС;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копия ИНН;</w:t>
      </w:r>
      <w:r>
        <w:rPr>
          <w:rFonts w:ascii="Liberation Serif" w:hAnsi="Liberation Serif" w:eastAsia="Liberation Serif" w:cs="Liberation Serif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документ (сведения) из образовательной организации высшего образования, подтверждающий обучение, успешную сдачу промежуточной или итоговой аттестации студента;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документ (сведения), устанавливающий (подтверждающий) в соответствии с законодательством Российской Федерации место жительства на территории автономного округа;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10"/>
          <w:szCs w:val="10"/>
        </w:rPr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справку о постановке на учет семьи студента на учет в органе социальной защиты населения в качестве малоимущей;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- копия свидетельства о рождении, либо судебное решение, подтверждающее отнесение к КМНС, либо копию документа о внесении в список лиц, относящихся к КМНС РФ (с указанием национальности – ненцы, ханты, селькупы)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sz w:val="20"/>
          <w:szCs w:val="20"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Документом из образовательной организации может являться один из следующих документов:</w:t>
      </w:r>
      <w:r>
        <w:rPr>
          <w:rFonts w:ascii="Liberation Serif" w:hAnsi="Liberation Serif" w:eastAsia="Liberation Serif" w:cs="Liberation Serif"/>
          <w:b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1. </w:t>
      </w: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копия зачетной книжки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 (в т.ч. электронная) в полном объеме, включая незаполненные страницы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10"/>
          <w:szCs w:val="10"/>
        </w:rPr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(копия должна быть заверена ВУЗом – все листы (страницы) зачетной книжки печатью, указана дата заверения), за подписью уполномоченного должностного лица с приложением заверенной копии документа, подтверждающего полномочие на подписание документов;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к ней необходима справка с ВУЗа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 (номером, датой – число, месяц, год выдачи), подтверждающая заочную форму обучения и отсутствие академической задолженности, подписанная уполномоченным должностным лицом,                                </w:t>
      </w:r>
      <w:r>
        <w:rPr>
          <w:rFonts w:ascii="Liberation Serif" w:hAnsi="Liberation Serif" w:eastAsia="Liberation Serif" w:cs="Liberation Serif"/>
          <w:b/>
          <w:bCs/>
          <w:sz w:val="20"/>
          <w:szCs w:val="20"/>
        </w:rPr>
        <w:t xml:space="preserve">  ЛИБО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2. </w:t>
      </w: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справка с ВУЗа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, в которой включены данные по ВУЗу (наименование ВУЗа, номер, да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та выдачи справки), по студенту (Ф.И.О. полностью, форма обучения, курс, специальность, в том числе включая все отметки, с периодами сдачи сессии, даты сдачи экзаменов, зачетов, практики, курсовых работ, за подписью уполномоченного должностного лица ВУЗа).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Документы подаются</w:t>
      </w:r>
      <w:r>
        <w:rPr>
          <w:rFonts w:ascii="Liberation Serif" w:hAnsi="Liberation Serif" w:eastAsia="Liberation Serif" w:cs="Liberation Serif"/>
          <w:b/>
          <w:sz w:val="24"/>
          <w:szCs w:val="24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не позднее 01 марта и не позднее 01 сентября после успешной сдачи промежуточной или итоговой аттестации.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10"/>
          <w:szCs w:val="10"/>
        </w:rPr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b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Обращаем внимание!</w:t>
      </w:r>
      <w:r>
        <w:rPr>
          <w:rFonts w:ascii="Liberation Serif" w:hAnsi="Liberation Serif" w:eastAsia="Liberation Serif" w:cs="Liberation Serif"/>
          <w:b/>
          <w:sz w:val="24"/>
          <w:szCs w:val="24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10"/>
          <w:szCs w:val="10"/>
        </w:rPr>
      </w:pPr>
      <w:r>
        <w:rPr>
          <w:rFonts w:ascii="Liberation Serif" w:hAnsi="Liberation Serif" w:eastAsia="Liberation Serif" w:cs="Liberation Serif"/>
          <w:sz w:val="10"/>
          <w:szCs w:val="10"/>
        </w:rPr>
      </w:r>
      <w:r>
        <w:rPr>
          <w:rFonts w:ascii="Liberation Serif" w:hAnsi="Liberation Serif" w:eastAsia="Liberation Serif" w:cs="Liberation Serif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0"/>
          <w:szCs w:val="20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копия зачетной книжки должна быть заполнена полностью в соответствии с требованиями ВУЗа (подпись студента, дата, месяц, год выдачи, учебный год на каждой странице, подпись уполномоченного лица после сдачи сессий, даты сдачи предмета, </w:t>
      </w:r>
      <w:r>
        <w:rPr>
          <w:rFonts w:ascii="Liberation Serif" w:hAnsi="Liberation Serif" w:eastAsia="Liberation Serif" w:cs="Liberation Serif"/>
          <w:b/>
          <w:sz w:val="20"/>
          <w:szCs w:val="20"/>
        </w:rPr>
        <w:t xml:space="preserve">быть читаемой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)</w:t>
      </w:r>
      <w:r>
        <w:rPr>
          <w:rFonts w:ascii="Liberation Serif" w:hAnsi="Liberation Serif" w:eastAsia="Liberation Serif" w:cs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  <w:sz w:val="24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eastAsia="Liberation Serif" w:cs="Liberation Serif"/>
          <w:b/>
          <w:sz w:val="20"/>
          <w:szCs w:val="20"/>
          <w:highlight w:val="white"/>
        </w:rPr>
      </w:pPr>
      <w:r>
        <w:rPr>
          <w:rFonts w:ascii="Liberation Serif" w:hAnsi="Liberation Serif" w:eastAsia="Liberation Serif" w:cs="Liberation Serif"/>
          <w:b/>
          <w:sz w:val="20"/>
          <w:szCs w:val="20"/>
          <w:highlight w:val="white"/>
          <w:shd w:val="clear" w:color="auto" w:fill="ffff00"/>
        </w:rPr>
        <w:t xml:space="preserve">К</w:t>
      </w:r>
      <w:r>
        <w:rPr>
          <w:rFonts w:ascii="Liberation Serif" w:hAnsi="Liberation Serif" w:eastAsia="Liberation Serif" w:cs="Liberation Serif"/>
          <w:b/>
          <w:sz w:val="20"/>
          <w:szCs w:val="20"/>
          <w:highlight w:val="white"/>
          <w:shd w:val="clear" w:color="auto" w:fill="ffff00"/>
        </w:rPr>
        <w:t xml:space="preserve">онт</w:t>
      </w:r>
      <w:r>
        <w:rPr>
          <w:rFonts w:ascii="Liberation Serif" w:hAnsi="Liberation Serif" w:eastAsia="Liberation Serif" w:cs="Liberation Serif"/>
          <w:b/>
          <w:sz w:val="20"/>
          <w:szCs w:val="20"/>
          <w:highlight w:val="white"/>
          <w:shd w:val="clear" w:color="auto" w:fill="ffff00"/>
        </w:rPr>
        <w:t xml:space="preserve">актный тел.: 8 (34922) </w:t>
      </w:r>
      <w:r>
        <w:rPr>
          <w:rFonts w:ascii="Liberation Serif" w:hAnsi="Liberation Serif" w:eastAsia="Liberation Serif" w:cs="Liberation Serif"/>
          <w:b/>
          <w:sz w:val="20"/>
          <w:szCs w:val="20"/>
          <w:highlight w:val="white"/>
          <w:shd w:val="clear" w:color="auto" w:fill="ffff00"/>
        </w:rPr>
        <w:t xml:space="preserve">52141 доб. 222#</w:t>
      </w:r>
      <w:r>
        <w:rPr>
          <w:highlight w:val="white"/>
        </w:rPr>
      </w:r>
      <w:r>
        <w:rPr>
          <w:rFonts w:ascii="Liberation Serif" w:hAnsi="Liberation Serif" w:eastAsia="Liberation Serif" w:cs="Liberation Serif"/>
          <w:b/>
          <w:sz w:val="20"/>
          <w:szCs w:val="20"/>
          <w:highlight w:val="white"/>
        </w:rPr>
      </w:r>
    </w:p>
    <w:sectPr>
      <w:footnotePr/>
      <w:endnotePr/>
      <w:type w:val="continuous"/>
      <w:pgSz w:w="16838" w:h="11906" w:orient="landscape"/>
      <w:pgMar w:top="567" w:right="567" w:bottom="567" w:left="567" w:header="0" w:footer="0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enQuanYi Micro Hei">
    <w:panose1 w:val="05050102010205020202"/>
  </w:font>
  <w:font w:name="Lohit Devanagari">
    <w:panose1 w:val="05050102010205020202"/>
  </w:font>
  <w:font w:name="Open Sans">
    <w:panose1 w:val="020B060603050402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720"/>
    <w:link w:val="719"/>
    <w:uiPriority w:val="99"/>
  </w:style>
  <w:style w:type="character" w:styleId="655">
    <w:name w:val="Endnote Text Char"/>
    <w:link w:val="722"/>
    <w:uiPriority w:val="99"/>
    <w:rPr>
      <w:sz w:val="20"/>
    </w:rPr>
  </w:style>
  <w:style w:type="paragraph" w:styleId="656" w:default="1">
    <w:name w:val="Normal"/>
    <w:qFormat/>
    <w:pPr>
      <w:ind w:left="0" w:right="0" w:firstLine="0"/>
      <w:jc w:val="left"/>
      <w:spacing w:before="0" w:beforeAutospacing="0" w:after="200" w:afterAutospacing="0" w:line="276" w:lineRule="auto"/>
      <w:shd w:val="nil"/>
      <w:widowControl/>
    </w:pPr>
    <w:rPr>
      <w:rFonts w:ascii="Calibri" w:hAnsi="Calibri" w:eastAsia="Calibri" w:cs="Calibri"/>
      <w:color w:val="000000"/>
      <w:spacing w:val="0"/>
      <w:sz w:val="22"/>
      <w:szCs w:val="22"/>
      <w:shd w:val="clear" w:color="auto" w:fill="ffffff"/>
      <w:lang w:val="ru-RU" w:eastAsia="en-US" w:bidi="ar-SA"/>
    </w:rPr>
  </w:style>
  <w:style w:type="paragraph" w:styleId="657">
    <w:name w:val="Heading 1"/>
    <w:basedOn w:val="656"/>
    <w:next w:val="656"/>
    <w:link w:val="68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656"/>
    <w:next w:val="65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9">
    <w:name w:val="Heading 3"/>
    <w:basedOn w:val="656"/>
    <w:next w:val="656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656"/>
    <w:next w:val="656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656"/>
    <w:next w:val="656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656"/>
    <w:next w:val="656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3">
    <w:name w:val="Heading 7"/>
    <w:basedOn w:val="656"/>
    <w:next w:val="656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4">
    <w:name w:val="Heading 8"/>
    <w:basedOn w:val="656"/>
    <w:next w:val="65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5">
    <w:name w:val="Heading 9"/>
    <w:basedOn w:val="656"/>
    <w:next w:val="656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>
    <w:name w:val="Heading 1 Char"/>
    <w:basedOn w:val="681"/>
    <w:uiPriority w:val="9"/>
    <w:qFormat/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681"/>
    <w:uiPriority w:val="9"/>
    <w:qFormat/>
    <w:rPr>
      <w:rFonts w:ascii="Arial" w:hAnsi="Arial" w:eastAsia="Arial" w:cs="Arial"/>
      <w:sz w:val="34"/>
    </w:rPr>
  </w:style>
  <w:style w:type="character" w:styleId="668">
    <w:name w:val="Heading 3 Char"/>
    <w:basedOn w:val="681"/>
    <w:uiPriority w:val="9"/>
    <w:qFormat/>
    <w:rPr>
      <w:rFonts w:ascii="Arial" w:hAnsi="Arial" w:eastAsia="Arial" w:cs="Arial"/>
      <w:sz w:val="30"/>
      <w:szCs w:val="30"/>
    </w:rPr>
  </w:style>
  <w:style w:type="character" w:styleId="669">
    <w:name w:val="Heading 4 Char"/>
    <w:basedOn w:val="68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0">
    <w:name w:val="Heading 5 Char"/>
    <w:basedOn w:val="68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71">
    <w:name w:val="Heading 6 Char"/>
    <w:basedOn w:val="68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2">
    <w:name w:val="Heading 7 Char"/>
    <w:basedOn w:val="68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8 Char"/>
    <w:basedOn w:val="68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74">
    <w:name w:val="Heading 9 Char"/>
    <w:basedOn w:val="68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75">
    <w:name w:val="Title Char"/>
    <w:basedOn w:val="681"/>
    <w:uiPriority w:val="10"/>
    <w:qFormat/>
    <w:rPr>
      <w:sz w:val="48"/>
      <w:szCs w:val="48"/>
    </w:rPr>
  </w:style>
  <w:style w:type="character" w:styleId="676">
    <w:name w:val="Subtitle Char"/>
    <w:basedOn w:val="681"/>
    <w:uiPriority w:val="11"/>
    <w:qFormat/>
    <w:rPr>
      <w:sz w:val="24"/>
      <w:szCs w:val="24"/>
    </w:rPr>
  </w:style>
  <w:style w:type="character" w:styleId="677">
    <w:name w:val="Quote Char"/>
    <w:link w:val="715"/>
    <w:uiPriority w:val="29"/>
    <w:qFormat/>
    <w:rPr>
      <w:i/>
    </w:rPr>
  </w:style>
  <w:style w:type="character" w:styleId="678">
    <w:name w:val="Intense Quote Char"/>
    <w:link w:val="716"/>
    <w:uiPriority w:val="30"/>
    <w:qFormat/>
    <w:rPr>
      <w:i/>
    </w:rPr>
  </w:style>
  <w:style w:type="character" w:styleId="679">
    <w:name w:val="Header Char"/>
    <w:basedOn w:val="681"/>
    <w:uiPriority w:val="99"/>
    <w:qFormat/>
  </w:style>
  <w:style w:type="character" w:styleId="680">
    <w:name w:val="Footnote Text Char"/>
    <w:uiPriority w:val="99"/>
    <w:qFormat/>
    <w:rPr>
      <w:sz w:val="18"/>
    </w:rPr>
  </w:style>
  <w:style w:type="character" w:styleId="681" w:default="1">
    <w:name w:val="Default Paragraph Font"/>
    <w:uiPriority w:val="1"/>
    <w:semiHidden/>
    <w:unhideWhenUsed/>
    <w:qFormat/>
  </w:style>
  <w:style w:type="character" w:styleId="682" w:customStyle="1">
    <w:name w:val="Заголовок 1 Знак"/>
    <w:basedOn w:val="681"/>
    <w:uiPriority w:val="9"/>
    <w:qFormat/>
    <w:rPr>
      <w:rFonts w:ascii="Arial" w:hAnsi="Arial" w:eastAsia="Arial" w:cs="Arial"/>
      <w:sz w:val="40"/>
      <w:szCs w:val="40"/>
    </w:rPr>
  </w:style>
  <w:style w:type="character" w:styleId="683" w:customStyle="1">
    <w:name w:val="Заголовок 2 Знак"/>
    <w:basedOn w:val="681"/>
    <w:uiPriority w:val="9"/>
    <w:qFormat/>
    <w:rPr>
      <w:rFonts w:ascii="Arial" w:hAnsi="Arial" w:eastAsia="Arial" w:cs="Arial"/>
      <w:sz w:val="34"/>
    </w:rPr>
  </w:style>
  <w:style w:type="character" w:styleId="684" w:customStyle="1">
    <w:name w:val="Заголовок 3 Знак"/>
    <w:basedOn w:val="681"/>
    <w:uiPriority w:val="9"/>
    <w:qFormat/>
    <w:rPr>
      <w:rFonts w:ascii="Arial" w:hAnsi="Arial" w:eastAsia="Arial" w:cs="Arial"/>
      <w:sz w:val="30"/>
      <w:szCs w:val="30"/>
    </w:rPr>
  </w:style>
  <w:style w:type="character" w:styleId="685" w:customStyle="1">
    <w:name w:val="Заголовок 4 Знак"/>
    <w:basedOn w:val="68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6" w:customStyle="1">
    <w:name w:val="Заголовок 5 Знак"/>
    <w:basedOn w:val="68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7" w:customStyle="1">
    <w:name w:val="Заголовок 6 Знак"/>
    <w:basedOn w:val="68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8" w:customStyle="1">
    <w:name w:val="Заголовок 7 Знак"/>
    <w:basedOn w:val="68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8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0" w:customStyle="1">
    <w:name w:val="Заголовок 9 Знак"/>
    <w:basedOn w:val="68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1" w:customStyle="1">
    <w:name w:val="Название Знак"/>
    <w:basedOn w:val="681"/>
    <w:uiPriority w:val="10"/>
    <w:qFormat/>
    <w:rPr>
      <w:sz w:val="48"/>
      <w:szCs w:val="48"/>
    </w:rPr>
  </w:style>
  <w:style w:type="character" w:styleId="692" w:customStyle="1">
    <w:name w:val="Подзаголовок Знак"/>
    <w:basedOn w:val="681"/>
    <w:uiPriority w:val="11"/>
    <w:qFormat/>
    <w:rPr>
      <w:sz w:val="24"/>
      <w:szCs w:val="24"/>
    </w:rPr>
  </w:style>
  <w:style w:type="character" w:styleId="693" w:customStyle="1">
    <w:name w:val="Цитата 2 Знак"/>
    <w:link w:val="715"/>
    <w:uiPriority w:val="29"/>
    <w:qFormat/>
    <w:rPr>
      <w:i/>
    </w:rPr>
  </w:style>
  <w:style w:type="character" w:styleId="694" w:customStyle="1">
    <w:name w:val="Выделенная цитата Знак"/>
    <w:link w:val="716"/>
    <w:uiPriority w:val="30"/>
    <w:qFormat/>
    <w:rPr>
      <w:i/>
    </w:rPr>
  </w:style>
  <w:style w:type="character" w:styleId="695" w:customStyle="1">
    <w:name w:val="Верхний колонтитул Знак"/>
    <w:basedOn w:val="681"/>
    <w:uiPriority w:val="99"/>
    <w:qFormat/>
  </w:style>
  <w:style w:type="character" w:styleId="696" w:customStyle="1">
    <w:name w:val="Footer Char"/>
    <w:basedOn w:val="681"/>
    <w:uiPriority w:val="99"/>
    <w:qFormat/>
  </w:style>
  <w:style w:type="character" w:styleId="697" w:customStyle="1">
    <w:name w:val="Нижний колонтитул Знак"/>
    <w:uiPriority w:val="99"/>
    <w:qFormat/>
  </w:style>
  <w:style w:type="character" w:styleId="698" w:customStyle="1">
    <w:name w:val="Текст сноски Знак"/>
    <w:uiPriority w:val="99"/>
    <w:qFormat/>
    <w:rPr>
      <w:sz w:val="18"/>
    </w:rPr>
  </w:style>
  <w:style w:type="character" w:styleId="699">
    <w:name w:val="Символ сноски"/>
    <w:uiPriority w:val="99"/>
    <w:unhideWhenUsed/>
    <w:qFormat/>
    <w:rPr>
      <w:vertAlign w:val="superscript"/>
    </w:rPr>
  </w:style>
  <w:style w:type="character" w:styleId="700">
    <w:name w:val="footnote reference"/>
    <w:rPr>
      <w:vertAlign w:val="superscript"/>
    </w:rPr>
  </w:style>
  <w:style w:type="character" w:styleId="701" w:customStyle="1">
    <w:name w:val="Текст концевой сноски Знак"/>
    <w:uiPriority w:val="99"/>
    <w:qFormat/>
    <w:rPr>
      <w:sz w:val="20"/>
    </w:rPr>
  </w:style>
  <w:style w:type="character" w:styleId="702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03">
    <w:name w:val="endnote reference"/>
    <w:rPr>
      <w:vertAlign w:val="superscript"/>
    </w:rPr>
  </w:style>
  <w:style w:type="character" w:styleId="704" w:customStyle="1">
    <w:name w:val="Текст выноски Знак"/>
    <w:basedOn w:val="681"/>
    <w:link w:val="735"/>
    <w:uiPriority w:val="99"/>
    <w:semiHidden/>
    <w:qFormat/>
    <w:rPr>
      <w:rFonts w:ascii="Tahoma" w:hAnsi="Tahoma" w:cs="Tahoma"/>
      <w:sz w:val="16"/>
      <w:szCs w:val="16"/>
    </w:rPr>
  </w:style>
  <w:style w:type="character" w:styleId="705">
    <w:name w:val="Hyperlink"/>
    <w:basedOn w:val="681"/>
    <w:uiPriority w:val="99"/>
    <w:unhideWhenUsed/>
    <w:rPr>
      <w:color w:val="0000ff" w:themeColor="hyperlink"/>
      <w:u w:val="single"/>
    </w:rPr>
  </w:style>
  <w:style w:type="paragraph" w:styleId="706">
    <w:name w:val="Заголовок"/>
    <w:basedOn w:val="656"/>
    <w:next w:val="707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707">
    <w:name w:val="Body Text"/>
    <w:basedOn w:val="656"/>
    <w:pPr>
      <w:spacing w:before="0" w:after="140" w:line="276" w:lineRule="auto"/>
    </w:pPr>
  </w:style>
  <w:style w:type="paragraph" w:styleId="708">
    <w:name w:val="List"/>
    <w:basedOn w:val="707"/>
    <w:rPr>
      <w:rFonts w:cs="Lohit Devanagari"/>
    </w:rPr>
  </w:style>
  <w:style w:type="paragraph" w:styleId="709">
    <w:name w:val="Caption"/>
    <w:basedOn w:val="656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710">
    <w:name w:val="Указатель"/>
    <w:basedOn w:val="656"/>
    <w:qFormat/>
    <w:pPr>
      <w:suppressLineNumbers/>
    </w:pPr>
    <w:rPr>
      <w:rFonts w:cs="Lohit Devanagari"/>
    </w:rPr>
  </w:style>
  <w:style w:type="paragraph" w:styleId="711">
    <w:name w:val="List Paragraph"/>
    <w:basedOn w:val="656"/>
    <w:uiPriority w:val="34"/>
    <w:qFormat/>
    <w:pPr>
      <w:contextualSpacing/>
      <w:ind w:left="720" w:right="0" w:firstLine="0"/>
      <w:spacing w:before="0" w:after="200"/>
    </w:pPr>
  </w:style>
  <w:style w:type="paragraph" w:styleId="712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Calibri" w:hAnsi="Calibri" w:eastAsia="Calibri" w:cs="Calibri"/>
      <w:color w:val="000000"/>
      <w:spacing w:val="0"/>
      <w:sz w:val="22"/>
      <w:szCs w:val="22"/>
      <w:shd w:val="clear" w:color="auto" w:fill="ffffff"/>
      <w:lang w:val="ru-RU" w:eastAsia="en-US" w:bidi="ar-SA"/>
    </w:rPr>
  </w:style>
  <w:style w:type="paragraph" w:styleId="713">
    <w:name w:val="Title"/>
    <w:basedOn w:val="656"/>
    <w:next w:val="656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14">
    <w:name w:val="Subtitle"/>
    <w:basedOn w:val="656"/>
    <w:next w:val="656"/>
    <w:link w:val="692"/>
    <w:uiPriority w:val="11"/>
    <w:qFormat/>
    <w:pPr>
      <w:spacing w:before="200" w:after="200"/>
    </w:pPr>
    <w:rPr>
      <w:sz w:val="24"/>
      <w:szCs w:val="24"/>
    </w:rPr>
  </w:style>
  <w:style w:type="paragraph" w:styleId="715">
    <w:name w:val="Quote"/>
    <w:basedOn w:val="656"/>
    <w:next w:val="656"/>
    <w:link w:val="693"/>
    <w:uiPriority w:val="29"/>
    <w:qFormat/>
    <w:pPr>
      <w:ind w:left="720" w:right="720" w:firstLine="0"/>
    </w:pPr>
    <w:rPr>
      <w:i/>
    </w:rPr>
  </w:style>
  <w:style w:type="paragraph" w:styleId="716">
    <w:name w:val="Intense Quote"/>
    <w:basedOn w:val="656"/>
    <w:next w:val="656"/>
    <w:link w:val="694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17">
    <w:name w:val="Колонтитул"/>
    <w:basedOn w:val="656"/>
    <w:qFormat/>
  </w:style>
  <w:style w:type="paragraph" w:styleId="718">
    <w:name w:val="Header"/>
    <w:basedOn w:val="656"/>
    <w:link w:val="695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19">
    <w:name w:val="Footer"/>
    <w:basedOn w:val="656"/>
    <w:link w:val="69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20">
    <w:name w:val="Caption"/>
    <w:basedOn w:val="656"/>
    <w:next w:val="65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21">
    <w:name w:val="footnote text"/>
    <w:basedOn w:val="656"/>
    <w:link w:val="69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22">
    <w:name w:val="endnote text"/>
    <w:basedOn w:val="656"/>
    <w:link w:val="701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23">
    <w:name w:val="toc 1"/>
    <w:basedOn w:val="656"/>
    <w:next w:val="656"/>
    <w:uiPriority w:val="39"/>
    <w:unhideWhenUsed/>
    <w:pPr>
      <w:spacing w:before="0" w:after="57"/>
    </w:pPr>
  </w:style>
  <w:style w:type="paragraph" w:styleId="724">
    <w:name w:val="toc 2"/>
    <w:basedOn w:val="656"/>
    <w:next w:val="656"/>
    <w:uiPriority w:val="39"/>
    <w:unhideWhenUsed/>
    <w:pPr>
      <w:ind w:left="283" w:right="0" w:firstLine="0"/>
      <w:spacing w:before="0" w:after="57"/>
    </w:pPr>
  </w:style>
  <w:style w:type="paragraph" w:styleId="725">
    <w:name w:val="toc 3"/>
    <w:basedOn w:val="656"/>
    <w:next w:val="656"/>
    <w:uiPriority w:val="39"/>
    <w:unhideWhenUsed/>
    <w:pPr>
      <w:ind w:left="567" w:right="0" w:firstLine="0"/>
      <w:spacing w:before="0" w:after="57"/>
    </w:pPr>
  </w:style>
  <w:style w:type="paragraph" w:styleId="726">
    <w:name w:val="toc 4"/>
    <w:basedOn w:val="656"/>
    <w:next w:val="656"/>
    <w:uiPriority w:val="39"/>
    <w:unhideWhenUsed/>
    <w:pPr>
      <w:ind w:left="850" w:right="0" w:firstLine="0"/>
      <w:spacing w:before="0" w:after="57"/>
    </w:pPr>
  </w:style>
  <w:style w:type="paragraph" w:styleId="727">
    <w:name w:val="toc 5"/>
    <w:basedOn w:val="656"/>
    <w:next w:val="656"/>
    <w:uiPriority w:val="39"/>
    <w:unhideWhenUsed/>
    <w:pPr>
      <w:ind w:left="1134" w:right="0" w:firstLine="0"/>
      <w:spacing w:before="0" w:after="57"/>
    </w:pPr>
  </w:style>
  <w:style w:type="paragraph" w:styleId="728">
    <w:name w:val="toc 6"/>
    <w:basedOn w:val="656"/>
    <w:next w:val="656"/>
    <w:uiPriority w:val="39"/>
    <w:unhideWhenUsed/>
    <w:pPr>
      <w:ind w:left="1417" w:right="0" w:firstLine="0"/>
      <w:spacing w:before="0" w:after="57"/>
    </w:pPr>
  </w:style>
  <w:style w:type="paragraph" w:styleId="729">
    <w:name w:val="toc 7"/>
    <w:basedOn w:val="656"/>
    <w:next w:val="656"/>
    <w:uiPriority w:val="39"/>
    <w:unhideWhenUsed/>
    <w:pPr>
      <w:ind w:left="1701" w:right="0" w:firstLine="0"/>
      <w:spacing w:before="0" w:after="57"/>
    </w:pPr>
  </w:style>
  <w:style w:type="paragraph" w:styleId="730">
    <w:name w:val="toc 8"/>
    <w:basedOn w:val="656"/>
    <w:next w:val="656"/>
    <w:uiPriority w:val="39"/>
    <w:unhideWhenUsed/>
    <w:pPr>
      <w:ind w:left="1984" w:right="0" w:firstLine="0"/>
      <w:spacing w:before="0" w:after="57"/>
    </w:pPr>
  </w:style>
  <w:style w:type="paragraph" w:styleId="731">
    <w:name w:val="toc 9"/>
    <w:basedOn w:val="656"/>
    <w:next w:val="656"/>
    <w:uiPriority w:val="39"/>
    <w:unhideWhenUsed/>
    <w:pPr>
      <w:ind w:left="2268" w:right="0" w:firstLine="0"/>
      <w:spacing w:before="0" w:after="57"/>
    </w:pPr>
  </w:style>
  <w:style w:type="paragraph" w:styleId="732">
    <w:name w:val="Index Heading"/>
    <w:basedOn w:val="706"/>
  </w:style>
  <w:style w:type="paragraph" w:styleId="733">
    <w:name w:val="TOC Heading"/>
    <w:uiPriority w:val="39"/>
    <w:unhideWhenUsed/>
    <w:pPr>
      <w:ind w:left="0" w:right="0" w:firstLine="0"/>
      <w:jc w:val="left"/>
      <w:spacing w:before="0" w:beforeAutospacing="0" w:after="200" w:afterAutospacing="0" w:line="276" w:lineRule="auto"/>
      <w:shd w:val="nil"/>
      <w:widowControl/>
    </w:pPr>
    <w:rPr>
      <w:rFonts w:ascii="Calibri" w:hAnsi="Calibri" w:eastAsia="Calibri" w:cs="Calibri"/>
      <w:color w:val="000000"/>
      <w:spacing w:val="0"/>
      <w:sz w:val="22"/>
      <w:szCs w:val="22"/>
      <w:shd w:val="clear" w:color="auto" w:fill="ffffff"/>
      <w:lang w:val="ru-RU" w:eastAsia="en-US" w:bidi="ar-SA"/>
    </w:rPr>
  </w:style>
  <w:style w:type="paragraph" w:styleId="734">
    <w:name w:val="table of figures"/>
    <w:basedOn w:val="656"/>
    <w:next w:val="656"/>
    <w:uiPriority w:val="99"/>
    <w:unhideWhenUsed/>
    <w:qFormat/>
    <w:pPr>
      <w:spacing w:before="0" w:after="0"/>
    </w:pPr>
  </w:style>
  <w:style w:type="paragraph" w:styleId="735">
    <w:name w:val="Balloon Text"/>
    <w:basedOn w:val="656"/>
    <w:link w:val="704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numbering" w:styleId="736" w:default="1">
    <w:name w:val="No List"/>
    <w:uiPriority w:val="99"/>
    <w:semiHidden/>
    <w:unhideWhenUsed/>
    <w:qFormat/>
  </w:style>
  <w:style w:type="table" w:styleId="737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"/>
    <w:basedOn w:val="7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9" w:customStyle="1">
    <w:name w:val="Table Grid Light"/>
    <w:basedOn w:val="73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0" w:customStyle="1">
    <w:name w:val="Plain Table 1"/>
    <w:basedOn w:val="73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1" w:customStyle="1">
    <w:name w:val="Plain Table 2"/>
    <w:basedOn w:val="73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2" w:customStyle="1">
    <w:name w:val="Plain Table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Plain Table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Plain Table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1 Light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 w:customStyle="1">
    <w:name w:val="Grid Table 4 - Accent 1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768" w:customStyle="1">
    <w:name w:val="Grid Table 4 - Accent 2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769" w:customStyle="1">
    <w:name w:val="Grid Table 4 - Accent 3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770" w:customStyle="1">
    <w:name w:val="Grid Table 4 - Accent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771" w:customStyle="1">
    <w:name w:val="Grid Table 4 - Accent 5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2" w:customStyle="1">
    <w:name w:val="Grid Table 4 - Accent 6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3" w:customStyle="1">
    <w:name w:val="Grid Table 5 Dark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6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7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Grid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sz="4" w:space="0"/>
          <w:right w:val="none" w:color="000000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auto"/>
        <w:tcBorders>
          <w:top w:val="none" w:color="000000" w:sz="0" w:space="0"/>
          <w:left w:val="single" w:color="A6BFD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Grid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Grid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sz="4" w:space="0"/>
          <w:right w:val="none" w:color="000000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auto"/>
        <w:tcBorders>
          <w:top w:val="none" w:color="000000" w:sz="0" w:space="0"/>
          <w:left w:val="single" w:color="9ABB59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Grid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Grid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sz="4" w:space="0"/>
          <w:right w:val="none" w:color="000000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auto"/>
        <w:tcBorders>
          <w:top w:val="none" w:color="000000" w:sz="0" w:space="0"/>
          <w:left w:val="single" w:color="99D0DE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Grid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sz="4" w:space="0"/>
          <w:right w:val="none" w:color="000000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auto"/>
        <w:tcBorders>
          <w:top w:val="none" w:color="000000" w:sz="0" w:space="0"/>
          <w:left w:val="single" w:color="FAC396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1 Light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2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6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02" w:customStyle="1">
    <w:name w:val="List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03" w:customStyle="1">
    <w:name w:val="List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04" w:customStyle="1">
    <w:name w:val="List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05" w:customStyle="1">
    <w:name w:val="List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06" w:customStyle="1">
    <w:name w:val="List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07" w:customStyle="1">
    <w:name w:val="List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08" w:customStyle="1">
    <w:name w:val="List Table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5 Dark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9" w:customStyle="1">
    <w:name w:val="List Table 6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30" w:customStyle="1">
    <w:name w:val="List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1" w:customStyle="1">
    <w:name w:val="List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32" w:customStyle="1">
    <w:name w:val="List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33" w:customStyle="1">
    <w:name w:val="List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34" w:customStyle="1">
    <w:name w:val="List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35" w:customStyle="1">
    <w:name w:val="List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36" w:customStyle="1">
    <w:name w:val="List Table 7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List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List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sz="4" w:space="0"/>
          <w:right w:val="none" w:color="000000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auto"/>
        <w:tcBorders>
          <w:top w:val="none" w:color="000000" w:sz="0" w:space="0"/>
          <w:left w:val="single" w:color="C3D69B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List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 w:customStyle="1">
    <w:name w:val="List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sz="4" w:space="0"/>
          <w:right w:val="none" w:color="000000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auto"/>
        <w:tcBorders>
          <w:top w:val="none" w:color="000000" w:sz="0" w:space="0"/>
          <w:left w:val="single" w:color="92CCDC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2" w:customStyle="1">
    <w:name w:val="List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sz="4" w:space="0"/>
          <w:right w:val="none" w:color="000000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auto"/>
        <w:tcBorders>
          <w:top w:val="none" w:color="000000" w:sz="0" w:space="0"/>
          <w:left w:val="single" w:color="FAC090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3" w:customStyle="1">
    <w:name w:val="Lined - Accent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44" w:customStyle="1">
    <w:name w:val="Lined - Accent 1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45" w:customStyle="1">
    <w:name w:val="Lined - Accent 2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46" w:customStyle="1">
    <w:name w:val="Lined - Accent 3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47" w:customStyle="1">
    <w:name w:val="Lined - Accent 4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48" w:customStyle="1">
    <w:name w:val="Lined - Accent 5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49" w:customStyle="1">
    <w:name w:val="Lined - Accent 6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50" w:customStyle="1">
    <w:name w:val="Bordered &amp; Lined - Accent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51" w:customStyle="1">
    <w:name w:val="Bordered &amp; Lined - Accent 1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52" w:customStyle="1">
    <w:name w:val="Bordered &amp; Lined - Accent 2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53" w:customStyle="1">
    <w:name w:val="Bordered &amp; Lined - Accent 3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54" w:customStyle="1">
    <w:name w:val="Bordered &amp; Lined - Accent 4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55" w:customStyle="1">
    <w:name w:val="Bordered &amp; Lined - Accent 5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56" w:customStyle="1">
    <w:name w:val="Bordered &amp; Lined - Accent 6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57" w:customStyle="1">
    <w:name w:val="Bordered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858" w:customStyle="1">
    <w:name w:val="Bordered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9" w:customStyle="1">
    <w:name w:val="Bordered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860" w:customStyle="1">
    <w:name w:val="Bordered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861" w:customStyle="1">
    <w:name w:val="Bordered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862" w:customStyle="1">
    <w:name w:val="Bordered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863" w:customStyle="1">
    <w:name w:val="Bordered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dc:language>ru-RU</dc:language>
  <cp:revision>23</cp:revision>
  <dcterms:created xsi:type="dcterms:W3CDTF">2023-03-13T11:55:00Z</dcterms:created>
  <dcterms:modified xsi:type="dcterms:W3CDTF">2023-09-22T10:17:33Z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